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AC9D" w14:textId="77777777" w:rsidR="00631659" w:rsidRPr="00EA1BEC" w:rsidRDefault="00631659" w:rsidP="00631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BE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EA1BEC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КРИТОВСКОГО СЕЛЬСОВЕТА</w:t>
      </w:r>
      <w:r w:rsidRPr="00EA1BEC">
        <w:rPr>
          <w:rFonts w:ascii="Times New Roman" w:hAnsi="Times New Roman" w:cs="Times New Roman"/>
          <w:b/>
          <w:bCs/>
          <w:sz w:val="24"/>
          <w:szCs w:val="24"/>
        </w:rPr>
        <w:br/>
        <w:t>БОГОТОЛЬСКОГО РАЙОНА</w:t>
      </w:r>
      <w:r w:rsidRPr="00EA1BEC">
        <w:rPr>
          <w:rFonts w:ascii="Times New Roman" w:hAnsi="Times New Roman" w:cs="Times New Roman"/>
          <w:b/>
          <w:bCs/>
          <w:sz w:val="24"/>
          <w:szCs w:val="24"/>
        </w:rPr>
        <w:br/>
        <w:t>КРАСНОЯРСКОГО КРАЯ</w:t>
      </w:r>
    </w:p>
    <w:p w14:paraId="60A2D90D" w14:textId="77777777" w:rsidR="00631659" w:rsidRPr="00EA1BEC" w:rsidRDefault="00631659" w:rsidP="00631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BE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626DB5A4" w14:textId="77777777" w:rsidR="00631659" w:rsidRPr="00EA1BEC" w:rsidRDefault="00631659" w:rsidP="00631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A1BEC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</w:p>
    <w:p w14:paraId="25DE4054" w14:textId="524920F8" w:rsidR="00631659" w:rsidRPr="00EA1BEC" w:rsidRDefault="00EA1BEC" w:rsidP="00631659">
      <w:pPr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23.06</w:t>
      </w:r>
      <w:r w:rsidR="00631659" w:rsidRPr="00EA1BEC">
        <w:rPr>
          <w:rFonts w:ascii="Times New Roman" w:hAnsi="Times New Roman" w:cs="Times New Roman"/>
          <w:sz w:val="24"/>
          <w:szCs w:val="24"/>
        </w:rPr>
        <w:t xml:space="preserve">.2022      </w:t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</w:r>
      <w:r w:rsidR="00631659" w:rsidRPr="00EA1BEC">
        <w:rPr>
          <w:rFonts w:ascii="Times New Roman" w:hAnsi="Times New Roman" w:cs="Times New Roman"/>
          <w:sz w:val="24"/>
          <w:szCs w:val="24"/>
        </w:rPr>
        <w:tab/>
        <w:t xml:space="preserve">                    № </w:t>
      </w:r>
      <w:r w:rsidRPr="00EA1BEC">
        <w:rPr>
          <w:rFonts w:ascii="Times New Roman" w:hAnsi="Times New Roman" w:cs="Times New Roman"/>
          <w:sz w:val="24"/>
          <w:szCs w:val="24"/>
        </w:rPr>
        <w:t>27</w:t>
      </w:r>
      <w:r w:rsidR="00631659" w:rsidRPr="00EA1BEC">
        <w:rPr>
          <w:rFonts w:ascii="Times New Roman" w:hAnsi="Times New Roman" w:cs="Times New Roman"/>
          <w:sz w:val="24"/>
          <w:szCs w:val="24"/>
        </w:rPr>
        <w:t>-п</w:t>
      </w:r>
    </w:p>
    <w:p w14:paraId="5A5691A2" w14:textId="77777777" w:rsidR="00631659" w:rsidRPr="00EA1BEC" w:rsidRDefault="00631659" w:rsidP="00631659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EA1BE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A1BEC">
        <w:rPr>
          <w:rFonts w:ascii="Times New Roman" w:hAnsi="Times New Roman" w:cs="Times New Roman"/>
          <w:b/>
          <w:bCs/>
          <w:sz w:val="24"/>
          <w:szCs w:val="24"/>
        </w:rPr>
        <w:t>Критовского</w:t>
      </w:r>
      <w:proofErr w:type="spellEnd"/>
      <w:r w:rsidRPr="00EA1BE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от 25.10.2017 № 45п «Об утверждении муниципальной программы </w:t>
      </w:r>
      <w:r w:rsidRPr="00EA1BE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«Формирование комфортной </w:t>
      </w:r>
      <w:proofErr w:type="gramStart"/>
      <w:r w:rsidRPr="00EA1BE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сельской  среды</w:t>
      </w:r>
      <w:proofErr w:type="gramEnd"/>
      <w:r w:rsidRPr="00EA1BE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» на 2018-2022 годы села </w:t>
      </w:r>
      <w:proofErr w:type="spellStart"/>
      <w:r w:rsidRPr="00EA1BE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Критово</w:t>
      </w:r>
      <w:proofErr w:type="spellEnd"/>
      <w:r w:rsidRPr="00EA1BE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Критовского сельсовета                                                                                                              Боготольского района Красноярского края»</w:t>
      </w:r>
    </w:p>
    <w:p w14:paraId="461DD9C1" w14:textId="77777777" w:rsidR="00631659" w:rsidRPr="00EA1BEC" w:rsidRDefault="00631659" w:rsidP="00631659">
      <w:pPr>
        <w:pStyle w:val="a3"/>
        <w:ind w:firstLine="709"/>
        <w:jc w:val="both"/>
      </w:pPr>
      <w:r w:rsidRPr="00EA1BEC">
        <w:t xml:space="preserve">В соответствии с Федеральным законом от 06.10.2003 </w:t>
      </w:r>
      <w:r w:rsidRPr="00EA1BEC"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r w:rsidRPr="00EA1BEC">
        <w:t>пр</w:t>
      </w:r>
      <w:proofErr w:type="spellEnd"/>
      <w:r w:rsidRPr="00EA1BEC">
        <w:t xml:space="preserve"> об утверждении методических рекомендаций по подготовке муниципальных программ формирования  современной городской среды в рамках реализации приоритетного проекта «Формирование комфортной городской среды», ст. 31 Устава </w:t>
      </w:r>
      <w:proofErr w:type="spellStart"/>
      <w:r w:rsidRPr="00EA1BEC">
        <w:t>Критовского</w:t>
      </w:r>
      <w:proofErr w:type="spellEnd"/>
      <w:r w:rsidRPr="00EA1BEC">
        <w:t xml:space="preserve"> сельсовета Боготольского района Красноярского края, ПОСТАНОВЛЯЮ</w:t>
      </w:r>
      <w:r w:rsidRPr="00EA1BEC">
        <w:rPr>
          <w:b/>
          <w:bCs/>
        </w:rPr>
        <w:t>:</w:t>
      </w:r>
    </w:p>
    <w:p w14:paraId="02379C28" w14:textId="19039910" w:rsidR="00631659" w:rsidRPr="00EA1BEC" w:rsidRDefault="00631659" w:rsidP="00631659">
      <w:pPr>
        <w:pStyle w:val="1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Абзац 3 в мероприятия 2.1 «Благоустройство дворовых территорий» в  подразделе 2 раздела 6 изложить в новой редакции: «Минимальный перечень  включает в себя комплексное выполнение следующих видов работ: ремонт тротуара, дворового проезда, ремонт дороги, образующей проезд к территории, прилегающей к многоквартирному дому; обеспечение освещения дворовых территорий; установку скамеек; установку урн для мусора. Дополнительный перечень включает в себя: оборудование детских площадок; оборудование спортивных площадок; устройство пешеходных дорожек из асфальтобетонного покрытия. 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работ».</w:t>
      </w:r>
    </w:p>
    <w:p w14:paraId="2A6E523F" w14:textId="77777777" w:rsidR="00631659" w:rsidRPr="00EA1BEC" w:rsidRDefault="00631659" w:rsidP="0063165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EA1BEC">
          <w:rPr>
            <w:rStyle w:val="a4"/>
            <w:rFonts w:ascii="Times New Roman" w:hAnsi="Times New Roman" w:cs="Times New Roman"/>
            <w:sz w:val="24"/>
            <w:szCs w:val="24"/>
          </w:rPr>
          <w:t>www.bogotol-r.ru</w:t>
        </w:r>
      </w:hyperlink>
      <w:r w:rsidRPr="00EA1BEC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proofErr w:type="spellStart"/>
      <w:r w:rsidRPr="00EA1BEC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EA1BEC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14:paraId="6555F8B4" w14:textId="77777777" w:rsidR="00631659" w:rsidRPr="00EA1BEC" w:rsidRDefault="00631659" w:rsidP="00631659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14:paraId="2E32FC9D" w14:textId="77777777" w:rsidR="00631659" w:rsidRPr="00EA1BEC" w:rsidRDefault="00631659" w:rsidP="0063165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1EA19" w14:textId="77777777" w:rsidR="00631659" w:rsidRPr="00EA1BEC" w:rsidRDefault="00631659" w:rsidP="0063165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C3D5" w14:textId="77777777" w:rsidR="00631659" w:rsidRPr="00EA1BEC" w:rsidRDefault="00631659" w:rsidP="00631659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 w:rsidRPr="00EA1BEC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EA1BE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О. А. Клёсова</w:t>
      </w:r>
    </w:p>
    <w:p w14:paraId="6E89EF7F" w14:textId="77777777" w:rsidR="00116C67" w:rsidRPr="00EA1BEC" w:rsidRDefault="00116C67">
      <w:pPr>
        <w:rPr>
          <w:rFonts w:ascii="Times New Roman" w:hAnsi="Times New Roman" w:cs="Times New Roman"/>
          <w:sz w:val="24"/>
          <w:szCs w:val="24"/>
        </w:rPr>
      </w:pPr>
    </w:p>
    <w:sectPr w:rsidR="00116C67" w:rsidRPr="00EA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3F"/>
    <w:rsid w:val="00116C67"/>
    <w:rsid w:val="00631659"/>
    <w:rsid w:val="00B5243F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4BE"/>
  <w15:chartTrackingRefBased/>
  <w15:docId w15:val="{F8DAB1DC-BE1B-46A0-8ABD-1465B87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5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6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31659"/>
    <w:pPr>
      <w:ind w:left="720"/>
    </w:pPr>
  </w:style>
  <w:style w:type="character" w:styleId="a4">
    <w:name w:val="Hyperlink"/>
    <w:rsid w:val="00631659"/>
    <w:rPr>
      <w:rFonts w:ascii="Tahoma" w:hAnsi="Tahoma" w:cs="Tahoma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2022-06-23T06:18:00Z</cp:lastPrinted>
  <dcterms:created xsi:type="dcterms:W3CDTF">2022-06-23T02:01:00Z</dcterms:created>
  <dcterms:modified xsi:type="dcterms:W3CDTF">2022-06-23T06:18:00Z</dcterms:modified>
</cp:coreProperties>
</file>