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665" w:rsidRPr="00C41AA4" w:rsidRDefault="00E63665" w:rsidP="00B40E4C">
      <w:pPr>
        <w:spacing w:after="0" w:line="240" w:lineRule="auto"/>
        <w:jc w:val="center"/>
        <w:rPr>
          <w:rFonts w:ascii="Arial" w:eastAsia="Calibri" w:hAnsi="Arial" w:cs="Arial"/>
          <w:sz w:val="24"/>
          <w:szCs w:val="24"/>
        </w:rPr>
      </w:pPr>
    </w:p>
    <w:p w:rsidR="00E63665" w:rsidRPr="00C41AA4" w:rsidRDefault="00E63665" w:rsidP="00B40E4C">
      <w:pPr>
        <w:spacing w:after="0" w:line="240" w:lineRule="auto"/>
        <w:jc w:val="center"/>
        <w:rPr>
          <w:rFonts w:ascii="Arial" w:eastAsia="Calibri" w:hAnsi="Arial" w:cs="Arial"/>
          <w:sz w:val="24"/>
          <w:szCs w:val="24"/>
        </w:rPr>
      </w:pPr>
    </w:p>
    <w:p w:rsidR="00B40E4C" w:rsidRPr="00C41AA4" w:rsidRDefault="00B40E4C" w:rsidP="00B40E4C">
      <w:pPr>
        <w:spacing w:after="0" w:line="240" w:lineRule="auto"/>
        <w:jc w:val="center"/>
        <w:rPr>
          <w:rFonts w:ascii="Arial" w:eastAsia="Calibri" w:hAnsi="Arial" w:cs="Arial"/>
          <w:sz w:val="24"/>
          <w:szCs w:val="24"/>
        </w:rPr>
      </w:pPr>
    </w:p>
    <w:p w:rsidR="00B40E4C" w:rsidRPr="00C41AA4" w:rsidRDefault="00B40E4C" w:rsidP="00B40E4C">
      <w:pPr>
        <w:spacing w:after="0" w:line="240" w:lineRule="auto"/>
        <w:jc w:val="center"/>
        <w:rPr>
          <w:rFonts w:ascii="Arial" w:eastAsia="Calibri" w:hAnsi="Arial" w:cs="Arial"/>
          <w:b/>
          <w:sz w:val="24"/>
          <w:szCs w:val="24"/>
        </w:rPr>
      </w:pPr>
      <w:r w:rsidRPr="00C41AA4">
        <w:rPr>
          <w:rFonts w:ascii="Arial" w:eastAsia="Calibri" w:hAnsi="Arial" w:cs="Arial"/>
          <w:b/>
          <w:sz w:val="24"/>
          <w:szCs w:val="24"/>
        </w:rPr>
        <w:t>Администрация Боготольского района</w:t>
      </w:r>
    </w:p>
    <w:p w:rsidR="00B40E4C" w:rsidRPr="00C41AA4" w:rsidRDefault="00B40E4C" w:rsidP="00B40E4C">
      <w:pPr>
        <w:spacing w:after="0" w:line="240" w:lineRule="auto"/>
        <w:jc w:val="center"/>
        <w:rPr>
          <w:rFonts w:ascii="Arial" w:eastAsia="Calibri" w:hAnsi="Arial" w:cs="Arial"/>
          <w:b/>
          <w:sz w:val="24"/>
          <w:szCs w:val="24"/>
        </w:rPr>
      </w:pPr>
      <w:r w:rsidRPr="00C41AA4">
        <w:rPr>
          <w:rFonts w:ascii="Arial" w:eastAsia="Calibri" w:hAnsi="Arial" w:cs="Arial"/>
          <w:b/>
          <w:sz w:val="24"/>
          <w:szCs w:val="24"/>
        </w:rPr>
        <w:t>Красноярского края</w:t>
      </w:r>
    </w:p>
    <w:p w:rsidR="00B40E4C" w:rsidRPr="00C41AA4" w:rsidRDefault="00B40E4C" w:rsidP="00B40E4C">
      <w:pPr>
        <w:spacing w:after="0" w:line="240" w:lineRule="auto"/>
        <w:jc w:val="center"/>
        <w:rPr>
          <w:rFonts w:ascii="Arial" w:eastAsia="Calibri" w:hAnsi="Arial" w:cs="Arial"/>
          <w:b/>
          <w:sz w:val="24"/>
          <w:szCs w:val="24"/>
        </w:rPr>
      </w:pPr>
    </w:p>
    <w:p w:rsidR="00B40E4C" w:rsidRPr="00C41AA4" w:rsidRDefault="00B40E4C" w:rsidP="00B40E4C">
      <w:pPr>
        <w:spacing w:after="0" w:line="240" w:lineRule="auto"/>
        <w:jc w:val="center"/>
        <w:rPr>
          <w:rFonts w:ascii="Arial" w:eastAsia="Calibri" w:hAnsi="Arial" w:cs="Arial"/>
          <w:b/>
          <w:sz w:val="24"/>
          <w:szCs w:val="24"/>
        </w:rPr>
      </w:pPr>
      <w:r w:rsidRPr="00C41AA4">
        <w:rPr>
          <w:rFonts w:ascii="Arial" w:eastAsia="Calibri" w:hAnsi="Arial" w:cs="Arial"/>
          <w:b/>
          <w:sz w:val="24"/>
          <w:szCs w:val="24"/>
        </w:rPr>
        <w:t>ПОСТАНОВЛЕНИЕ</w:t>
      </w:r>
    </w:p>
    <w:p w:rsidR="00B40E4C" w:rsidRPr="00C41AA4" w:rsidRDefault="00B40E4C" w:rsidP="00B40E4C">
      <w:pPr>
        <w:spacing w:after="0" w:line="240" w:lineRule="auto"/>
        <w:jc w:val="center"/>
        <w:rPr>
          <w:rFonts w:ascii="Arial" w:eastAsia="Calibri" w:hAnsi="Arial" w:cs="Arial"/>
          <w:b/>
          <w:sz w:val="24"/>
          <w:szCs w:val="24"/>
        </w:rPr>
      </w:pPr>
    </w:p>
    <w:p w:rsidR="00B40E4C" w:rsidRPr="00C41AA4" w:rsidRDefault="00B40E4C" w:rsidP="00B40E4C">
      <w:pPr>
        <w:spacing w:after="0" w:line="240" w:lineRule="auto"/>
        <w:jc w:val="center"/>
        <w:rPr>
          <w:rFonts w:ascii="Arial" w:eastAsia="Calibri" w:hAnsi="Arial" w:cs="Arial"/>
          <w:sz w:val="24"/>
          <w:szCs w:val="24"/>
        </w:rPr>
      </w:pPr>
      <w:r w:rsidRPr="00C41AA4">
        <w:rPr>
          <w:rFonts w:ascii="Arial" w:eastAsia="Calibri" w:hAnsi="Arial" w:cs="Arial"/>
          <w:sz w:val="24"/>
          <w:szCs w:val="24"/>
        </w:rPr>
        <w:t>г. Боготол</w:t>
      </w:r>
    </w:p>
    <w:p w:rsidR="00B40E4C" w:rsidRPr="00C41AA4" w:rsidRDefault="00FA6FC5" w:rsidP="00B40E4C">
      <w:pPr>
        <w:spacing w:after="0" w:line="240" w:lineRule="auto"/>
        <w:jc w:val="both"/>
        <w:rPr>
          <w:rFonts w:ascii="Arial" w:eastAsia="Calibri" w:hAnsi="Arial" w:cs="Arial"/>
          <w:sz w:val="24"/>
          <w:szCs w:val="24"/>
        </w:rPr>
      </w:pPr>
      <w:r w:rsidRPr="00C41AA4">
        <w:rPr>
          <w:rFonts w:ascii="Arial" w:eastAsia="Calibri" w:hAnsi="Arial" w:cs="Arial"/>
          <w:sz w:val="24"/>
          <w:szCs w:val="24"/>
        </w:rPr>
        <w:t>«</w:t>
      </w:r>
      <w:r w:rsidR="00851710" w:rsidRPr="00C41AA4">
        <w:rPr>
          <w:rFonts w:ascii="Arial" w:eastAsia="Calibri" w:hAnsi="Arial" w:cs="Arial"/>
          <w:sz w:val="24"/>
          <w:szCs w:val="24"/>
        </w:rPr>
        <w:t>18</w:t>
      </w:r>
      <w:r w:rsidR="00B40E4C" w:rsidRPr="00C41AA4">
        <w:rPr>
          <w:rFonts w:ascii="Arial" w:eastAsia="Calibri" w:hAnsi="Arial" w:cs="Arial"/>
          <w:sz w:val="24"/>
          <w:szCs w:val="24"/>
        </w:rPr>
        <w:t xml:space="preserve">» </w:t>
      </w:r>
      <w:r w:rsidRPr="00C41AA4">
        <w:rPr>
          <w:rFonts w:ascii="Arial" w:eastAsia="Calibri" w:hAnsi="Arial" w:cs="Arial"/>
          <w:sz w:val="24"/>
          <w:szCs w:val="24"/>
        </w:rPr>
        <w:t>июля 2022 года</w:t>
      </w:r>
      <w:r w:rsidRPr="00C41AA4">
        <w:rPr>
          <w:rFonts w:ascii="Arial" w:eastAsia="Calibri" w:hAnsi="Arial" w:cs="Arial"/>
          <w:sz w:val="24"/>
          <w:szCs w:val="24"/>
        </w:rPr>
        <w:tab/>
      </w:r>
      <w:r w:rsidRPr="00C41AA4">
        <w:rPr>
          <w:rFonts w:ascii="Arial" w:eastAsia="Calibri" w:hAnsi="Arial" w:cs="Arial"/>
          <w:sz w:val="24"/>
          <w:szCs w:val="24"/>
        </w:rPr>
        <w:tab/>
      </w:r>
      <w:r w:rsidRPr="00C41AA4">
        <w:rPr>
          <w:rFonts w:ascii="Arial" w:eastAsia="Calibri" w:hAnsi="Arial" w:cs="Arial"/>
          <w:sz w:val="24"/>
          <w:szCs w:val="24"/>
        </w:rPr>
        <w:tab/>
      </w:r>
      <w:r w:rsidRPr="00C41AA4">
        <w:rPr>
          <w:rFonts w:ascii="Arial" w:eastAsia="Calibri" w:hAnsi="Arial" w:cs="Arial"/>
          <w:sz w:val="24"/>
          <w:szCs w:val="24"/>
        </w:rPr>
        <w:tab/>
      </w:r>
      <w:r w:rsidRPr="00C41AA4">
        <w:rPr>
          <w:rFonts w:ascii="Arial" w:eastAsia="Calibri" w:hAnsi="Arial" w:cs="Arial"/>
          <w:sz w:val="24"/>
          <w:szCs w:val="24"/>
        </w:rPr>
        <w:tab/>
      </w:r>
      <w:r w:rsidRPr="00C41AA4">
        <w:rPr>
          <w:rFonts w:ascii="Arial" w:eastAsia="Calibri" w:hAnsi="Arial" w:cs="Arial"/>
          <w:sz w:val="24"/>
          <w:szCs w:val="24"/>
        </w:rPr>
        <w:tab/>
      </w:r>
      <w:r w:rsidRPr="00C41AA4">
        <w:rPr>
          <w:rFonts w:ascii="Arial" w:eastAsia="Calibri" w:hAnsi="Arial" w:cs="Arial"/>
          <w:sz w:val="24"/>
          <w:szCs w:val="24"/>
        </w:rPr>
        <w:tab/>
      </w:r>
      <w:r w:rsidRPr="00C41AA4">
        <w:rPr>
          <w:rFonts w:ascii="Arial" w:eastAsia="Calibri" w:hAnsi="Arial" w:cs="Arial"/>
          <w:sz w:val="24"/>
          <w:szCs w:val="24"/>
        </w:rPr>
        <w:tab/>
      </w:r>
      <w:r w:rsidR="00B40E4C" w:rsidRPr="00C41AA4">
        <w:rPr>
          <w:rFonts w:ascii="Arial" w:eastAsia="Calibri" w:hAnsi="Arial" w:cs="Arial"/>
          <w:sz w:val="24"/>
          <w:szCs w:val="24"/>
        </w:rPr>
        <w:t xml:space="preserve">№ </w:t>
      </w:r>
      <w:r w:rsidR="00851710" w:rsidRPr="00C41AA4">
        <w:rPr>
          <w:rFonts w:ascii="Arial" w:eastAsia="Calibri" w:hAnsi="Arial" w:cs="Arial"/>
          <w:sz w:val="24"/>
          <w:szCs w:val="24"/>
        </w:rPr>
        <w:t>328</w:t>
      </w:r>
      <w:r w:rsidR="00B40E4C" w:rsidRPr="00C41AA4">
        <w:rPr>
          <w:rFonts w:ascii="Arial" w:eastAsia="Calibri" w:hAnsi="Arial" w:cs="Arial"/>
          <w:sz w:val="24"/>
          <w:szCs w:val="24"/>
        </w:rPr>
        <w:t>-п</w:t>
      </w:r>
    </w:p>
    <w:p w:rsidR="00B40E4C" w:rsidRPr="00C41AA4" w:rsidRDefault="00B40E4C" w:rsidP="00B40E4C">
      <w:pPr>
        <w:spacing w:after="0" w:line="240" w:lineRule="auto"/>
        <w:jc w:val="both"/>
        <w:rPr>
          <w:rFonts w:ascii="Arial" w:eastAsia="Calibri" w:hAnsi="Arial" w:cs="Arial"/>
          <w:sz w:val="24"/>
          <w:szCs w:val="24"/>
        </w:rPr>
      </w:pPr>
    </w:p>
    <w:p w:rsidR="00FA6FC5" w:rsidRPr="00C41AA4" w:rsidRDefault="00FA6FC5" w:rsidP="00FA6FC5">
      <w:pPr>
        <w:tabs>
          <w:tab w:val="left" w:pos="0"/>
          <w:tab w:val="left" w:pos="709"/>
          <w:tab w:val="left" w:pos="1134"/>
        </w:tabs>
        <w:autoSpaceDE w:val="0"/>
        <w:autoSpaceDN w:val="0"/>
        <w:adjustRightInd w:val="0"/>
        <w:spacing w:after="0" w:line="240" w:lineRule="auto"/>
        <w:ind w:firstLine="709"/>
        <w:contextualSpacing/>
        <w:jc w:val="both"/>
        <w:rPr>
          <w:rFonts w:ascii="Arial" w:eastAsia="Calibri" w:hAnsi="Arial" w:cs="Arial"/>
          <w:bCs/>
          <w:sz w:val="24"/>
          <w:szCs w:val="24"/>
          <w:lang w:eastAsia="ru-RU"/>
        </w:rPr>
      </w:pPr>
      <w:r w:rsidRPr="00C41AA4">
        <w:rPr>
          <w:rFonts w:ascii="Arial" w:eastAsia="Calibri" w:hAnsi="Arial" w:cs="Arial"/>
          <w:bCs/>
          <w:sz w:val="24"/>
          <w:szCs w:val="24"/>
          <w:lang w:eastAsia="ru-RU"/>
        </w:rPr>
        <w:t>Об утверждении Правил персонифицированного финансирования дополнительного образования детей в Боготольском районе</w:t>
      </w:r>
    </w:p>
    <w:p w:rsidR="00FA6FC5" w:rsidRPr="00C41AA4" w:rsidRDefault="00FA6FC5" w:rsidP="00FA6FC5">
      <w:pPr>
        <w:tabs>
          <w:tab w:val="left" w:pos="0"/>
          <w:tab w:val="left" w:pos="709"/>
          <w:tab w:val="left" w:pos="1134"/>
        </w:tabs>
        <w:autoSpaceDE w:val="0"/>
        <w:autoSpaceDN w:val="0"/>
        <w:adjustRightInd w:val="0"/>
        <w:spacing w:after="0" w:line="240" w:lineRule="auto"/>
        <w:ind w:firstLine="709"/>
        <w:contextualSpacing/>
        <w:jc w:val="both"/>
        <w:rPr>
          <w:rFonts w:ascii="Arial" w:eastAsia="Calibri" w:hAnsi="Arial" w:cs="Arial"/>
          <w:bCs/>
          <w:sz w:val="24"/>
          <w:szCs w:val="24"/>
          <w:lang w:eastAsia="ru-RU"/>
        </w:rPr>
      </w:pPr>
    </w:p>
    <w:p w:rsidR="00FA6FC5" w:rsidRPr="00C41AA4" w:rsidRDefault="00FA6FC5" w:rsidP="00FA6FC5">
      <w:pPr>
        <w:tabs>
          <w:tab w:val="left" w:pos="0"/>
          <w:tab w:val="left" w:pos="709"/>
          <w:tab w:val="left" w:pos="1134"/>
        </w:tabs>
        <w:autoSpaceDE w:val="0"/>
        <w:autoSpaceDN w:val="0"/>
        <w:adjustRightInd w:val="0"/>
        <w:spacing w:after="0" w:line="240" w:lineRule="auto"/>
        <w:ind w:firstLine="709"/>
        <w:contextualSpacing/>
        <w:jc w:val="both"/>
        <w:rPr>
          <w:rFonts w:ascii="Arial" w:eastAsia="Calibri" w:hAnsi="Arial" w:cs="Arial"/>
          <w:bCs/>
          <w:sz w:val="24"/>
          <w:szCs w:val="24"/>
          <w:lang w:eastAsia="ru-RU"/>
        </w:rPr>
      </w:pPr>
      <w:r w:rsidRPr="00C41AA4">
        <w:rPr>
          <w:rFonts w:ascii="Arial" w:eastAsia="Calibri" w:hAnsi="Arial" w:cs="Arial"/>
          <w:bCs/>
          <w:sz w:val="24"/>
          <w:szCs w:val="24"/>
          <w:lang w:eastAsia="ru-RU"/>
        </w:rPr>
        <w:t xml:space="preserve">В целях реализации мероприятий федерального проекта «Успех каждого ребенка» национального проекта «Образование», утверждённого протоколом президиума Совета при Президенте Российской Федерации по стратегическому развитию и национальным проектам от 03.09.2018 № 10, на основании Распоряжения Правительства Красноярского края от 18.09.2020 г. № 670-р, приказа министерства образования Красноярского края от 23.09.2020 № 434-11-05 «Об утверждении Правил персонифицированного финансирования дополнительного образования детей в Красноярском крае», руководствуясь ст. 18 Устава Боготольского района, </w:t>
      </w:r>
    </w:p>
    <w:p w:rsidR="00FA6FC5" w:rsidRPr="00C41AA4" w:rsidRDefault="00FA6FC5" w:rsidP="00FA6FC5">
      <w:pPr>
        <w:tabs>
          <w:tab w:val="left" w:pos="0"/>
          <w:tab w:val="left" w:pos="709"/>
          <w:tab w:val="left" w:pos="1134"/>
        </w:tabs>
        <w:autoSpaceDE w:val="0"/>
        <w:autoSpaceDN w:val="0"/>
        <w:adjustRightInd w:val="0"/>
        <w:spacing w:after="0" w:line="240" w:lineRule="auto"/>
        <w:ind w:firstLine="709"/>
        <w:contextualSpacing/>
        <w:jc w:val="both"/>
        <w:rPr>
          <w:rFonts w:ascii="Arial" w:eastAsia="Calibri" w:hAnsi="Arial" w:cs="Arial"/>
          <w:bCs/>
          <w:sz w:val="24"/>
          <w:szCs w:val="24"/>
          <w:lang w:eastAsia="ru-RU"/>
        </w:rPr>
      </w:pPr>
      <w:r w:rsidRPr="00C41AA4">
        <w:rPr>
          <w:rFonts w:ascii="Arial" w:eastAsia="Calibri" w:hAnsi="Arial" w:cs="Arial"/>
          <w:bCs/>
          <w:sz w:val="24"/>
          <w:szCs w:val="24"/>
          <w:lang w:eastAsia="ru-RU"/>
        </w:rPr>
        <w:t>ПОСТАНОВЛЯЮ:</w:t>
      </w:r>
    </w:p>
    <w:p w:rsidR="00FA6FC5" w:rsidRPr="00C41AA4" w:rsidRDefault="00FA6FC5" w:rsidP="00FA6FC5">
      <w:pPr>
        <w:tabs>
          <w:tab w:val="left" w:pos="0"/>
          <w:tab w:val="left" w:pos="709"/>
          <w:tab w:val="left" w:pos="1134"/>
        </w:tabs>
        <w:autoSpaceDE w:val="0"/>
        <w:autoSpaceDN w:val="0"/>
        <w:adjustRightInd w:val="0"/>
        <w:spacing w:after="0" w:line="240" w:lineRule="auto"/>
        <w:ind w:firstLine="709"/>
        <w:contextualSpacing/>
        <w:jc w:val="both"/>
        <w:rPr>
          <w:rFonts w:ascii="Arial" w:eastAsia="Calibri" w:hAnsi="Arial" w:cs="Arial"/>
          <w:bCs/>
          <w:sz w:val="24"/>
          <w:szCs w:val="24"/>
          <w:lang w:eastAsia="ru-RU"/>
        </w:rPr>
      </w:pPr>
      <w:r w:rsidRPr="00C41AA4">
        <w:rPr>
          <w:rFonts w:ascii="Arial" w:eastAsia="Calibri" w:hAnsi="Arial" w:cs="Arial"/>
          <w:bCs/>
          <w:sz w:val="24"/>
          <w:szCs w:val="24"/>
          <w:lang w:eastAsia="ru-RU"/>
        </w:rPr>
        <w:t>1.</w:t>
      </w:r>
      <w:r w:rsidRPr="00C41AA4">
        <w:rPr>
          <w:rFonts w:ascii="Arial" w:eastAsia="Calibri" w:hAnsi="Arial" w:cs="Arial"/>
          <w:bCs/>
          <w:sz w:val="24"/>
          <w:szCs w:val="24"/>
          <w:lang w:eastAsia="ru-RU"/>
        </w:rPr>
        <w:tab/>
        <w:t>Внедрить с 1 сентября 2022 года на террито</w:t>
      </w:r>
      <w:r w:rsidR="00123335" w:rsidRPr="00C41AA4">
        <w:rPr>
          <w:rFonts w:ascii="Arial" w:eastAsia="Calibri" w:hAnsi="Arial" w:cs="Arial"/>
          <w:bCs/>
          <w:sz w:val="24"/>
          <w:szCs w:val="24"/>
          <w:lang w:eastAsia="ru-RU"/>
        </w:rPr>
        <w:t>рии Боготольского района систему</w:t>
      </w:r>
      <w:r w:rsidRPr="00C41AA4">
        <w:rPr>
          <w:rFonts w:ascii="Arial" w:eastAsia="Calibri" w:hAnsi="Arial" w:cs="Arial"/>
          <w:bCs/>
          <w:sz w:val="24"/>
          <w:szCs w:val="24"/>
          <w:lang w:eastAsia="ru-RU"/>
        </w:rPr>
        <w:t xml:space="preserve"> персонифицированного финансирования дополнительного образования детей.</w:t>
      </w:r>
    </w:p>
    <w:p w:rsidR="00FA6FC5" w:rsidRPr="00C41AA4" w:rsidRDefault="00FA6FC5" w:rsidP="00FA6FC5">
      <w:pPr>
        <w:tabs>
          <w:tab w:val="left" w:pos="0"/>
          <w:tab w:val="left" w:pos="709"/>
          <w:tab w:val="left" w:pos="1134"/>
        </w:tabs>
        <w:autoSpaceDE w:val="0"/>
        <w:autoSpaceDN w:val="0"/>
        <w:adjustRightInd w:val="0"/>
        <w:spacing w:after="0" w:line="240" w:lineRule="auto"/>
        <w:ind w:firstLine="709"/>
        <w:contextualSpacing/>
        <w:jc w:val="both"/>
        <w:rPr>
          <w:rFonts w:ascii="Arial" w:eastAsia="Calibri" w:hAnsi="Arial" w:cs="Arial"/>
          <w:bCs/>
          <w:sz w:val="24"/>
          <w:szCs w:val="24"/>
          <w:lang w:eastAsia="ru-RU"/>
        </w:rPr>
      </w:pPr>
      <w:r w:rsidRPr="00C41AA4">
        <w:rPr>
          <w:rFonts w:ascii="Arial" w:eastAsia="Calibri" w:hAnsi="Arial" w:cs="Arial"/>
          <w:bCs/>
          <w:sz w:val="24"/>
          <w:szCs w:val="24"/>
          <w:lang w:eastAsia="ru-RU"/>
        </w:rPr>
        <w:t>2.</w:t>
      </w:r>
      <w:r w:rsidRPr="00C41AA4">
        <w:rPr>
          <w:rFonts w:ascii="Arial" w:eastAsia="Calibri" w:hAnsi="Arial" w:cs="Arial"/>
          <w:bCs/>
          <w:sz w:val="24"/>
          <w:szCs w:val="24"/>
          <w:lang w:eastAsia="ru-RU"/>
        </w:rPr>
        <w:tab/>
        <w:t>Утвердить Правила персонифицированного финансирования дополнительного образования детей в Боготольском районе согласно приложению.</w:t>
      </w:r>
    </w:p>
    <w:p w:rsidR="00FA6FC5" w:rsidRPr="00C41AA4" w:rsidRDefault="00FA6FC5" w:rsidP="00FA6FC5">
      <w:pPr>
        <w:tabs>
          <w:tab w:val="left" w:pos="0"/>
          <w:tab w:val="left" w:pos="709"/>
          <w:tab w:val="left" w:pos="1134"/>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41AA4">
        <w:rPr>
          <w:rFonts w:ascii="Arial" w:eastAsia="Calibri" w:hAnsi="Arial" w:cs="Arial"/>
          <w:bCs/>
          <w:sz w:val="24"/>
          <w:szCs w:val="24"/>
          <w:lang w:eastAsia="ru-RU"/>
        </w:rPr>
        <w:t xml:space="preserve">3. </w:t>
      </w:r>
      <w:r w:rsidRPr="00C41AA4">
        <w:rPr>
          <w:rFonts w:ascii="Arial" w:eastAsia="Times New Roman" w:hAnsi="Arial" w:cs="Arial"/>
          <w:sz w:val="24"/>
          <w:szCs w:val="24"/>
          <w:lang w:eastAsia="ru-RU"/>
        </w:rPr>
        <w:t>Управлению образования администрации Боготольского района, обеспечить внедрение системы персонифицированного финансирования дополнительного образования детей в муниципальных организациях, реализующих дополнительные общеобразовательные программы.</w:t>
      </w:r>
    </w:p>
    <w:p w:rsidR="00FA6FC5" w:rsidRPr="00C41AA4" w:rsidRDefault="00FA6FC5" w:rsidP="00FA6FC5">
      <w:pPr>
        <w:tabs>
          <w:tab w:val="left" w:pos="0"/>
          <w:tab w:val="left" w:pos="709"/>
          <w:tab w:val="left" w:pos="1134"/>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41AA4">
        <w:rPr>
          <w:rFonts w:ascii="Arial" w:eastAsia="Times New Roman" w:hAnsi="Arial" w:cs="Arial"/>
          <w:sz w:val="24"/>
          <w:szCs w:val="24"/>
          <w:lang w:eastAsia="ru-RU"/>
        </w:rPr>
        <w:t>4.</w:t>
      </w:r>
      <w:r w:rsidRPr="00C41AA4">
        <w:rPr>
          <w:rFonts w:ascii="Arial" w:eastAsia="Times New Roman" w:hAnsi="Arial" w:cs="Arial"/>
          <w:sz w:val="24"/>
          <w:szCs w:val="24"/>
          <w:lang w:eastAsia="ru-RU"/>
        </w:rPr>
        <w:tab/>
        <w:t>Муниципальному опорному центру дополнительного образования детей Боготольского района, структурному подразделению муниципального бюджетного общеобразовательного учреждения Юрьевская средняя общеобразовательная школа, обеспечить взаимодействие с оператором персонифицированного финансирования Региональным модельным центром дополнительного образования детей Красноярского края, содействовать информированию о системе персонифицированного финансирования дополнительного образования детей, организационному и методическому сопровождению внедрения системы персонифицированного финансирования дополнительного образования детей в Боготольском районе.</w:t>
      </w:r>
    </w:p>
    <w:p w:rsidR="00E63665" w:rsidRPr="00C41AA4" w:rsidRDefault="00E63665" w:rsidP="00FA6FC5">
      <w:pPr>
        <w:tabs>
          <w:tab w:val="left" w:pos="0"/>
          <w:tab w:val="left" w:pos="709"/>
          <w:tab w:val="left" w:pos="1134"/>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E63665" w:rsidRPr="00C41AA4" w:rsidRDefault="00E63665" w:rsidP="00FA6FC5">
      <w:pPr>
        <w:tabs>
          <w:tab w:val="left" w:pos="0"/>
          <w:tab w:val="left" w:pos="709"/>
          <w:tab w:val="left" w:pos="1134"/>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FA6FC5" w:rsidRPr="00C41AA4" w:rsidRDefault="00FA6FC5" w:rsidP="00FA6FC5">
      <w:pPr>
        <w:tabs>
          <w:tab w:val="left" w:pos="0"/>
          <w:tab w:val="left" w:pos="709"/>
          <w:tab w:val="left" w:pos="1134"/>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41AA4">
        <w:rPr>
          <w:rFonts w:ascii="Arial" w:eastAsia="Times New Roman" w:hAnsi="Arial" w:cs="Arial"/>
          <w:sz w:val="24"/>
          <w:szCs w:val="24"/>
          <w:lang w:eastAsia="ru-RU"/>
        </w:rPr>
        <w:t>5.</w:t>
      </w:r>
      <w:r w:rsidRPr="00C41AA4">
        <w:rPr>
          <w:rFonts w:ascii="Arial" w:eastAsia="Times New Roman" w:hAnsi="Arial" w:cs="Arial"/>
          <w:sz w:val="24"/>
          <w:szCs w:val="24"/>
          <w:lang w:eastAsia="ru-RU"/>
        </w:rPr>
        <w:tab/>
      </w:r>
      <w:r w:rsidR="007D515C" w:rsidRPr="00C41AA4">
        <w:rPr>
          <w:rFonts w:ascii="Arial" w:eastAsia="Times New Roman" w:hAnsi="Arial" w:cs="Arial"/>
          <w:sz w:val="24"/>
          <w:szCs w:val="24"/>
          <w:lang w:eastAsia="ru-RU"/>
        </w:rPr>
        <w:t>Опубликовать настоящее постановление в периодическом печатном издании «Официальный вестник Боготольского района» и разместить на официальном сайте Боготольского района в сети Интернет www.bogotol-r.ru.</w:t>
      </w:r>
    </w:p>
    <w:p w:rsidR="007D515C" w:rsidRPr="00C41AA4" w:rsidRDefault="007D515C" w:rsidP="00FA6FC5">
      <w:pPr>
        <w:tabs>
          <w:tab w:val="left" w:pos="0"/>
          <w:tab w:val="left" w:pos="709"/>
          <w:tab w:val="left" w:pos="1134"/>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41AA4">
        <w:rPr>
          <w:rFonts w:ascii="Arial" w:eastAsia="Times New Roman" w:hAnsi="Arial" w:cs="Arial"/>
          <w:sz w:val="24"/>
          <w:szCs w:val="24"/>
          <w:lang w:eastAsia="ru-RU"/>
        </w:rPr>
        <w:t>6.</w:t>
      </w:r>
      <w:r w:rsidRPr="00C41AA4">
        <w:rPr>
          <w:rFonts w:ascii="Arial" w:eastAsia="Times New Roman" w:hAnsi="Arial" w:cs="Arial"/>
          <w:sz w:val="24"/>
          <w:szCs w:val="24"/>
          <w:lang w:eastAsia="ru-RU"/>
        </w:rPr>
        <w:tab/>
        <w:t xml:space="preserve">Контроль над исполнением настоящего постановления возложить на </w:t>
      </w:r>
      <w:proofErr w:type="spellStart"/>
      <w:r w:rsidRPr="00C41AA4">
        <w:rPr>
          <w:rFonts w:ascii="Arial" w:eastAsia="Times New Roman" w:hAnsi="Arial" w:cs="Arial"/>
          <w:sz w:val="24"/>
          <w:szCs w:val="24"/>
          <w:lang w:eastAsia="ru-RU"/>
        </w:rPr>
        <w:t>Коноваленкову</w:t>
      </w:r>
      <w:proofErr w:type="spellEnd"/>
      <w:r w:rsidRPr="00C41AA4">
        <w:rPr>
          <w:rFonts w:ascii="Arial" w:eastAsia="Times New Roman" w:hAnsi="Arial" w:cs="Arial"/>
          <w:sz w:val="24"/>
          <w:szCs w:val="24"/>
          <w:lang w:eastAsia="ru-RU"/>
        </w:rPr>
        <w:t xml:space="preserve"> М Г., заместителя главы Боготольского района по общим вопросам.</w:t>
      </w:r>
    </w:p>
    <w:p w:rsidR="007D515C" w:rsidRPr="00C41AA4" w:rsidRDefault="007D515C" w:rsidP="00FA6FC5">
      <w:pPr>
        <w:tabs>
          <w:tab w:val="left" w:pos="0"/>
          <w:tab w:val="left" w:pos="709"/>
          <w:tab w:val="left" w:pos="1134"/>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41AA4">
        <w:rPr>
          <w:rFonts w:ascii="Arial" w:eastAsia="Times New Roman" w:hAnsi="Arial" w:cs="Arial"/>
          <w:sz w:val="24"/>
          <w:szCs w:val="24"/>
          <w:lang w:eastAsia="ru-RU"/>
        </w:rPr>
        <w:t>7.</w:t>
      </w:r>
      <w:r w:rsidRPr="00C41AA4">
        <w:rPr>
          <w:rFonts w:ascii="Arial" w:eastAsia="Times New Roman" w:hAnsi="Arial" w:cs="Arial"/>
          <w:sz w:val="24"/>
          <w:szCs w:val="24"/>
          <w:lang w:eastAsia="ru-RU"/>
        </w:rPr>
        <w:tab/>
      </w:r>
      <w:r w:rsidR="00793028" w:rsidRPr="00C41AA4">
        <w:rPr>
          <w:rFonts w:ascii="Arial" w:eastAsia="Times New Roman" w:hAnsi="Arial" w:cs="Arial"/>
          <w:sz w:val="24"/>
          <w:szCs w:val="24"/>
          <w:lang w:eastAsia="ru-RU"/>
        </w:rPr>
        <w:t>Постановление вступает в силу со дня его подписания.</w:t>
      </w:r>
    </w:p>
    <w:p w:rsidR="00B40E4C" w:rsidRPr="00C41AA4" w:rsidRDefault="00B40E4C" w:rsidP="00B40E4C">
      <w:pPr>
        <w:tabs>
          <w:tab w:val="left" w:pos="0"/>
          <w:tab w:val="left" w:pos="1134"/>
          <w:tab w:val="left" w:pos="1260"/>
        </w:tabs>
        <w:autoSpaceDE w:val="0"/>
        <w:autoSpaceDN w:val="0"/>
        <w:adjustRightInd w:val="0"/>
        <w:spacing w:before="100" w:beforeAutospacing="1" w:after="0" w:line="240" w:lineRule="auto"/>
        <w:contextualSpacing/>
        <w:jc w:val="both"/>
        <w:rPr>
          <w:rFonts w:ascii="Arial" w:eastAsia="Calibri" w:hAnsi="Arial" w:cs="Arial"/>
          <w:sz w:val="24"/>
          <w:szCs w:val="24"/>
        </w:rPr>
      </w:pPr>
    </w:p>
    <w:p w:rsidR="00B40E4C" w:rsidRPr="00C41AA4" w:rsidRDefault="00B40E4C" w:rsidP="00B40E4C">
      <w:pPr>
        <w:tabs>
          <w:tab w:val="left" w:pos="0"/>
          <w:tab w:val="left" w:pos="1134"/>
          <w:tab w:val="left" w:pos="1260"/>
        </w:tabs>
        <w:autoSpaceDE w:val="0"/>
        <w:autoSpaceDN w:val="0"/>
        <w:adjustRightInd w:val="0"/>
        <w:spacing w:before="100" w:beforeAutospacing="1" w:after="0" w:line="240" w:lineRule="auto"/>
        <w:contextualSpacing/>
        <w:jc w:val="both"/>
        <w:rPr>
          <w:rFonts w:ascii="Arial" w:eastAsia="Calibri" w:hAnsi="Arial" w:cs="Arial"/>
          <w:sz w:val="24"/>
          <w:szCs w:val="24"/>
        </w:rPr>
      </w:pPr>
    </w:p>
    <w:p w:rsidR="00B40E4C" w:rsidRPr="00C41AA4" w:rsidRDefault="00B40E4C" w:rsidP="00B40E4C">
      <w:pPr>
        <w:spacing w:after="0" w:line="240" w:lineRule="atLeast"/>
        <w:contextualSpacing/>
        <w:jc w:val="both"/>
        <w:rPr>
          <w:rFonts w:ascii="Arial" w:eastAsia="Times New Roman" w:hAnsi="Arial" w:cs="Arial"/>
          <w:sz w:val="24"/>
          <w:szCs w:val="24"/>
          <w:lang w:eastAsia="ru-RU"/>
        </w:rPr>
      </w:pPr>
      <w:r w:rsidRPr="00C41AA4">
        <w:rPr>
          <w:rFonts w:ascii="Arial" w:eastAsia="Times New Roman" w:hAnsi="Arial" w:cs="Arial"/>
          <w:sz w:val="24"/>
          <w:szCs w:val="24"/>
          <w:lang w:eastAsia="ru-RU"/>
        </w:rPr>
        <w:t>Исполняющий полномочия</w:t>
      </w:r>
    </w:p>
    <w:p w:rsidR="00B40E4C" w:rsidRPr="00C41AA4" w:rsidRDefault="004E343F" w:rsidP="00B40E4C">
      <w:pPr>
        <w:spacing w:after="0" w:line="240" w:lineRule="atLeast"/>
        <w:contextualSpacing/>
        <w:jc w:val="both"/>
        <w:rPr>
          <w:rFonts w:ascii="Arial" w:eastAsia="Times New Roman" w:hAnsi="Arial" w:cs="Arial"/>
          <w:sz w:val="24"/>
          <w:szCs w:val="24"/>
          <w:lang w:eastAsia="ru-RU"/>
        </w:rPr>
      </w:pPr>
      <w:r w:rsidRPr="00C41AA4">
        <w:rPr>
          <w:rFonts w:ascii="Arial" w:eastAsia="Times New Roman" w:hAnsi="Arial" w:cs="Arial"/>
          <w:sz w:val="24"/>
          <w:szCs w:val="24"/>
          <w:lang w:eastAsia="ru-RU"/>
        </w:rPr>
        <w:t>Главы Боготольского района</w:t>
      </w:r>
      <w:r w:rsidRPr="00C41AA4">
        <w:rPr>
          <w:rFonts w:ascii="Arial" w:eastAsia="Times New Roman" w:hAnsi="Arial" w:cs="Arial"/>
          <w:sz w:val="24"/>
          <w:szCs w:val="24"/>
          <w:lang w:eastAsia="ru-RU"/>
        </w:rPr>
        <w:tab/>
      </w:r>
      <w:r w:rsidRPr="00C41AA4">
        <w:rPr>
          <w:rFonts w:ascii="Arial" w:eastAsia="Times New Roman" w:hAnsi="Arial" w:cs="Arial"/>
          <w:sz w:val="24"/>
          <w:szCs w:val="24"/>
          <w:lang w:eastAsia="ru-RU"/>
        </w:rPr>
        <w:tab/>
      </w:r>
      <w:r w:rsidRPr="00C41AA4">
        <w:rPr>
          <w:rFonts w:ascii="Arial" w:eastAsia="Times New Roman" w:hAnsi="Arial" w:cs="Arial"/>
          <w:sz w:val="24"/>
          <w:szCs w:val="24"/>
          <w:lang w:eastAsia="ru-RU"/>
        </w:rPr>
        <w:tab/>
      </w:r>
      <w:r w:rsidRPr="00C41AA4">
        <w:rPr>
          <w:rFonts w:ascii="Arial" w:eastAsia="Times New Roman" w:hAnsi="Arial" w:cs="Arial"/>
          <w:sz w:val="24"/>
          <w:szCs w:val="24"/>
          <w:lang w:eastAsia="ru-RU"/>
        </w:rPr>
        <w:tab/>
      </w:r>
      <w:r w:rsidRPr="00C41AA4">
        <w:rPr>
          <w:rFonts w:ascii="Arial" w:eastAsia="Times New Roman" w:hAnsi="Arial" w:cs="Arial"/>
          <w:sz w:val="24"/>
          <w:szCs w:val="24"/>
          <w:lang w:eastAsia="ru-RU"/>
        </w:rPr>
        <w:tab/>
      </w:r>
      <w:r w:rsidR="00B40E4C" w:rsidRPr="00C41AA4">
        <w:rPr>
          <w:rFonts w:ascii="Arial" w:eastAsia="Times New Roman" w:hAnsi="Arial" w:cs="Arial"/>
          <w:sz w:val="24"/>
          <w:szCs w:val="24"/>
          <w:lang w:eastAsia="ru-RU"/>
        </w:rPr>
        <w:tab/>
      </w:r>
      <w:proofErr w:type="spellStart"/>
      <w:r w:rsidR="00B40E4C" w:rsidRPr="00C41AA4">
        <w:rPr>
          <w:rFonts w:ascii="Arial" w:eastAsia="Times New Roman" w:hAnsi="Arial" w:cs="Arial"/>
          <w:sz w:val="24"/>
          <w:szCs w:val="24"/>
          <w:lang w:eastAsia="ru-RU"/>
        </w:rPr>
        <w:t>Н.В</w:t>
      </w:r>
      <w:proofErr w:type="spellEnd"/>
      <w:r w:rsidR="00B40E4C" w:rsidRPr="00C41AA4">
        <w:rPr>
          <w:rFonts w:ascii="Arial" w:eastAsia="Times New Roman" w:hAnsi="Arial" w:cs="Arial"/>
          <w:sz w:val="24"/>
          <w:szCs w:val="24"/>
          <w:lang w:eastAsia="ru-RU"/>
        </w:rPr>
        <w:t>. Бакуневич</w:t>
      </w:r>
    </w:p>
    <w:p w:rsidR="00A15683" w:rsidRPr="00C41AA4" w:rsidRDefault="00A15683" w:rsidP="00123335">
      <w:pPr>
        <w:spacing w:after="0" w:line="240" w:lineRule="auto"/>
        <w:ind w:right="-284" w:firstLine="5387"/>
        <w:jc w:val="both"/>
        <w:rPr>
          <w:rFonts w:ascii="Arial" w:eastAsia="Times New Roman" w:hAnsi="Arial" w:cs="Arial"/>
          <w:sz w:val="24"/>
          <w:szCs w:val="24"/>
          <w:lang w:eastAsia="ru-RU"/>
        </w:rPr>
      </w:pPr>
      <w:bookmarkStart w:id="0" w:name="_GoBack"/>
      <w:bookmarkEnd w:id="0"/>
    </w:p>
    <w:p w:rsidR="00123335" w:rsidRPr="00C41AA4" w:rsidRDefault="00123335" w:rsidP="00A15683">
      <w:pPr>
        <w:spacing w:after="0" w:line="240" w:lineRule="auto"/>
        <w:ind w:right="-1" w:firstLine="5387"/>
        <w:jc w:val="both"/>
        <w:rPr>
          <w:rFonts w:ascii="Arial" w:eastAsia="Times New Roman" w:hAnsi="Arial" w:cs="Arial"/>
          <w:sz w:val="24"/>
          <w:szCs w:val="24"/>
          <w:lang w:eastAsia="ru-RU"/>
        </w:rPr>
      </w:pPr>
      <w:r w:rsidRPr="00C41AA4">
        <w:rPr>
          <w:rFonts w:ascii="Arial" w:eastAsia="Times New Roman" w:hAnsi="Arial" w:cs="Arial"/>
          <w:sz w:val="24"/>
          <w:szCs w:val="24"/>
          <w:lang w:eastAsia="ru-RU"/>
        </w:rPr>
        <w:t xml:space="preserve">Приложение </w:t>
      </w:r>
    </w:p>
    <w:p w:rsidR="00123335" w:rsidRPr="00C41AA4" w:rsidRDefault="00123335" w:rsidP="00123335">
      <w:pPr>
        <w:spacing w:after="0" w:line="240" w:lineRule="auto"/>
        <w:ind w:right="-284" w:firstLine="5387"/>
        <w:jc w:val="both"/>
        <w:rPr>
          <w:rFonts w:ascii="Arial" w:eastAsia="Times New Roman" w:hAnsi="Arial" w:cs="Arial"/>
          <w:sz w:val="24"/>
          <w:szCs w:val="24"/>
          <w:lang w:eastAsia="ru-RU"/>
        </w:rPr>
      </w:pPr>
      <w:r w:rsidRPr="00C41AA4">
        <w:rPr>
          <w:rFonts w:ascii="Arial" w:eastAsia="Times New Roman" w:hAnsi="Arial" w:cs="Arial"/>
          <w:sz w:val="24"/>
          <w:szCs w:val="24"/>
          <w:lang w:eastAsia="ru-RU"/>
        </w:rPr>
        <w:t>к постановлению администрации</w:t>
      </w:r>
    </w:p>
    <w:p w:rsidR="00123335" w:rsidRPr="00C41AA4" w:rsidRDefault="00123335" w:rsidP="00123335">
      <w:pPr>
        <w:spacing w:after="0" w:line="240" w:lineRule="auto"/>
        <w:ind w:right="-284" w:firstLine="5387"/>
        <w:jc w:val="both"/>
        <w:rPr>
          <w:rFonts w:ascii="Arial" w:eastAsia="Times New Roman" w:hAnsi="Arial" w:cs="Arial"/>
          <w:sz w:val="24"/>
          <w:szCs w:val="24"/>
          <w:lang w:eastAsia="ru-RU"/>
        </w:rPr>
      </w:pPr>
      <w:r w:rsidRPr="00C41AA4">
        <w:rPr>
          <w:rFonts w:ascii="Arial" w:eastAsia="Times New Roman" w:hAnsi="Arial" w:cs="Arial"/>
          <w:sz w:val="24"/>
          <w:szCs w:val="24"/>
          <w:lang w:eastAsia="ru-RU"/>
        </w:rPr>
        <w:t xml:space="preserve">Боготольского района </w:t>
      </w:r>
    </w:p>
    <w:p w:rsidR="00123335" w:rsidRPr="00C41AA4" w:rsidRDefault="00123335" w:rsidP="00123335">
      <w:pPr>
        <w:spacing w:after="0" w:line="240" w:lineRule="auto"/>
        <w:ind w:right="-284" w:firstLine="5387"/>
        <w:jc w:val="both"/>
        <w:rPr>
          <w:rFonts w:ascii="Arial" w:eastAsia="Times New Roman" w:hAnsi="Arial" w:cs="Arial"/>
          <w:sz w:val="24"/>
          <w:szCs w:val="24"/>
          <w:lang w:eastAsia="ru-RU"/>
        </w:rPr>
      </w:pPr>
      <w:r w:rsidRPr="00C41AA4">
        <w:rPr>
          <w:rFonts w:ascii="Arial" w:eastAsia="Times New Roman" w:hAnsi="Arial" w:cs="Arial"/>
          <w:sz w:val="24"/>
          <w:szCs w:val="24"/>
          <w:lang w:eastAsia="ru-RU"/>
        </w:rPr>
        <w:t>от «</w:t>
      </w:r>
      <w:r w:rsidR="00E63665" w:rsidRPr="00C41AA4">
        <w:rPr>
          <w:rFonts w:ascii="Arial" w:eastAsia="Times New Roman" w:hAnsi="Arial" w:cs="Arial"/>
          <w:sz w:val="24"/>
          <w:szCs w:val="24"/>
          <w:lang w:eastAsia="ru-RU"/>
        </w:rPr>
        <w:t>18</w:t>
      </w:r>
      <w:r w:rsidRPr="00C41AA4">
        <w:rPr>
          <w:rFonts w:ascii="Arial" w:eastAsia="Times New Roman" w:hAnsi="Arial" w:cs="Arial"/>
          <w:sz w:val="24"/>
          <w:szCs w:val="24"/>
          <w:lang w:eastAsia="ru-RU"/>
        </w:rPr>
        <w:t xml:space="preserve">» </w:t>
      </w:r>
      <w:r w:rsidR="00E63665" w:rsidRPr="00C41AA4">
        <w:rPr>
          <w:rFonts w:ascii="Arial" w:eastAsia="Times New Roman" w:hAnsi="Arial" w:cs="Arial"/>
          <w:sz w:val="24"/>
          <w:szCs w:val="24"/>
          <w:lang w:eastAsia="ru-RU"/>
        </w:rPr>
        <w:t>июля</w:t>
      </w:r>
      <w:r w:rsidRPr="00C41AA4">
        <w:rPr>
          <w:rFonts w:ascii="Arial" w:eastAsia="Times New Roman" w:hAnsi="Arial" w:cs="Arial"/>
          <w:sz w:val="24"/>
          <w:szCs w:val="24"/>
          <w:lang w:eastAsia="ru-RU"/>
        </w:rPr>
        <w:t xml:space="preserve"> 2022 № </w:t>
      </w:r>
      <w:r w:rsidR="00E63665" w:rsidRPr="00C41AA4">
        <w:rPr>
          <w:rFonts w:ascii="Arial" w:eastAsia="Times New Roman" w:hAnsi="Arial" w:cs="Arial"/>
          <w:sz w:val="24"/>
          <w:szCs w:val="24"/>
          <w:lang w:eastAsia="ru-RU"/>
        </w:rPr>
        <w:t>328</w:t>
      </w:r>
      <w:r w:rsidRPr="00C41AA4">
        <w:rPr>
          <w:rFonts w:ascii="Arial" w:eastAsia="Times New Roman" w:hAnsi="Arial" w:cs="Arial"/>
          <w:sz w:val="24"/>
          <w:szCs w:val="24"/>
          <w:lang w:eastAsia="ru-RU"/>
        </w:rPr>
        <w:t>-п</w:t>
      </w:r>
    </w:p>
    <w:p w:rsidR="00123335" w:rsidRPr="00C41AA4" w:rsidRDefault="00123335" w:rsidP="00123335">
      <w:pPr>
        <w:spacing w:after="0" w:line="240" w:lineRule="auto"/>
        <w:ind w:right="-284" w:firstLine="567"/>
        <w:jc w:val="both"/>
        <w:rPr>
          <w:rFonts w:ascii="Arial" w:eastAsia="Times New Roman" w:hAnsi="Arial" w:cs="Arial"/>
          <w:sz w:val="24"/>
          <w:szCs w:val="24"/>
          <w:lang w:eastAsia="ru-RU"/>
        </w:rPr>
      </w:pPr>
    </w:p>
    <w:p w:rsidR="00123335" w:rsidRPr="00C41AA4" w:rsidRDefault="00123335" w:rsidP="00123335">
      <w:pPr>
        <w:spacing w:after="0" w:line="240" w:lineRule="auto"/>
        <w:ind w:right="-284" w:firstLine="567"/>
        <w:jc w:val="center"/>
        <w:rPr>
          <w:rFonts w:ascii="Arial" w:eastAsia="Times New Roman" w:hAnsi="Arial" w:cs="Arial"/>
          <w:sz w:val="24"/>
          <w:szCs w:val="24"/>
          <w:lang w:eastAsia="ru-RU"/>
        </w:rPr>
      </w:pPr>
      <w:r w:rsidRPr="00C41AA4">
        <w:rPr>
          <w:rFonts w:ascii="Arial" w:eastAsia="Times New Roman" w:hAnsi="Arial" w:cs="Arial"/>
          <w:sz w:val="24"/>
          <w:szCs w:val="24"/>
          <w:lang w:eastAsia="ru-RU"/>
        </w:rPr>
        <w:t>Правила персонифицированного финансирования дополнительного образования детей в Боготольском районе</w:t>
      </w:r>
    </w:p>
    <w:p w:rsidR="00123335" w:rsidRPr="00C41AA4" w:rsidRDefault="00123335" w:rsidP="00123335">
      <w:pPr>
        <w:spacing w:after="0" w:line="240" w:lineRule="auto"/>
        <w:ind w:right="-284" w:firstLine="567"/>
        <w:jc w:val="center"/>
        <w:rPr>
          <w:rFonts w:ascii="Arial" w:eastAsia="Times New Roman" w:hAnsi="Arial" w:cs="Arial"/>
          <w:sz w:val="24"/>
          <w:szCs w:val="24"/>
          <w:lang w:eastAsia="ru-RU"/>
        </w:rPr>
      </w:pPr>
    </w:p>
    <w:p w:rsidR="00123335" w:rsidRPr="00C41AA4" w:rsidRDefault="00123335" w:rsidP="00A15683">
      <w:pPr>
        <w:spacing w:after="0" w:line="240" w:lineRule="auto"/>
        <w:ind w:right="-1" w:firstLine="567"/>
        <w:jc w:val="both"/>
        <w:rPr>
          <w:rFonts w:ascii="Arial" w:eastAsia="Times New Roman" w:hAnsi="Arial" w:cs="Arial"/>
          <w:sz w:val="24"/>
          <w:szCs w:val="24"/>
          <w:lang w:eastAsia="ru-RU"/>
        </w:rPr>
      </w:pPr>
      <w:r w:rsidRPr="00C41AA4">
        <w:rPr>
          <w:rFonts w:ascii="Arial" w:eastAsia="Times New Roman" w:hAnsi="Arial" w:cs="Arial"/>
          <w:sz w:val="24"/>
          <w:szCs w:val="24"/>
          <w:lang w:eastAsia="ru-RU"/>
        </w:rPr>
        <w:t>1.</w:t>
      </w:r>
      <w:r w:rsidRPr="00C41AA4">
        <w:rPr>
          <w:rFonts w:ascii="Arial" w:eastAsia="Times New Roman" w:hAnsi="Arial" w:cs="Arial"/>
          <w:sz w:val="24"/>
          <w:szCs w:val="24"/>
          <w:lang w:eastAsia="ru-RU"/>
        </w:rPr>
        <w:tab/>
        <w:t xml:space="preserve">Правила персонифицированного финансирования дополнительного образования детей в Боготольском районе (далее – Правила) регулируют функционирование системы персонифицированного финансирования дополнительного образования детей (далее – система персонифицированного финансирования), внедрение которой осуществляется в Боготольском районе с целью реализации Распоряжения Правительства Красноярского края от 18.09.2020 № 670-р «О внедрении модели персонифицированного финансирования дополнительного образования детей в Красноярском крае», приказа министерства образования Красноярского края от 23.09.2020 № 434-11-05 «Об утверждении Правил персонифицированного финансирования дополнительного образования детей в Красноярском крае», (далее – региональные Правила). </w:t>
      </w:r>
    </w:p>
    <w:p w:rsidR="00123335" w:rsidRPr="00C41AA4" w:rsidRDefault="00123335" w:rsidP="00A15683">
      <w:pPr>
        <w:spacing w:after="0" w:line="240" w:lineRule="auto"/>
        <w:ind w:right="-1" w:firstLine="567"/>
        <w:jc w:val="both"/>
        <w:rPr>
          <w:rFonts w:ascii="Arial" w:eastAsia="Times New Roman" w:hAnsi="Arial" w:cs="Arial"/>
          <w:sz w:val="24"/>
          <w:szCs w:val="24"/>
          <w:lang w:eastAsia="ru-RU"/>
        </w:rPr>
      </w:pPr>
      <w:r w:rsidRPr="00C41AA4">
        <w:rPr>
          <w:rFonts w:ascii="Arial" w:eastAsia="Times New Roman" w:hAnsi="Arial" w:cs="Arial"/>
          <w:sz w:val="24"/>
          <w:szCs w:val="24"/>
          <w:lang w:eastAsia="ru-RU"/>
        </w:rPr>
        <w:t>2.</w:t>
      </w:r>
      <w:r w:rsidRPr="00C41AA4">
        <w:rPr>
          <w:rFonts w:ascii="Arial" w:eastAsia="Times New Roman" w:hAnsi="Arial" w:cs="Arial"/>
          <w:sz w:val="24"/>
          <w:szCs w:val="24"/>
          <w:lang w:eastAsia="ru-RU"/>
        </w:rPr>
        <w:tab/>
        <w:t xml:space="preserve">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Красноярского края на территории Боготольского района, для оплаты образовательных услуг дополнительного образования детей по дополнительным общеобразовательным программам, реализуемым исполнителями образовательных услуг для обучающихся, проживающих на территории Боготольского района. Настоящие Правила используют понятия, предусмотренные региональными Правилами. </w:t>
      </w:r>
    </w:p>
    <w:p w:rsidR="00123335" w:rsidRPr="00C41AA4" w:rsidRDefault="00123335" w:rsidP="00A15683">
      <w:pPr>
        <w:spacing w:after="0" w:line="240" w:lineRule="auto"/>
        <w:ind w:right="-1" w:firstLine="567"/>
        <w:jc w:val="both"/>
        <w:rPr>
          <w:rFonts w:ascii="Arial" w:eastAsia="Times New Roman" w:hAnsi="Arial" w:cs="Arial"/>
          <w:sz w:val="24"/>
          <w:szCs w:val="24"/>
          <w:lang w:eastAsia="ru-RU"/>
        </w:rPr>
      </w:pPr>
      <w:r w:rsidRPr="00C41AA4">
        <w:rPr>
          <w:rFonts w:ascii="Arial" w:eastAsia="Times New Roman" w:hAnsi="Arial" w:cs="Arial"/>
          <w:sz w:val="24"/>
          <w:szCs w:val="24"/>
          <w:lang w:eastAsia="ru-RU"/>
        </w:rPr>
        <w:t>3.</w:t>
      </w:r>
      <w:r w:rsidRPr="00C41AA4">
        <w:rPr>
          <w:rFonts w:ascii="Arial" w:eastAsia="Times New Roman" w:hAnsi="Arial" w:cs="Arial"/>
          <w:sz w:val="24"/>
          <w:szCs w:val="24"/>
          <w:lang w:eastAsia="ru-RU"/>
        </w:rPr>
        <w:tab/>
        <w:t xml:space="preserve">Сертификат персонифицированного финансирования </w:t>
      </w:r>
      <w:r w:rsidRPr="00C41AA4">
        <w:rPr>
          <w:rFonts w:ascii="Arial" w:eastAsia="Times New Roman" w:hAnsi="Arial" w:cs="Arial"/>
          <w:sz w:val="24"/>
          <w:szCs w:val="24"/>
          <w:lang w:eastAsia="ru-RU"/>
        </w:rPr>
        <w:br/>
        <w:t xml:space="preserve">в Боготольском районе обеспечивается за счет средств бюджета Боготольского района. </w:t>
      </w:r>
    </w:p>
    <w:p w:rsidR="00123335" w:rsidRPr="00C41AA4" w:rsidRDefault="00123335" w:rsidP="00A15683">
      <w:pPr>
        <w:spacing w:after="0" w:line="240" w:lineRule="auto"/>
        <w:ind w:right="-1" w:firstLine="567"/>
        <w:jc w:val="both"/>
        <w:rPr>
          <w:rFonts w:ascii="Arial" w:eastAsia="Times New Roman" w:hAnsi="Arial" w:cs="Arial"/>
          <w:sz w:val="24"/>
          <w:szCs w:val="24"/>
          <w:lang w:eastAsia="ru-RU"/>
        </w:rPr>
      </w:pPr>
      <w:r w:rsidRPr="00C41AA4">
        <w:rPr>
          <w:rFonts w:ascii="Arial" w:eastAsia="Times New Roman" w:hAnsi="Arial" w:cs="Arial"/>
          <w:sz w:val="24"/>
          <w:szCs w:val="24"/>
          <w:lang w:eastAsia="ru-RU"/>
        </w:rPr>
        <w:t>4.</w:t>
      </w:r>
      <w:r w:rsidRPr="00C41AA4">
        <w:rPr>
          <w:rFonts w:ascii="Arial" w:eastAsia="Times New Roman" w:hAnsi="Arial" w:cs="Arial"/>
          <w:sz w:val="24"/>
          <w:szCs w:val="24"/>
          <w:lang w:eastAsia="ru-RU"/>
        </w:rPr>
        <w:tab/>
        <w:t xml:space="preserve">Управление образования администрации Боготольского района ежегодно с учетом возрастных категорий детей, имеющих потребность в получении дополнительного образования, направленности общеобразовательных программ дополнительного образования, утверждает программу персонифицированного финансирования, в которой устанавливает номиналы сертификатов дополнительного образования, число действующих сертификатов дополнительного образования, в том числе в разрезе отдельных категорий детей, объем обеспечения сертификатов дополнительного образования и предоставляет данные сведения оператору персонифицированного финансирования - Региональному модельному центру дополнительного образования детей Красноярского края. </w:t>
      </w:r>
    </w:p>
    <w:p w:rsidR="00123335" w:rsidRPr="00C41AA4" w:rsidRDefault="00123335" w:rsidP="00A15683">
      <w:pPr>
        <w:spacing w:after="0" w:line="240" w:lineRule="auto"/>
        <w:ind w:right="-1" w:firstLine="567"/>
        <w:jc w:val="both"/>
        <w:rPr>
          <w:rFonts w:ascii="Arial" w:eastAsia="Times New Roman" w:hAnsi="Arial" w:cs="Arial"/>
          <w:sz w:val="24"/>
          <w:szCs w:val="24"/>
          <w:lang w:eastAsia="ru-RU"/>
        </w:rPr>
      </w:pPr>
      <w:r w:rsidRPr="00C41AA4">
        <w:rPr>
          <w:rFonts w:ascii="Arial" w:eastAsia="Times New Roman" w:hAnsi="Arial" w:cs="Arial"/>
          <w:sz w:val="24"/>
          <w:szCs w:val="24"/>
          <w:lang w:eastAsia="ru-RU"/>
        </w:rPr>
        <w:t>5.</w:t>
      </w:r>
      <w:r w:rsidRPr="00C41AA4">
        <w:rPr>
          <w:rFonts w:ascii="Arial" w:eastAsia="Times New Roman" w:hAnsi="Arial" w:cs="Arial"/>
          <w:sz w:val="24"/>
          <w:szCs w:val="24"/>
          <w:lang w:eastAsia="ru-RU"/>
        </w:rPr>
        <w:tab/>
        <w:t xml:space="preserve">По всем вопросам, специально не урегулированным в настоящих Правилах, органы местного самоуправления Боготольского района руководствуются региональными Правилами. </w:t>
      </w:r>
    </w:p>
    <w:p w:rsidR="00123335" w:rsidRPr="00C41AA4" w:rsidRDefault="00123335" w:rsidP="00A15683">
      <w:pPr>
        <w:spacing w:after="0" w:line="240" w:lineRule="auto"/>
        <w:ind w:right="-1" w:firstLine="567"/>
        <w:jc w:val="both"/>
        <w:rPr>
          <w:rFonts w:ascii="Arial" w:eastAsia="Times New Roman" w:hAnsi="Arial" w:cs="Arial"/>
          <w:sz w:val="24"/>
          <w:szCs w:val="24"/>
          <w:lang w:eastAsia="ru-RU"/>
        </w:rPr>
      </w:pPr>
      <w:r w:rsidRPr="00C41AA4">
        <w:rPr>
          <w:rFonts w:ascii="Arial" w:eastAsia="Times New Roman" w:hAnsi="Arial" w:cs="Arial"/>
          <w:sz w:val="24"/>
          <w:szCs w:val="24"/>
          <w:lang w:eastAsia="ru-RU"/>
        </w:rPr>
        <w:t>6.</w:t>
      </w:r>
      <w:r w:rsidRPr="00C41AA4">
        <w:rPr>
          <w:rFonts w:ascii="Arial" w:eastAsia="Times New Roman" w:hAnsi="Arial" w:cs="Arial"/>
          <w:sz w:val="24"/>
          <w:szCs w:val="24"/>
          <w:lang w:eastAsia="ru-RU"/>
        </w:rPr>
        <w:tab/>
        <w:t>Финансовое обеспечение муниципальных образовательных услуг, предоставляемых муниципальными образовательными организациями, включенными в реестр исполнителей образовательных услуг, в рамках системы персонифицированного финансирования, осуществляется за счет средств бюджета Боготольского района посредством предоставления муниципальным образовательным организациям субсидии на финансовое обеспечение выполнения муниципального задания, формируемого в соответствующих объемах для муниципальных образовательных организаций.</w:t>
      </w:r>
    </w:p>
    <w:p w:rsidR="00123335" w:rsidRPr="00C41AA4" w:rsidRDefault="00123335" w:rsidP="00A15683">
      <w:pPr>
        <w:spacing w:after="0" w:line="240" w:lineRule="auto"/>
        <w:ind w:right="-1" w:firstLine="567"/>
        <w:jc w:val="both"/>
        <w:rPr>
          <w:rFonts w:ascii="Arial" w:eastAsia="Times New Roman" w:hAnsi="Arial" w:cs="Arial"/>
          <w:sz w:val="24"/>
          <w:szCs w:val="24"/>
          <w:lang w:eastAsia="ru-RU"/>
        </w:rPr>
      </w:pPr>
      <w:r w:rsidRPr="00C41AA4">
        <w:rPr>
          <w:rFonts w:ascii="Arial" w:eastAsia="Times New Roman" w:hAnsi="Arial" w:cs="Arial"/>
          <w:sz w:val="24"/>
          <w:szCs w:val="24"/>
          <w:lang w:eastAsia="ru-RU"/>
        </w:rPr>
        <w:t>7.</w:t>
      </w:r>
      <w:r w:rsidRPr="00C41AA4">
        <w:rPr>
          <w:rFonts w:ascii="Arial" w:eastAsia="Times New Roman" w:hAnsi="Arial" w:cs="Arial"/>
          <w:sz w:val="24"/>
          <w:szCs w:val="24"/>
          <w:lang w:eastAsia="ru-RU"/>
        </w:rPr>
        <w:tab/>
        <w:t xml:space="preserve">Объем финансового обеспечения образовательных услуг, оказываемых муниципальными образовательными организациями, включенными в </w:t>
      </w:r>
      <w:r w:rsidRPr="00C41AA4">
        <w:rPr>
          <w:rFonts w:ascii="Arial" w:eastAsia="Times New Roman" w:hAnsi="Arial" w:cs="Arial"/>
          <w:sz w:val="24"/>
          <w:szCs w:val="24"/>
          <w:lang w:eastAsia="ru-RU"/>
        </w:rPr>
        <w:lastRenderedPageBreak/>
        <w:t>реестр исполнителей образовательных услуг, в рамках системы персонифицированного финансирования, определяется как размер нормативных затрат, установленных Управлением образования администрации Боготольского района, умноженных на объем установленного вышеуказанным организациям муниципального задания в части образовательных услуг, оказываемых муниципальными образовательными организациями в рамках системы персонифицированного финансирования.</w:t>
      </w:r>
    </w:p>
    <w:p w:rsidR="00123335" w:rsidRPr="00C41AA4" w:rsidRDefault="00123335" w:rsidP="00A15683">
      <w:pPr>
        <w:spacing w:after="0" w:line="240" w:lineRule="auto"/>
        <w:ind w:right="-1" w:firstLine="567"/>
        <w:jc w:val="both"/>
        <w:rPr>
          <w:rFonts w:ascii="Arial" w:eastAsia="Times New Roman" w:hAnsi="Arial" w:cs="Arial"/>
          <w:sz w:val="24"/>
          <w:szCs w:val="24"/>
          <w:lang w:eastAsia="ru-RU"/>
        </w:rPr>
      </w:pPr>
      <w:r w:rsidRPr="00C41AA4">
        <w:rPr>
          <w:rFonts w:ascii="Arial" w:eastAsia="Times New Roman" w:hAnsi="Arial" w:cs="Arial"/>
          <w:sz w:val="24"/>
          <w:szCs w:val="24"/>
          <w:lang w:eastAsia="ru-RU"/>
        </w:rPr>
        <w:t>8.</w:t>
      </w:r>
      <w:r w:rsidRPr="00C41AA4">
        <w:rPr>
          <w:rFonts w:ascii="Arial" w:eastAsia="Times New Roman" w:hAnsi="Arial" w:cs="Arial"/>
          <w:sz w:val="24"/>
          <w:szCs w:val="24"/>
          <w:lang w:eastAsia="ru-RU"/>
        </w:rPr>
        <w:tab/>
        <w:t>Муниципальное задание в части образовательных услуг, оказываемых муниципальными образовательными организациями в рамках системы персонифицированного финансирования, соглашение о порядке и условиях предоставления субсидии на финансовое обеспечение выполнения муниципального задания, корректируются в течение календарного года, на основании данных о фактическом (прогнозном) объеме реализации образовательных услуг в порядке, установленном нормативно-правовыми актами администрации Боготольского района.</w:t>
      </w:r>
    </w:p>
    <w:p w:rsidR="00123335" w:rsidRPr="00C41AA4" w:rsidRDefault="00123335" w:rsidP="00A15683">
      <w:pPr>
        <w:spacing w:after="0" w:line="240" w:lineRule="auto"/>
        <w:ind w:right="-1" w:firstLine="567"/>
        <w:jc w:val="both"/>
        <w:rPr>
          <w:rFonts w:ascii="Arial" w:eastAsia="Times New Roman" w:hAnsi="Arial" w:cs="Arial"/>
          <w:sz w:val="24"/>
          <w:szCs w:val="24"/>
          <w:lang w:eastAsia="ru-RU"/>
        </w:rPr>
      </w:pPr>
      <w:r w:rsidRPr="00C41AA4">
        <w:rPr>
          <w:rFonts w:ascii="Arial" w:eastAsia="Times New Roman" w:hAnsi="Arial" w:cs="Arial"/>
          <w:sz w:val="24"/>
          <w:szCs w:val="24"/>
          <w:lang w:eastAsia="ru-RU"/>
        </w:rPr>
        <w:t>9.</w:t>
      </w:r>
      <w:r w:rsidRPr="00C41AA4">
        <w:rPr>
          <w:rFonts w:ascii="Arial" w:eastAsia="Times New Roman" w:hAnsi="Arial" w:cs="Arial"/>
          <w:sz w:val="24"/>
          <w:szCs w:val="24"/>
          <w:lang w:eastAsia="ru-RU"/>
        </w:rPr>
        <w:tab/>
        <w:t>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государственными образовательными организациями, муниципальными образовательными организациями, в отношении которых органами местного самоуправления Боготольского района не осуществляются функции и полномочия учредителя, включенными в реестр исполнителей образовательных услуг (далее – иные организации), в рамках системы персонифицированного финансирования, осуществляется за счет средств бюджета Боготольского района посредством предоставления иным организациям грантов в форме субсидии в соответствии с положениями пункта 7 статьи 78 и пункта 4 статьи 78.1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порядке, установленном органами местного самоуправления Боготольского района.</w:t>
      </w:r>
    </w:p>
    <w:p w:rsidR="00B40E4C" w:rsidRPr="00C41AA4" w:rsidRDefault="00123335" w:rsidP="00A15683">
      <w:pPr>
        <w:spacing w:after="0" w:line="240" w:lineRule="auto"/>
        <w:ind w:right="-1" w:firstLine="567"/>
        <w:jc w:val="both"/>
        <w:rPr>
          <w:rFonts w:ascii="Arial" w:eastAsia="Times New Roman" w:hAnsi="Arial" w:cs="Arial"/>
          <w:sz w:val="24"/>
          <w:szCs w:val="24"/>
          <w:lang w:eastAsia="ru-RU"/>
        </w:rPr>
      </w:pPr>
      <w:r w:rsidRPr="00C41AA4">
        <w:rPr>
          <w:rFonts w:ascii="Arial" w:eastAsia="Times New Roman" w:hAnsi="Arial" w:cs="Arial"/>
          <w:sz w:val="24"/>
          <w:szCs w:val="24"/>
          <w:lang w:eastAsia="ru-RU"/>
        </w:rPr>
        <w:t>10.</w:t>
      </w:r>
      <w:r w:rsidRPr="00C41AA4">
        <w:rPr>
          <w:rFonts w:ascii="Arial" w:eastAsia="Times New Roman" w:hAnsi="Arial" w:cs="Arial"/>
          <w:sz w:val="24"/>
          <w:szCs w:val="24"/>
          <w:lang w:eastAsia="ru-RU"/>
        </w:rPr>
        <w:tab/>
        <w:t>Объем финансового обеспечения образовательных услуг, оказываемых иными организациями в рамках системы персонифицированного финансирования, определяется как размер нормативных затрат, установленных Управлением образования администрации Боготольского района, умноженных на фактический (прогнозный) объем оказываемых образовательных услуг в рамках системы персонифицированного финансирования, выраженный в человеко-часах.</w:t>
      </w:r>
    </w:p>
    <w:p w:rsidR="00915FC7" w:rsidRPr="00C41AA4" w:rsidRDefault="00915FC7">
      <w:pPr>
        <w:rPr>
          <w:rFonts w:ascii="Arial" w:hAnsi="Arial" w:cs="Arial"/>
          <w:sz w:val="24"/>
          <w:szCs w:val="24"/>
        </w:rPr>
      </w:pPr>
    </w:p>
    <w:sectPr w:rsidR="00915FC7" w:rsidRPr="00C41AA4" w:rsidSect="00A15683">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2ED"/>
    <w:rsid w:val="00123335"/>
    <w:rsid w:val="002563F9"/>
    <w:rsid w:val="004A72ED"/>
    <w:rsid w:val="004E343F"/>
    <w:rsid w:val="00761EB6"/>
    <w:rsid w:val="00793028"/>
    <w:rsid w:val="007D515C"/>
    <w:rsid w:val="00851710"/>
    <w:rsid w:val="00881B26"/>
    <w:rsid w:val="00915FC7"/>
    <w:rsid w:val="00A15683"/>
    <w:rsid w:val="00B40E4C"/>
    <w:rsid w:val="00C35EB6"/>
    <w:rsid w:val="00C41AA4"/>
    <w:rsid w:val="00E63665"/>
    <w:rsid w:val="00FA6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044E1-56CB-4AF8-911C-A185519C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171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17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Admin</cp:lastModifiedBy>
  <cp:revision>2</cp:revision>
  <cp:lastPrinted>2022-07-19T02:42:00Z</cp:lastPrinted>
  <dcterms:created xsi:type="dcterms:W3CDTF">2022-09-21T06:36:00Z</dcterms:created>
  <dcterms:modified xsi:type="dcterms:W3CDTF">2022-09-21T06:36:00Z</dcterms:modified>
</cp:coreProperties>
</file>