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017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13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01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6227E" w:rsidRPr="00A75D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http://www.bogotol-r.ru/selsoveti/7/mpa-administratsii/postanovleniya/202</w:t>
        </w:r>
        <w:r w:rsidR="00D3111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  <w:bookmarkStart w:id="0" w:name="_GoBack"/>
        <w:bookmarkEnd w:id="0"/>
        <w:r w:rsidR="0076227E" w:rsidRPr="00A75D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017136"/>
    <w:rsid w:val="00551A77"/>
    <w:rsid w:val="005B2686"/>
    <w:rsid w:val="00641A18"/>
    <w:rsid w:val="006C593A"/>
    <w:rsid w:val="0076227E"/>
    <w:rsid w:val="009023C0"/>
    <w:rsid w:val="0090434B"/>
    <w:rsid w:val="00992843"/>
    <w:rsid w:val="00AC336E"/>
    <w:rsid w:val="00B41DCD"/>
    <w:rsid w:val="00BD4D23"/>
    <w:rsid w:val="00C3070D"/>
    <w:rsid w:val="00C90325"/>
    <w:rsid w:val="00D31117"/>
    <w:rsid w:val="00D97CC9"/>
    <w:rsid w:val="00F349F8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99C"/>
  <w15:docId w15:val="{0316CDD5-EACE-4AFE-8FFC-FFF7BA5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7/mpa-administratsii/postanovleniya/2023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2025-01-09T08:31:00Z</dcterms:modified>
</cp:coreProperties>
</file>