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26" w:rsidRDefault="009C4726" w:rsidP="009C472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Доклад</w:t>
      </w:r>
    </w:p>
    <w:p w:rsidR="009C4726" w:rsidRDefault="009C4726" w:rsidP="009C472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правоприменительной практике при осуществлении администрацией Боготольского  сельсовета Боготольского района Красноярского края</w:t>
      </w:r>
    </w:p>
    <w:p w:rsidR="009C4726" w:rsidRDefault="009C4726" w:rsidP="009C472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муниципального контроля в сфере благоустройства за 2023 г.</w:t>
      </w:r>
    </w:p>
    <w:p w:rsidR="009C4726" w:rsidRDefault="009C4726" w:rsidP="009C4726">
      <w:pPr>
        <w:pStyle w:val="a3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Настоящий доклад подготовлен в соответствии с частью 3 статьи 47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07.12.2020г. №2041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  <w:proofErr w:type="gramEnd"/>
    </w:p>
    <w:p w:rsidR="009C4726" w:rsidRDefault="009C4726" w:rsidP="009C47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Общие сведения о муниципальном контроле в сфере благоустройства на территории муниципального образования</w:t>
      </w:r>
    </w:p>
    <w:p w:rsidR="009C4726" w:rsidRDefault="009C4726" w:rsidP="009C47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Муниципальный контроль в сфере благоустройства на территории муниципального образования осуществлялся на основании следующих нормативных правовых актов:</w:t>
      </w:r>
    </w:p>
    <w:p w:rsidR="009C4726" w:rsidRDefault="009C4726" w:rsidP="009C47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9C4726" w:rsidRDefault="009C4726" w:rsidP="009C47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-Федерального закона от 06.10.2003 № 131-ФЗ «Об общих принципах организации местного самоуправления в Российской Федерации»;</w:t>
      </w:r>
    </w:p>
    <w:p w:rsidR="009C4726" w:rsidRDefault="009C4726" w:rsidP="009C47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-Устава муниципального образования Боготольского сельсовет;</w:t>
      </w:r>
    </w:p>
    <w:p w:rsidR="009C4726" w:rsidRPr="009C4726" w:rsidRDefault="009C4726" w:rsidP="009C4726">
      <w:pPr>
        <w:pStyle w:val="a3"/>
        <w:jc w:val="both"/>
        <w:rPr>
          <w:color w:val="FF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044FDD">
        <w:rPr>
          <w:color w:val="000000"/>
          <w:sz w:val="27"/>
          <w:szCs w:val="27"/>
        </w:rPr>
        <w:t xml:space="preserve"> </w:t>
      </w:r>
      <w:r w:rsidR="00044FDD" w:rsidRPr="00044FDD">
        <w:rPr>
          <w:sz w:val="27"/>
          <w:szCs w:val="27"/>
        </w:rPr>
        <w:t>решение Боготольского</w:t>
      </w:r>
      <w:r w:rsidRPr="00044FDD">
        <w:rPr>
          <w:sz w:val="27"/>
          <w:szCs w:val="27"/>
        </w:rPr>
        <w:t xml:space="preserve"> </w:t>
      </w:r>
      <w:r w:rsidR="00044FDD" w:rsidRPr="00044FDD">
        <w:rPr>
          <w:sz w:val="27"/>
          <w:szCs w:val="27"/>
        </w:rPr>
        <w:t>сельского Совета депутатов от 29.11.2021 № 9-76</w:t>
      </w:r>
      <w:r w:rsidRPr="00044FDD">
        <w:rPr>
          <w:sz w:val="27"/>
          <w:szCs w:val="27"/>
        </w:rPr>
        <w:t xml:space="preserve"> «Об утверждении Положения о муниципальном контроле в сфере благоустройств</w:t>
      </w:r>
      <w:r w:rsidR="00044FDD" w:rsidRPr="00044FDD">
        <w:rPr>
          <w:sz w:val="27"/>
          <w:szCs w:val="27"/>
        </w:rPr>
        <w:t>а на территории Боготольского</w:t>
      </w:r>
      <w:r w:rsidRPr="00044FDD">
        <w:rPr>
          <w:sz w:val="27"/>
          <w:szCs w:val="27"/>
        </w:rPr>
        <w:t xml:space="preserve"> сельсовета</w:t>
      </w:r>
    </w:p>
    <w:p w:rsidR="009C4726" w:rsidRDefault="009C4726" w:rsidP="009C47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Предметом муниципального контроля в сфере благоустройства на территории муниципального образования являлось соблюдение юридическими лицами, индивидуальными предпринимателями и гражданами установленных правил благоустройства территории Боготольского сельсовета Боготольского района Красноярского края.</w:t>
      </w:r>
    </w:p>
    <w:p w:rsidR="009C4726" w:rsidRDefault="009C4726" w:rsidP="009C47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Объектами муниципального контроля </w:t>
      </w:r>
      <w:proofErr w:type="gramStart"/>
      <w:r>
        <w:rPr>
          <w:color w:val="000000"/>
          <w:sz w:val="27"/>
          <w:szCs w:val="27"/>
        </w:rPr>
        <w:t>согласно Положения</w:t>
      </w:r>
      <w:proofErr w:type="gramEnd"/>
      <w:r>
        <w:rPr>
          <w:color w:val="000000"/>
          <w:sz w:val="27"/>
          <w:szCs w:val="27"/>
        </w:rPr>
        <w:t xml:space="preserve"> являются:</w:t>
      </w:r>
    </w:p>
    <w:p w:rsidR="009C4726" w:rsidRDefault="009C4726" w:rsidP="009C47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-деятельность, действия (бездействие) контролируемых лиц в сфере благоустройства территорий муниципального образования,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C4726" w:rsidRDefault="009C4726" w:rsidP="009C47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-результаты деятельности контролируемых лиц, в том числе работы и услуги, к которым предъявляются обязательные требования;</w:t>
      </w:r>
    </w:p>
    <w:p w:rsidR="009C4726" w:rsidRDefault="009C4726" w:rsidP="009C47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-здания, сооружения, территории, включая земельные участки, предметы и другие объекты, которыми контролируемые лица владеют и</w:t>
      </w:r>
    </w:p>
    <w:p w:rsidR="009C4726" w:rsidRDefault="009C4726" w:rsidP="009C47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пользуются и к </w:t>
      </w:r>
      <w:proofErr w:type="gramStart"/>
      <w:r>
        <w:rPr>
          <w:color w:val="000000"/>
          <w:sz w:val="27"/>
          <w:szCs w:val="27"/>
        </w:rPr>
        <w:t>которым</w:t>
      </w:r>
      <w:proofErr w:type="gramEnd"/>
      <w:r>
        <w:rPr>
          <w:color w:val="000000"/>
          <w:sz w:val="27"/>
          <w:szCs w:val="27"/>
        </w:rPr>
        <w:t xml:space="preserve"> предъявляются обязательные требования в сфере благоустройства.</w:t>
      </w:r>
    </w:p>
    <w:p w:rsidR="009C4726" w:rsidRDefault="009C4726" w:rsidP="009C47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Положением о муниципальном контроле в сфере благоустройства на территории Боготольского сельсовета Боготольского района Красноярского края определены ключевые показатели вида контроля и их целевые значения. Однако в 2023 году, в условиях действия моратория, введенного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(далее - постановление) плановые (внеплановые) контрольные мероприятия в отношении контролируемых лиц не проводились.</w:t>
      </w:r>
    </w:p>
    <w:p w:rsidR="009C4726" w:rsidRDefault="009C4726" w:rsidP="009C47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Случаев причинения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</w:t>
      </w:r>
    </w:p>
    <w:p w:rsidR="009C4726" w:rsidRDefault="009C4726" w:rsidP="009C47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-доля устраненных нарушений из числа выявленных нарушений обязательных требований - 0%;</w:t>
      </w:r>
    </w:p>
    <w:p w:rsidR="009C4726" w:rsidRDefault="009C4726" w:rsidP="009C47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-доля выполнения плана проведения плановых контрольных мероприятий на очередной календарный год - 0%;</w:t>
      </w:r>
    </w:p>
    <w:p w:rsidR="009C4726" w:rsidRDefault="009C4726" w:rsidP="009C47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-доля обоснованных жалоб на действия (бездействие) контрольного органа и (или) его должностного лица при проведении контрольных мероприятий - 0%;</w:t>
      </w:r>
    </w:p>
    <w:p w:rsidR="009C4726" w:rsidRDefault="009C4726" w:rsidP="009C47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-доля отмененных результатов контрольных мероприятий - 0%;</w:t>
      </w:r>
    </w:p>
    <w:p w:rsidR="009C4726" w:rsidRDefault="009C4726" w:rsidP="009C47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-доля контрольных мероприятий, по результатам которых были выявлены нарушения, но не приняты соответствующие меры административного воздействия - 0%;</w:t>
      </w:r>
    </w:p>
    <w:p w:rsidR="009C4726" w:rsidRDefault="009C4726" w:rsidP="009C47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-доля вынесенных судебных решений о назначении административного наказания по материалам контрольного органа – 0%;</w:t>
      </w:r>
    </w:p>
    <w:p w:rsidR="009C4726" w:rsidRDefault="009C4726" w:rsidP="009C47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- 0%.</w:t>
      </w:r>
    </w:p>
    <w:p w:rsidR="009C4726" w:rsidRDefault="009C4726" w:rsidP="009C472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 Сведения об организации муниципального контроля</w:t>
      </w:r>
    </w:p>
    <w:p w:rsidR="009C4726" w:rsidRDefault="009C4726" w:rsidP="009C472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сфере благоустройства на территории муниципального образования</w:t>
      </w:r>
    </w:p>
    <w:p w:rsidR="009C4726" w:rsidRDefault="009C4726" w:rsidP="009C4726">
      <w:pPr>
        <w:pStyle w:val="a3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Муниципальный контроль в сфере благоустройства на территории Боготольского сельсовета Боготольского района Красноярского края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администрацией на постоянной основе проводится мониторинг (сбор, обработка, анализ и учет) сведений, используемых для оценки и управления рисками</w:t>
      </w:r>
      <w:proofErr w:type="gramEnd"/>
      <w:r>
        <w:rPr>
          <w:color w:val="000000"/>
          <w:sz w:val="27"/>
          <w:szCs w:val="27"/>
        </w:rPr>
        <w:t xml:space="preserve"> причинения вреда (ущерба).</w:t>
      </w:r>
    </w:p>
    <w:p w:rsidR="009C4726" w:rsidRDefault="009C4726" w:rsidP="009C47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Положением о муниципальном контроле в сфере благоустройства на территории муниципального образования предусмотрены категорий риска причинения вреда (ущерба): средний риск, умеренный риск, низкий риск и критерии отнесения объектов контроля к категориям риска.</w:t>
      </w:r>
    </w:p>
    <w:p w:rsidR="009C4726" w:rsidRDefault="009C4726" w:rsidP="009C47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имели право на досудебное обжалование решений о проведении контрольных мероприятий, актов контрольных мероприятий, предписаний об устранении выявленных нарушений, действий (бездействия) должностных лиц в рамках контрольных мероприятий.</w:t>
      </w:r>
    </w:p>
    <w:p w:rsidR="009C4726" w:rsidRDefault="009C4726" w:rsidP="009C47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2023 году жалоб на действия должностных лиц органа контроля не поступало.</w:t>
      </w:r>
    </w:p>
    <w:p w:rsidR="009C4726" w:rsidRDefault="009C4726" w:rsidP="009C47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Сведения о профилактике рисков причинения вреда (ущерба)</w:t>
      </w:r>
    </w:p>
    <w:p w:rsidR="009C4726" w:rsidRDefault="009C4726" w:rsidP="009C47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9C4726" w:rsidRDefault="009C4726" w:rsidP="009C47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информирование;</w:t>
      </w:r>
    </w:p>
    <w:p w:rsidR="009C4726" w:rsidRDefault="009C4726" w:rsidP="009C47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обобщение правоприменительной практики;</w:t>
      </w:r>
    </w:p>
    <w:p w:rsidR="009C4726" w:rsidRDefault="009C4726" w:rsidP="009C47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объявление предостережения;</w:t>
      </w:r>
    </w:p>
    <w:p w:rsidR="009C4726" w:rsidRDefault="009C4726" w:rsidP="009C47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консультирование;</w:t>
      </w:r>
    </w:p>
    <w:p w:rsidR="009C4726" w:rsidRDefault="009C4726" w:rsidP="009C47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профилактический визит;</w:t>
      </w:r>
    </w:p>
    <w:p w:rsidR="009C4726" w:rsidRDefault="009C4726" w:rsidP="009C47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6) </w:t>
      </w:r>
      <w:proofErr w:type="spellStart"/>
      <w:r>
        <w:rPr>
          <w:color w:val="000000"/>
          <w:sz w:val="27"/>
          <w:szCs w:val="27"/>
        </w:rPr>
        <w:t>самообследование</w:t>
      </w:r>
      <w:proofErr w:type="spellEnd"/>
      <w:r>
        <w:rPr>
          <w:color w:val="000000"/>
          <w:sz w:val="27"/>
          <w:szCs w:val="27"/>
        </w:rPr>
        <w:t>.</w:t>
      </w:r>
    </w:p>
    <w:p w:rsidR="009C4726" w:rsidRDefault="009C4726" w:rsidP="009C47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реализации механизмов открытости, а также информирования граждан и юридических лиц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 w:rsidR="009C4726" w:rsidRDefault="009C4726" w:rsidP="009C47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4. Сведения о контрольных мероприятиях</w:t>
      </w:r>
    </w:p>
    <w:p w:rsidR="009C4726" w:rsidRDefault="009C4726" w:rsidP="009C47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2023 году внеплановые контрольные мероприятия также не проводились, в связи с отсутствием оснований (положительный результат эффективности проведения мероприятий, направленных на профилактику нарушений обязательных требований).</w:t>
      </w:r>
    </w:p>
    <w:p w:rsidR="009C4726" w:rsidRDefault="009C4726" w:rsidP="009C47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Обращения, жалобы от граждан и юридических лиц в 2023 году не поступали.</w:t>
      </w:r>
    </w:p>
    <w:p w:rsidR="009C4726" w:rsidRPr="00BE5F54" w:rsidRDefault="00044FDD" w:rsidP="009C4726">
      <w:pPr>
        <w:pStyle w:val="a3"/>
        <w:jc w:val="both"/>
        <w:rPr>
          <w:sz w:val="27"/>
          <w:szCs w:val="27"/>
        </w:rPr>
      </w:pPr>
      <w:r w:rsidRPr="00BE5F54">
        <w:rPr>
          <w:sz w:val="27"/>
          <w:szCs w:val="27"/>
        </w:rPr>
        <w:t>В 2023 году составлено 4 протокола</w:t>
      </w:r>
      <w:r w:rsidR="009C4726" w:rsidRPr="00BE5F54">
        <w:rPr>
          <w:sz w:val="27"/>
          <w:szCs w:val="27"/>
        </w:rPr>
        <w:t xml:space="preserve"> об административных </w:t>
      </w:r>
      <w:r w:rsidRPr="00BE5F54">
        <w:rPr>
          <w:sz w:val="27"/>
          <w:szCs w:val="27"/>
        </w:rPr>
        <w:t>правонарушениях</w:t>
      </w:r>
      <w:r w:rsidR="00525C03">
        <w:rPr>
          <w:sz w:val="27"/>
          <w:szCs w:val="27"/>
        </w:rPr>
        <w:t>.</w:t>
      </w:r>
      <w:bookmarkStart w:id="0" w:name="_GoBack"/>
      <w:bookmarkEnd w:id="0"/>
      <w:r w:rsidRPr="00BE5F54">
        <w:rPr>
          <w:sz w:val="27"/>
          <w:szCs w:val="27"/>
        </w:rPr>
        <w:t xml:space="preserve"> </w:t>
      </w:r>
    </w:p>
    <w:p w:rsidR="009C4726" w:rsidRDefault="009C4726" w:rsidP="009C47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Выводы и предложения по итогам организации и осуществления вида контроля</w:t>
      </w:r>
    </w:p>
    <w:p w:rsidR="009C4726" w:rsidRPr="009C4726" w:rsidRDefault="009C4726" w:rsidP="009C472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целях </w:t>
      </w:r>
      <w:proofErr w:type="gramStart"/>
      <w:r>
        <w:rPr>
          <w:color w:val="000000"/>
          <w:sz w:val="27"/>
          <w:szCs w:val="27"/>
        </w:rPr>
        <w:t>недопущения нарушений обязательных требований законодательства Российской Федерации</w:t>
      </w:r>
      <w:proofErr w:type="gramEnd"/>
      <w:r>
        <w:rPr>
          <w:color w:val="000000"/>
          <w:sz w:val="27"/>
          <w:szCs w:val="27"/>
        </w:rPr>
        <w:t xml:space="preserve"> в сфере благоустройства на территории муниципального образования на официальном сайте администрации муниципального образования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</w:t>
      </w:r>
      <w:r w:rsidRPr="009C472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действующего законодательства</w:t>
      </w:r>
    </w:p>
    <w:p w:rsidR="00A92E22" w:rsidRDefault="00A92E22" w:rsidP="009C4726">
      <w:pPr>
        <w:jc w:val="both"/>
      </w:pPr>
    </w:p>
    <w:sectPr w:rsidR="00A9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B9"/>
    <w:rsid w:val="00044FDD"/>
    <w:rsid w:val="003D1180"/>
    <w:rsid w:val="00525C03"/>
    <w:rsid w:val="009C4726"/>
    <w:rsid w:val="00A92E22"/>
    <w:rsid w:val="00BE5F54"/>
    <w:rsid w:val="00E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2024-07-03T02:15:00Z</dcterms:created>
  <dcterms:modified xsi:type="dcterms:W3CDTF">2024-07-03T06:41:00Z</dcterms:modified>
</cp:coreProperties>
</file>