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46" w:rsidRDefault="00832946" w:rsidP="00832946">
      <w:pPr>
        <w:jc w:val="center"/>
        <w:rPr>
          <w:rFonts w:ascii="Arial" w:eastAsia="Calibri" w:hAnsi="Arial" w:cs="Arial"/>
          <w:b/>
          <w:sz w:val="24"/>
          <w:szCs w:val="24"/>
          <w:lang w:eastAsia="en-US"/>
        </w:rPr>
      </w:pPr>
      <w:r w:rsidRPr="00AF25C5">
        <w:rPr>
          <w:rFonts w:ascii="Arial" w:eastAsia="Calibri" w:hAnsi="Arial" w:cs="Arial"/>
          <w:b/>
          <w:noProof/>
          <w:sz w:val="24"/>
          <w:szCs w:val="24"/>
        </w:rPr>
        <w:drawing>
          <wp:inline distT="0" distB="0" distL="0" distR="0">
            <wp:extent cx="561975" cy="666750"/>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Администрация Боготольского района</w:t>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Красноярского края</w:t>
      </w:r>
    </w:p>
    <w:p w:rsidR="00832946" w:rsidRPr="00535B73" w:rsidRDefault="00832946" w:rsidP="00832946">
      <w:pPr>
        <w:jc w:val="center"/>
        <w:rPr>
          <w:rFonts w:ascii="Arial" w:eastAsia="Calibri" w:hAnsi="Arial" w:cs="Arial"/>
          <w:b/>
          <w:sz w:val="24"/>
          <w:szCs w:val="24"/>
          <w:lang w:eastAsia="en-US"/>
        </w:rPr>
      </w:pPr>
    </w:p>
    <w:p w:rsidR="00832946" w:rsidRPr="00535B73" w:rsidRDefault="00F108D8" w:rsidP="00832946">
      <w:pPr>
        <w:jc w:val="center"/>
        <w:rPr>
          <w:rFonts w:ascii="Arial" w:eastAsia="Calibri" w:hAnsi="Arial" w:cs="Arial"/>
          <w:b/>
          <w:sz w:val="24"/>
          <w:szCs w:val="24"/>
          <w:lang w:eastAsia="en-US"/>
        </w:rPr>
      </w:pPr>
      <w:r>
        <w:rPr>
          <w:rFonts w:ascii="Arial" w:eastAsia="Calibri" w:hAnsi="Arial" w:cs="Arial"/>
          <w:b/>
          <w:sz w:val="24"/>
          <w:szCs w:val="24"/>
          <w:lang w:eastAsia="en-US"/>
        </w:rPr>
        <w:t xml:space="preserve">ПРОЕКТ </w:t>
      </w:r>
      <w:r w:rsidR="00832946" w:rsidRPr="00535B73">
        <w:rPr>
          <w:rFonts w:ascii="Arial" w:eastAsia="Calibri" w:hAnsi="Arial" w:cs="Arial"/>
          <w:b/>
          <w:sz w:val="24"/>
          <w:szCs w:val="24"/>
          <w:lang w:eastAsia="en-US"/>
        </w:rPr>
        <w:t>ПОСТАНОВЛЕНИ</w:t>
      </w:r>
      <w:r>
        <w:rPr>
          <w:rFonts w:ascii="Arial" w:eastAsia="Calibri" w:hAnsi="Arial" w:cs="Arial"/>
          <w:b/>
          <w:sz w:val="24"/>
          <w:szCs w:val="24"/>
          <w:lang w:eastAsia="en-US"/>
        </w:rPr>
        <w:t>Я</w:t>
      </w:r>
    </w:p>
    <w:p w:rsidR="00832946" w:rsidRDefault="00832946" w:rsidP="00832946">
      <w:pPr>
        <w:jc w:val="center"/>
        <w:rPr>
          <w:rFonts w:ascii="Arial" w:eastAsia="Calibri" w:hAnsi="Arial" w:cs="Arial"/>
          <w:sz w:val="24"/>
          <w:szCs w:val="24"/>
          <w:lang w:eastAsia="en-US"/>
        </w:rPr>
      </w:pPr>
    </w:p>
    <w:p w:rsidR="00832946" w:rsidRPr="00535B73" w:rsidRDefault="00832946" w:rsidP="00832946">
      <w:pPr>
        <w:jc w:val="center"/>
        <w:rPr>
          <w:rFonts w:ascii="Arial" w:eastAsia="Calibri" w:hAnsi="Arial" w:cs="Arial"/>
          <w:sz w:val="24"/>
          <w:szCs w:val="24"/>
          <w:lang w:eastAsia="en-US"/>
        </w:rPr>
      </w:pPr>
      <w:r w:rsidRPr="00535B73">
        <w:rPr>
          <w:rFonts w:ascii="Arial" w:eastAsia="Calibri" w:hAnsi="Arial" w:cs="Arial"/>
          <w:sz w:val="24"/>
          <w:szCs w:val="24"/>
          <w:lang w:eastAsia="en-US"/>
        </w:rPr>
        <w:t>г. Боготол</w:t>
      </w:r>
    </w:p>
    <w:p w:rsidR="00832946" w:rsidRPr="00AF25C5" w:rsidRDefault="00F108D8" w:rsidP="00DF56D0">
      <w:pPr>
        <w:jc w:val="center"/>
        <w:rPr>
          <w:sz w:val="28"/>
          <w:szCs w:val="28"/>
        </w:rPr>
      </w:pPr>
      <w:r>
        <w:rPr>
          <w:sz w:val="28"/>
          <w:szCs w:val="28"/>
        </w:rPr>
        <w:t>___.___</w:t>
      </w:r>
      <w:r w:rsidR="00DF56D0">
        <w:rPr>
          <w:sz w:val="28"/>
          <w:szCs w:val="28"/>
        </w:rPr>
        <w:t>.</w:t>
      </w:r>
      <w:r w:rsidR="00832946" w:rsidRPr="00AF25C5">
        <w:rPr>
          <w:sz w:val="28"/>
          <w:szCs w:val="28"/>
        </w:rPr>
        <w:t>202</w:t>
      </w:r>
      <w:r>
        <w:rPr>
          <w:sz w:val="28"/>
          <w:szCs w:val="28"/>
        </w:rPr>
        <w:t>3</w:t>
      </w:r>
      <w:r w:rsidR="00832946" w:rsidRPr="00AF25C5">
        <w:rPr>
          <w:sz w:val="28"/>
          <w:szCs w:val="28"/>
        </w:rPr>
        <w:t xml:space="preserve"> года</w:t>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t xml:space="preserve">№ </w:t>
      </w:r>
      <w:r>
        <w:rPr>
          <w:sz w:val="28"/>
          <w:szCs w:val="28"/>
        </w:rPr>
        <w:t>____</w:t>
      </w:r>
    </w:p>
    <w:p w:rsidR="00832946" w:rsidRPr="00AF25C5" w:rsidRDefault="00832946" w:rsidP="00832946">
      <w:pPr>
        <w:rPr>
          <w:sz w:val="28"/>
          <w:szCs w:val="28"/>
        </w:rPr>
      </w:pPr>
    </w:p>
    <w:p w:rsidR="00832946" w:rsidRPr="00AF25C5" w:rsidRDefault="00832946" w:rsidP="00832946">
      <w:pPr>
        <w:ind w:firstLine="709"/>
        <w:jc w:val="both"/>
        <w:rPr>
          <w:sz w:val="28"/>
          <w:szCs w:val="28"/>
        </w:rPr>
      </w:pPr>
      <w:r w:rsidRPr="00AF25C5">
        <w:rPr>
          <w:sz w:val="28"/>
          <w:szCs w:val="28"/>
        </w:rPr>
        <w:t xml:space="preserve">О внесении изменений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w:t>
      </w:r>
    </w:p>
    <w:p w:rsidR="00832946" w:rsidRPr="00AF25C5" w:rsidRDefault="00832946" w:rsidP="00832946">
      <w:pPr>
        <w:ind w:firstLine="709"/>
        <w:jc w:val="both"/>
        <w:rPr>
          <w:sz w:val="28"/>
          <w:szCs w:val="28"/>
        </w:rPr>
      </w:pPr>
    </w:p>
    <w:p w:rsidR="00832946" w:rsidRPr="00AF25C5" w:rsidRDefault="00832946" w:rsidP="00832946">
      <w:pPr>
        <w:ind w:firstLine="709"/>
        <w:jc w:val="both"/>
        <w:rPr>
          <w:sz w:val="28"/>
          <w:szCs w:val="28"/>
        </w:rPr>
      </w:pPr>
      <w:r w:rsidRPr="00AF25C5">
        <w:rPr>
          <w:sz w:val="28"/>
          <w:szCs w:val="28"/>
        </w:rPr>
        <w:t>В соответствии со статьей 179 Бюджетного кодекса Российской Федерации, статьей 18 Устава Боготольского района, Постановлением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 ПОСТАНОВЛЯЮ:</w:t>
      </w:r>
    </w:p>
    <w:p w:rsidR="00832946" w:rsidRPr="00AF25C5" w:rsidRDefault="00832946" w:rsidP="00832946">
      <w:pPr>
        <w:ind w:firstLine="709"/>
        <w:jc w:val="both"/>
        <w:rPr>
          <w:sz w:val="28"/>
          <w:szCs w:val="28"/>
        </w:rPr>
      </w:pPr>
      <w:r w:rsidRPr="00AF25C5">
        <w:rPr>
          <w:sz w:val="28"/>
          <w:szCs w:val="28"/>
        </w:rPr>
        <w:t>1.Внести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следующие изменения:</w:t>
      </w:r>
    </w:p>
    <w:p w:rsidR="00832946" w:rsidRPr="00AF25C5" w:rsidRDefault="00832946" w:rsidP="00832946">
      <w:pPr>
        <w:ind w:firstLine="709"/>
        <w:jc w:val="both"/>
        <w:rPr>
          <w:sz w:val="28"/>
          <w:szCs w:val="28"/>
        </w:rPr>
      </w:pPr>
      <w:r w:rsidRPr="00AF25C5">
        <w:rPr>
          <w:sz w:val="28"/>
          <w:szCs w:val="28"/>
        </w:rPr>
        <w:t>муниципальную программу Боготольского района Красноярского края «Управление муниципальными финансами Боготольского района» изложить в редакции согласно приложению.</w:t>
      </w:r>
    </w:p>
    <w:p w:rsidR="00832946" w:rsidRPr="00AF25C5" w:rsidRDefault="00832946" w:rsidP="00832946">
      <w:pPr>
        <w:ind w:firstLine="709"/>
        <w:jc w:val="both"/>
        <w:rPr>
          <w:sz w:val="28"/>
          <w:szCs w:val="28"/>
        </w:rPr>
      </w:pPr>
      <w:r w:rsidRPr="00AF25C5">
        <w:rPr>
          <w:sz w:val="28"/>
          <w:szCs w:val="28"/>
        </w:rPr>
        <w:t xml:space="preserve">2.Контроль за исполнением постановления </w:t>
      </w:r>
      <w:r>
        <w:rPr>
          <w:sz w:val="28"/>
          <w:szCs w:val="28"/>
        </w:rPr>
        <w:t>оставляю за собой.</w:t>
      </w:r>
    </w:p>
    <w:p w:rsidR="00832946" w:rsidRPr="00AF25C5" w:rsidRDefault="00832946" w:rsidP="00832946">
      <w:pPr>
        <w:ind w:firstLine="709"/>
        <w:jc w:val="both"/>
        <w:rPr>
          <w:sz w:val="28"/>
          <w:szCs w:val="28"/>
        </w:rPr>
      </w:pPr>
      <w:r w:rsidRPr="00AF25C5">
        <w:rPr>
          <w:sz w:val="28"/>
          <w:szCs w:val="28"/>
        </w:rPr>
        <w:t xml:space="preserve">3.Разместить настоящее постановление на официальном сайте Боготольского района в сети Интернет </w:t>
      </w:r>
      <w:hyperlink r:id="rId7" w:history="1">
        <w:r w:rsidRPr="00AF25C5">
          <w:rPr>
            <w:sz w:val="28"/>
            <w:szCs w:val="28"/>
          </w:rPr>
          <w:t>www.bogotol-r.ru</w:t>
        </w:r>
      </w:hyperlink>
      <w:r w:rsidRPr="00AF25C5">
        <w:rPr>
          <w:sz w:val="28"/>
          <w:szCs w:val="28"/>
        </w:rPr>
        <w:t xml:space="preserve"> и опубликовать в периодическом печатном издании «Официальный вестник Боготольского района».</w:t>
      </w:r>
    </w:p>
    <w:p w:rsidR="00832946" w:rsidRPr="00D17D83" w:rsidRDefault="00832946" w:rsidP="00832946">
      <w:pPr>
        <w:ind w:firstLine="709"/>
        <w:jc w:val="both"/>
        <w:rPr>
          <w:sz w:val="28"/>
          <w:szCs w:val="28"/>
        </w:rPr>
      </w:pPr>
      <w:r w:rsidRPr="00AF25C5">
        <w:rPr>
          <w:sz w:val="28"/>
          <w:szCs w:val="28"/>
        </w:rPr>
        <w:t>4. Постановление вступает в силу после его официального опубликования</w:t>
      </w:r>
      <w:bookmarkStart w:id="0" w:name="_GoBack"/>
      <w:bookmarkEnd w:id="0"/>
      <w:r w:rsidRPr="00D17D83">
        <w:rPr>
          <w:sz w:val="28"/>
          <w:szCs w:val="28"/>
        </w:rPr>
        <w:t>.</w:t>
      </w:r>
    </w:p>
    <w:p w:rsidR="00832946" w:rsidRPr="00D17D83" w:rsidRDefault="00832946" w:rsidP="00832946">
      <w:pPr>
        <w:ind w:firstLine="709"/>
        <w:jc w:val="both"/>
        <w:rPr>
          <w:sz w:val="28"/>
          <w:szCs w:val="28"/>
        </w:rPr>
      </w:pPr>
    </w:p>
    <w:p w:rsidR="00832946" w:rsidRPr="00AF25C5" w:rsidRDefault="00832946" w:rsidP="00832946">
      <w:pPr>
        <w:pStyle w:val="ConsPlusTitle"/>
        <w:widowControl/>
        <w:ind w:firstLine="709"/>
        <w:jc w:val="both"/>
        <w:outlineLvl w:val="0"/>
        <w:rPr>
          <w:b w:val="0"/>
          <w:bCs w:val="0"/>
        </w:rPr>
      </w:pPr>
    </w:p>
    <w:p w:rsidR="00832946" w:rsidRPr="00C001B4" w:rsidRDefault="00C001B4" w:rsidP="00832946">
      <w:pPr>
        <w:rPr>
          <w:sz w:val="28"/>
          <w:szCs w:val="28"/>
        </w:rPr>
      </w:pPr>
      <w:r w:rsidRPr="00C001B4">
        <w:rPr>
          <w:sz w:val="28"/>
          <w:szCs w:val="28"/>
        </w:rPr>
        <w:t>Глава</w:t>
      </w:r>
      <w:r w:rsidR="00832946" w:rsidRPr="00C001B4">
        <w:rPr>
          <w:sz w:val="28"/>
          <w:szCs w:val="28"/>
        </w:rPr>
        <w:t xml:space="preserve"> Боготольского района</w:t>
      </w:r>
      <w:r w:rsidR="00832946" w:rsidRPr="00C001B4">
        <w:rPr>
          <w:sz w:val="28"/>
          <w:szCs w:val="28"/>
        </w:rPr>
        <w:tab/>
      </w:r>
      <w:r w:rsidR="00832946" w:rsidRPr="00C001B4">
        <w:rPr>
          <w:sz w:val="28"/>
          <w:szCs w:val="28"/>
        </w:rPr>
        <w:tab/>
      </w:r>
      <w:r w:rsidR="00832946" w:rsidRPr="00C001B4">
        <w:rPr>
          <w:sz w:val="28"/>
          <w:szCs w:val="28"/>
        </w:rPr>
        <w:tab/>
      </w:r>
      <w:r w:rsidR="00832946" w:rsidRPr="00C001B4">
        <w:rPr>
          <w:sz w:val="28"/>
          <w:szCs w:val="28"/>
        </w:rPr>
        <w:tab/>
      </w:r>
      <w:r w:rsidR="00832946" w:rsidRPr="00C001B4">
        <w:rPr>
          <w:sz w:val="28"/>
          <w:szCs w:val="28"/>
        </w:rPr>
        <w:tab/>
      </w:r>
      <w:r w:rsidR="00476F12" w:rsidRPr="00C001B4">
        <w:rPr>
          <w:sz w:val="28"/>
          <w:szCs w:val="28"/>
        </w:rPr>
        <w:tab/>
      </w:r>
      <w:r w:rsidRPr="00C001B4">
        <w:rPr>
          <w:sz w:val="28"/>
          <w:szCs w:val="28"/>
        </w:rPr>
        <w:t xml:space="preserve">Н.В. </w:t>
      </w:r>
      <w:proofErr w:type="spellStart"/>
      <w:r w:rsidRPr="00C001B4">
        <w:rPr>
          <w:sz w:val="28"/>
          <w:szCs w:val="28"/>
        </w:rPr>
        <w:t>Бакуневич</w:t>
      </w:r>
      <w:proofErr w:type="spellEnd"/>
    </w:p>
    <w:p w:rsidR="00832946" w:rsidRPr="00AF25C5" w:rsidRDefault="00832946" w:rsidP="00832946">
      <w:pPr>
        <w:jc w:val="right"/>
        <w:rPr>
          <w:sz w:val="28"/>
          <w:szCs w:val="28"/>
        </w:rPr>
      </w:pPr>
    </w:p>
    <w:p w:rsidR="00832946" w:rsidRDefault="00832946" w:rsidP="00832946">
      <w:pPr>
        <w:rPr>
          <w:sz w:val="28"/>
          <w:szCs w:val="28"/>
        </w:rPr>
      </w:pPr>
    </w:p>
    <w:p w:rsidR="00832946" w:rsidRDefault="00832946" w:rsidP="00832946">
      <w:pPr>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C001B4" w:rsidRDefault="00C001B4" w:rsidP="00832946">
      <w:pPr>
        <w:jc w:val="right"/>
        <w:rPr>
          <w:rFonts w:ascii="Arial" w:hAnsi="Arial" w:cs="Arial"/>
          <w:sz w:val="24"/>
          <w:szCs w:val="24"/>
        </w:rPr>
      </w:pPr>
    </w:p>
    <w:p w:rsidR="00832946" w:rsidRPr="00E718B0" w:rsidRDefault="00832946" w:rsidP="00832946">
      <w:pPr>
        <w:jc w:val="right"/>
        <w:rPr>
          <w:rFonts w:ascii="Arial" w:hAnsi="Arial" w:cs="Arial"/>
          <w:sz w:val="24"/>
          <w:szCs w:val="24"/>
        </w:rPr>
      </w:pPr>
      <w:r w:rsidRPr="00E718B0">
        <w:rPr>
          <w:rFonts w:ascii="Arial" w:hAnsi="Arial" w:cs="Arial"/>
          <w:sz w:val="24"/>
          <w:szCs w:val="24"/>
        </w:rPr>
        <w:lastRenderedPageBreak/>
        <w:t>Приложение</w:t>
      </w:r>
    </w:p>
    <w:p w:rsidR="00832946" w:rsidRPr="00E718B0" w:rsidRDefault="00832946" w:rsidP="00832946">
      <w:pPr>
        <w:jc w:val="right"/>
        <w:rPr>
          <w:rFonts w:ascii="Arial" w:hAnsi="Arial" w:cs="Arial"/>
          <w:sz w:val="24"/>
          <w:szCs w:val="24"/>
        </w:rPr>
      </w:pPr>
      <w:r w:rsidRPr="00E718B0">
        <w:rPr>
          <w:rFonts w:ascii="Arial" w:hAnsi="Arial" w:cs="Arial"/>
          <w:sz w:val="24"/>
          <w:szCs w:val="24"/>
        </w:rPr>
        <w:t>к постановлению администрации</w:t>
      </w:r>
    </w:p>
    <w:p w:rsidR="00832946" w:rsidRPr="00E718B0" w:rsidRDefault="00832946" w:rsidP="00832946">
      <w:pPr>
        <w:jc w:val="right"/>
        <w:rPr>
          <w:rFonts w:ascii="Arial" w:hAnsi="Arial" w:cs="Arial"/>
          <w:sz w:val="24"/>
          <w:szCs w:val="24"/>
        </w:rPr>
      </w:pPr>
      <w:r w:rsidRPr="00E718B0">
        <w:rPr>
          <w:rFonts w:ascii="Arial" w:hAnsi="Arial" w:cs="Arial"/>
          <w:sz w:val="24"/>
          <w:szCs w:val="24"/>
        </w:rPr>
        <w:t>Боготольского района</w:t>
      </w:r>
    </w:p>
    <w:p w:rsidR="00832946" w:rsidRDefault="00832946" w:rsidP="00832946">
      <w:pPr>
        <w:jc w:val="right"/>
        <w:rPr>
          <w:rFonts w:ascii="Arial" w:hAnsi="Arial" w:cs="Arial"/>
          <w:sz w:val="24"/>
          <w:szCs w:val="24"/>
        </w:rPr>
      </w:pPr>
      <w:r>
        <w:rPr>
          <w:rFonts w:ascii="Arial" w:hAnsi="Arial" w:cs="Arial"/>
          <w:sz w:val="24"/>
          <w:szCs w:val="24"/>
        </w:rPr>
        <w:t xml:space="preserve">от </w:t>
      </w:r>
      <w:r w:rsidR="00DF56D0">
        <w:rPr>
          <w:rFonts w:ascii="Arial" w:hAnsi="Arial" w:cs="Arial"/>
          <w:sz w:val="24"/>
          <w:szCs w:val="24"/>
        </w:rPr>
        <w:t>28</w:t>
      </w:r>
      <w:r>
        <w:rPr>
          <w:rFonts w:ascii="Arial" w:hAnsi="Arial" w:cs="Arial"/>
          <w:sz w:val="24"/>
          <w:szCs w:val="24"/>
        </w:rPr>
        <w:t>.10.</w:t>
      </w:r>
      <w:r w:rsidRPr="00E718B0">
        <w:rPr>
          <w:rFonts w:ascii="Arial" w:hAnsi="Arial" w:cs="Arial"/>
          <w:sz w:val="24"/>
          <w:szCs w:val="24"/>
        </w:rPr>
        <w:t>20</w:t>
      </w:r>
      <w:r>
        <w:rPr>
          <w:rFonts w:ascii="Arial" w:hAnsi="Arial" w:cs="Arial"/>
          <w:sz w:val="24"/>
          <w:szCs w:val="24"/>
        </w:rPr>
        <w:t>22</w:t>
      </w:r>
      <w:r w:rsidRPr="00E718B0">
        <w:rPr>
          <w:rFonts w:ascii="Arial" w:hAnsi="Arial" w:cs="Arial"/>
          <w:sz w:val="24"/>
          <w:szCs w:val="24"/>
        </w:rPr>
        <w:t xml:space="preserve"> № </w:t>
      </w:r>
      <w:r w:rsidR="00DF56D0">
        <w:rPr>
          <w:rFonts w:ascii="Arial" w:hAnsi="Arial" w:cs="Arial"/>
          <w:sz w:val="24"/>
          <w:szCs w:val="24"/>
        </w:rPr>
        <w:t>510</w:t>
      </w:r>
      <w:r w:rsidRPr="00E718B0">
        <w:rPr>
          <w:rFonts w:ascii="Arial" w:hAnsi="Arial" w:cs="Arial"/>
          <w:sz w:val="24"/>
          <w:szCs w:val="24"/>
        </w:rPr>
        <w:t>-п</w:t>
      </w:r>
    </w:p>
    <w:p w:rsidR="00832946" w:rsidRDefault="00832946" w:rsidP="00832946">
      <w:pPr>
        <w:jc w:val="right"/>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МУНИЦИПАЛЬНАЯ ПРОГРАММА</w:t>
      </w:r>
    </w:p>
    <w:p w:rsidR="00832946" w:rsidRPr="00E22CAE" w:rsidRDefault="00832946" w:rsidP="00832946">
      <w:pPr>
        <w:jc w:val="center"/>
        <w:rPr>
          <w:rFonts w:ascii="Arial" w:hAnsi="Arial" w:cs="Arial"/>
          <w:sz w:val="24"/>
          <w:szCs w:val="24"/>
        </w:rPr>
      </w:pPr>
      <w:r w:rsidRPr="00E22CAE">
        <w:rPr>
          <w:rFonts w:ascii="Arial" w:hAnsi="Arial" w:cs="Arial"/>
          <w:sz w:val="24"/>
          <w:szCs w:val="24"/>
        </w:rPr>
        <w:t>БОГОТОЛЬСКОГО РАЙОНА КРАСНОЯРСКОГО КРАЯ</w:t>
      </w:r>
    </w:p>
    <w:p w:rsidR="00832946" w:rsidRPr="00E22CAE" w:rsidRDefault="00832946" w:rsidP="00832946">
      <w:pPr>
        <w:jc w:val="center"/>
        <w:rPr>
          <w:rFonts w:ascii="Arial" w:hAnsi="Arial" w:cs="Arial"/>
          <w:sz w:val="24"/>
          <w:szCs w:val="24"/>
        </w:rPr>
      </w:pPr>
      <w:r w:rsidRPr="00E22CAE">
        <w:rPr>
          <w:rFonts w:ascii="Arial" w:hAnsi="Arial" w:cs="Arial"/>
          <w:sz w:val="24"/>
          <w:szCs w:val="24"/>
        </w:rPr>
        <w:t>«Управление муниципальными финансами Боготольского района»</w:t>
      </w:r>
    </w:p>
    <w:p w:rsidR="00832946" w:rsidRPr="00E22CAE" w:rsidRDefault="00832946" w:rsidP="00832946">
      <w:pPr>
        <w:jc w:val="center"/>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1. Паспорт муниципальной программы</w:t>
      </w:r>
    </w:p>
    <w:p w:rsidR="00832946" w:rsidRPr="00E22CAE" w:rsidRDefault="00832946" w:rsidP="008329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6382"/>
      </w:tblGrid>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Наименование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Муниципальная программа «Управление муниципальными финансами Боготольского района»(далее муниципальная программа)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Основания для разработки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Статья 179 Бюджетного кодекса Российской Федерации;</w:t>
            </w:r>
          </w:p>
          <w:p w:rsidR="00832946" w:rsidRPr="00E22CAE" w:rsidRDefault="00832946" w:rsidP="00832946">
            <w:pPr>
              <w:rPr>
                <w:rFonts w:ascii="Arial" w:hAnsi="Arial" w:cs="Arial"/>
                <w:sz w:val="24"/>
                <w:szCs w:val="24"/>
              </w:rPr>
            </w:pPr>
            <w:r w:rsidRPr="00E22CAE">
              <w:rPr>
                <w:rFonts w:ascii="Arial" w:hAnsi="Arial" w:cs="Arial"/>
                <w:sz w:val="24"/>
                <w:szCs w:val="24"/>
              </w:rPr>
              <w:t>Постановление 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Ответственный исполнитель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Соисполнители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Отсутствуют</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 xml:space="preserve">Перечень подпрограмм </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2. Управление муниципальным долгом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3. Обеспечение реализации муниципальной программы и прочие мероприятия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Задачи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1.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E22CAE" w:rsidRDefault="00832946" w:rsidP="00832946">
            <w:pPr>
              <w:rPr>
                <w:rFonts w:ascii="Arial" w:hAnsi="Arial" w:cs="Arial"/>
                <w:sz w:val="24"/>
                <w:szCs w:val="24"/>
              </w:rPr>
            </w:pPr>
            <w:r w:rsidRPr="00E22CAE">
              <w:rPr>
                <w:rFonts w:ascii="Arial" w:hAnsi="Arial" w:cs="Arial"/>
                <w:sz w:val="24"/>
                <w:szCs w:val="24"/>
              </w:rPr>
              <w:t>2. Эффективное управление муниципальным долгом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w:t>
            </w:r>
            <w:r w:rsidRPr="00E22CAE">
              <w:rPr>
                <w:rFonts w:ascii="Arial" w:hAnsi="Arial" w:cs="Arial"/>
                <w:sz w:val="24"/>
                <w:szCs w:val="24"/>
              </w:rPr>
              <w:lastRenderedPageBreak/>
              <w:t>бюджета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lastRenderedPageBreak/>
              <w:t>Этапы и сроки реализации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2014-2030 годы, этапы не выделяются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 и показатель результативности</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w:t>
            </w:r>
          </w:p>
          <w:p w:rsidR="00832946" w:rsidRPr="00E22CAE" w:rsidRDefault="00832946" w:rsidP="00832946">
            <w:pPr>
              <w:rPr>
                <w:rFonts w:ascii="Arial" w:hAnsi="Arial" w:cs="Arial"/>
                <w:sz w:val="24"/>
                <w:szCs w:val="24"/>
              </w:rPr>
            </w:pPr>
            <w:r w:rsidRPr="00E22CAE">
              <w:rPr>
                <w:rFonts w:ascii="Arial" w:hAnsi="Arial" w:cs="Arial"/>
                <w:sz w:val="24"/>
                <w:szCs w:val="24"/>
              </w:rPr>
              <w:t>Перечень целевых показателей муниципальной программы утвержден в приложении к паспорту муниципальной программы.</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 муниципальной программы в разбивке по годам представлены в приложении к Паспорту Программы</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Информация по ресурсному обеспечению программы</w:t>
            </w:r>
          </w:p>
        </w:tc>
        <w:tc>
          <w:tcPr>
            <w:tcW w:w="6382" w:type="dxa"/>
          </w:tcPr>
          <w:p w:rsidR="00832946" w:rsidRPr="00A15002" w:rsidRDefault="00832946" w:rsidP="00832946">
            <w:pPr>
              <w:spacing w:line="245" w:lineRule="auto"/>
              <w:rPr>
                <w:rFonts w:ascii="Arial" w:hAnsi="Arial" w:cs="Arial"/>
                <w:sz w:val="24"/>
                <w:szCs w:val="24"/>
              </w:rPr>
            </w:pPr>
            <w:r w:rsidRPr="00E22CAE">
              <w:rPr>
                <w:rFonts w:ascii="Arial" w:hAnsi="Arial" w:cs="Arial"/>
                <w:sz w:val="24"/>
                <w:szCs w:val="24"/>
              </w:rPr>
              <w:t xml:space="preserve">Общий объем бюджетных ассигнований на реализацию муниципальной программы по годам составляет </w:t>
            </w:r>
            <w:r w:rsidRPr="00A15002">
              <w:rPr>
                <w:rFonts w:ascii="Arial" w:hAnsi="Arial" w:cs="Arial"/>
                <w:sz w:val="24"/>
                <w:szCs w:val="24"/>
              </w:rPr>
              <w:t xml:space="preserve">– </w:t>
            </w:r>
            <w:r w:rsidR="009F72FD" w:rsidRPr="00A15002">
              <w:rPr>
                <w:rFonts w:ascii="Arial" w:hAnsi="Arial" w:cs="Arial"/>
                <w:sz w:val="24"/>
                <w:szCs w:val="24"/>
              </w:rPr>
              <w:t>1246862,2</w:t>
            </w:r>
            <w:r w:rsidRPr="00A15002">
              <w:rPr>
                <w:rFonts w:ascii="Arial" w:hAnsi="Arial" w:cs="Arial"/>
                <w:sz w:val="24"/>
                <w:szCs w:val="24"/>
              </w:rPr>
              <w:t xml:space="preserve"> тыс. рублей, в том числе:</w:t>
            </w:r>
          </w:p>
          <w:p w:rsidR="00832946" w:rsidRPr="00A15002" w:rsidRDefault="009F72FD" w:rsidP="00832946">
            <w:pPr>
              <w:spacing w:line="245" w:lineRule="auto"/>
              <w:rPr>
                <w:rFonts w:ascii="Arial" w:hAnsi="Arial" w:cs="Arial"/>
                <w:sz w:val="24"/>
                <w:szCs w:val="24"/>
              </w:rPr>
            </w:pPr>
            <w:r w:rsidRPr="00A15002">
              <w:rPr>
                <w:rFonts w:ascii="Arial" w:hAnsi="Arial" w:cs="Arial"/>
                <w:sz w:val="24"/>
                <w:szCs w:val="24"/>
              </w:rPr>
              <w:t>12163,1</w:t>
            </w:r>
            <w:r w:rsidR="00832946" w:rsidRPr="00A15002">
              <w:rPr>
                <w:rFonts w:ascii="Arial" w:hAnsi="Arial" w:cs="Arial"/>
                <w:sz w:val="24"/>
                <w:szCs w:val="24"/>
              </w:rPr>
              <w:t xml:space="preserve"> тыс. рублей - средства федерального бюджета;</w:t>
            </w:r>
          </w:p>
          <w:p w:rsidR="00832946" w:rsidRPr="00A15002" w:rsidRDefault="00306881" w:rsidP="00832946">
            <w:pPr>
              <w:spacing w:line="245" w:lineRule="auto"/>
              <w:rPr>
                <w:rFonts w:ascii="Arial" w:hAnsi="Arial" w:cs="Arial"/>
                <w:sz w:val="24"/>
                <w:szCs w:val="24"/>
              </w:rPr>
            </w:pPr>
            <w:r>
              <w:rPr>
                <w:rFonts w:ascii="Arial" w:hAnsi="Arial" w:cs="Arial"/>
                <w:sz w:val="24"/>
                <w:szCs w:val="24"/>
              </w:rPr>
              <w:t>360312,5</w:t>
            </w:r>
            <w:r w:rsidR="00832946" w:rsidRPr="00A15002">
              <w:rPr>
                <w:rFonts w:ascii="Arial" w:hAnsi="Arial" w:cs="Arial"/>
                <w:sz w:val="24"/>
                <w:szCs w:val="24"/>
              </w:rPr>
              <w:t xml:space="preserve"> тыс. рублей - средства краевого бюджета;</w:t>
            </w:r>
          </w:p>
          <w:p w:rsidR="00832946" w:rsidRPr="00E22CAE" w:rsidRDefault="00306881" w:rsidP="00832946">
            <w:pPr>
              <w:spacing w:line="245" w:lineRule="auto"/>
              <w:rPr>
                <w:rFonts w:ascii="Arial" w:hAnsi="Arial" w:cs="Arial"/>
                <w:sz w:val="24"/>
                <w:szCs w:val="24"/>
              </w:rPr>
            </w:pPr>
            <w:r>
              <w:rPr>
                <w:rFonts w:ascii="Arial" w:hAnsi="Arial" w:cs="Arial"/>
                <w:sz w:val="24"/>
                <w:szCs w:val="24"/>
              </w:rPr>
              <w:t>874386,6</w:t>
            </w:r>
            <w:r w:rsidR="00832946" w:rsidRPr="00A15002">
              <w:rPr>
                <w:rFonts w:ascii="Arial" w:hAnsi="Arial" w:cs="Arial"/>
                <w:sz w:val="24"/>
                <w:szCs w:val="24"/>
              </w:rPr>
              <w:t xml:space="preserve"> тыс. рублей – средства</w:t>
            </w:r>
            <w:r w:rsidR="00832946" w:rsidRPr="00E22CAE">
              <w:rPr>
                <w:rFonts w:ascii="Arial" w:hAnsi="Arial" w:cs="Arial"/>
                <w:sz w:val="24"/>
                <w:szCs w:val="24"/>
              </w:rPr>
              <w:t xml:space="preserve">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Объем финансирования по годам реализации муниципальной программы:</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2014 год</w:t>
            </w:r>
            <w:r w:rsidR="002F5F42">
              <w:rPr>
                <w:rFonts w:ascii="Arial" w:hAnsi="Arial" w:cs="Arial"/>
                <w:sz w:val="24"/>
                <w:szCs w:val="24"/>
              </w:rPr>
              <w:t xml:space="preserve"> - </w:t>
            </w:r>
            <w:r w:rsidRPr="00E22CAE">
              <w:rPr>
                <w:rFonts w:ascii="Arial" w:hAnsi="Arial" w:cs="Arial"/>
                <w:sz w:val="24"/>
                <w:szCs w:val="24"/>
              </w:rPr>
              <w:t xml:space="preserve"> 69441,2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700,8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14832,8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53907,6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2015 год – 100087,6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661,6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34609,7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64816,3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2016 год – 119489,0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722,7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53295,7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65470,6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2017 год – 92719,1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751,2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25162,3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66805,6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2018 год – 101288,0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847,6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31816,0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68624,4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2019 год – 93713,4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889,4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26572,3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66251,8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2020 год – 106052,0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1047,7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33248,2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71756,1 тыс. рублей - средства районного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lastRenderedPageBreak/>
              <w:t>2021 год – 119130,1 тыс. рублей, в том числе:</w:t>
            </w:r>
          </w:p>
          <w:p w:rsidR="00832946" w:rsidRPr="00E22CAE" w:rsidRDefault="00832946" w:rsidP="00832946">
            <w:pPr>
              <w:rPr>
                <w:rFonts w:ascii="Arial" w:hAnsi="Arial" w:cs="Arial"/>
                <w:sz w:val="24"/>
                <w:szCs w:val="24"/>
              </w:rPr>
            </w:pPr>
            <w:r w:rsidRPr="00E22CAE">
              <w:rPr>
                <w:rFonts w:ascii="Arial" w:hAnsi="Arial" w:cs="Arial"/>
                <w:sz w:val="24"/>
                <w:szCs w:val="24"/>
              </w:rPr>
              <w:t>1084,6 тыс. рублей - средства федерального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41527,7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76517,8 тыс. рублей - средства районного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2022 год – </w:t>
            </w:r>
            <w:r>
              <w:rPr>
                <w:rFonts w:ascii="Arial" w:hAnsi="Arial" w:cs="Arial"/>
                <w:sz w:val="24"/>
                <w:szCs w:val="24"/>
              </w:rPr>
              <w:t>109568,3</w:t>
            </w:r>
            <w:r w:rsidRPr="00E22CAE">
              <w:rPr>
                <w:rFonts w:ascii="Arial" w:hAnsi="Arial" w:cs="Arial"/>
                <w:sz w:val="24"/>
                <w:szCs w:val="24"/>
              </w:rPr>
              <w:t xml:space="preserve"> тыс. рублей, в том числе:</w:t>
            </w:r>
          </w:p>
          <w:p w:rsidR="00832946" w:rsidRPr="00E22CAE" w:rsidRDefault="00832946" w:rsidP="00832946">
            <w:pPr>
              <w:rPr>
                <w:rFonts w:ascii="Arial" w:hAnsi="Arial" w:cs="Arial"/>
                <w:sz w:val="24"/>
                <w:szCs w:val="24"/>
              </w:rPr>
            </w:pPr>
            <w:r>
              <w:rPr>
                <w:rFonts w:ascii="Arial" w:hAnsi="Arial" w:cs="Arial"/>
                <w:sz w:val="24"/>
                <w:szCs w:val="24"/>
              </w:rPr>
              <w:t>1166,5</w:t>
            </w:r>
            <w:r w:rsidRPr="00E22CAE">
              <w:rPr>
                <w:rFonts w:ascii="Arial" w:hAnsi="Arial" w:cs="Arial"/>
                <w:sz w:val="24"/>
                <w:szCs w:val="24"/>
              </w:rPr>
              <w:t xml:space="preserve"> тыс. рублей - средства федерального бюджета;</w:t>
            </w:r>
          </w:p>
          <w:p w:rsidR="00832946" w:rsidRPr="00E22CAE" w:rsidRDefault="00832946" w:rsidP="00832946">
            <w:pPr>
              <w:rPr>
                <w:rFonts w:ascii="Arial" w:hAnsi="Arial" w:cs="Arial"/>
                <w:sz w:val="24"/>
                <w:szCs w:val="24"/>
              </w:rPr>
            </w:pPr>
            <w:r>
              <w:rPr>
                <w:rFonts w:ascii="Arial" w:hAnsi="Arial" w:cs="Arial"/>
                <w:sz w:val="24"/>
                <w:szCs w:val="24"/>
              </w:rPr>
              <w:t>27732,2</w:t>
            </w:r>
            <w:r w:rsidRPr="00E22CAE">
              <w:rPr>
                <w:rFonts w:ascii="Arial" w:hAnsi="Arial" w:cs="Arial"/>
                <w:sz w:val="24"/>
                <w:szCs w:val="24"/>
              </w:rPr>
              <w:t xml:space="preserve"> тыс. рублей - средства краевого бюджета;</w:t>
            </w:r>
          </w:p>
          <w:p w:rsidR="00832946" w:rsidRPr="00E22CAE" w:rsidRDefault="00832946" w:rsidP="00832946">
            <w:pPr>
              <w:rPr>
                <w:rFonts w:ascii="Arial" w:hAnsi="Arial" w:cs="Arial"/>
                <w:sz w:val="24"/>
                <w:szCs w:val="24"/>
              </w:rPr>
            </w:pPr>
            <w:r>
              <w:rPr>
                <w:rFonts w:ascii="Arial" w:hAnsi="Arial" w:cs="Arial"/>
                <w:sz w:val="24"/>
                <w:szCs w:val="24"/>
              </w:rPr>
              <w:t>80669,6</w:t>
            </w:r>
            <w:r w:rsidRPr="00E22CAE">
              <w:rPr>
                <w:rFonts w:ascii="Arial" w:hAnsi="Arial" w:cs="Arial"/>
                <w:sz w:val="24"/>
                <w:szCs w:val="24"/>
              </w:rPr>
              <w:t xml:space="preserve"> тыс. рублей - средства районного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2023 год – </w:t>
            </w:r>
            <w:r w:rsidR="007A6642">
              <w:rPr>
                <w:rFonts w:ascii="Arial" w:hAnsi="Arial" w:cs="Arial"/>
                <w:sz w:val="24"/>
                <w:szCs w:val="24"/>
              </w:rPr>
              <w:t>122440,4</w:t>
            </w:r>
            <w:r w:rsidRPr="00E22CAE">
              <w:rPr>
                <w:rFonts w:ascii="Arial" w:hAnsi="Arial" w:cs="Arial"/>
                <w:sz w:val="24"/>
                <w:szCs w:val="24"/>
              </w:rPr>
              <w:t xml:space="preserve"> тыс. рублей, в том числе:</w:t>
            </w:r>
          </w:p>
          <w:p w:rsidR="00832946" w:rsidRPr="00E22CAE" w:rsidRDefault="007A6642" w:rsidP="00832946">
            <w:pPr>
              <w:rPr>
                <w:rFonts w:ascii="Arial" w:hAnsi="Arial" w:cs="Arial"/>
                <w:sz w:val="24"/>
                <w:szCs w:val="24"/>
              </w:rPr>
            </w:pPr>
            <w:r>
              <w:rPr>
                <w:rFonts w:ascii="Arial" w:hAnsi="Arial" w:cs="Arial"/>
                <w:sz w:val="24"/>
                <w:szCs w:val="24"/>
              </w:rPr>
              <w:t>1372,2</w:t>
            </w:r>
            <w:r w:rsidR="00832946" w:rsidRPr="00E22CAE">
              <w:rPr>
                <w:rFonts w:ascii="Arial" w:hAnsi="Arial" w:cs="Arial"/>
                <w:sz w:val="24"/>
                <w:szCs w:val="24"/>
              </w:rPr>
              <w:t xml:space="preserve"> тыс. рублей - средства федерального бюджета;</w:t>
            </w:r>
          </w:p>
          <w:p w:rsidR="00832946" w:rsidRPr="00E22CAE" w:rsidRDefault="007A6642" w:rsidP="00832946">
            <w:pPr>
              <w:rPr>
                <w:rFonts w:ascii="Arial" w:hAnsi="Arial" w:cs="Arial"/>
                <w:sz w:val="24"/>
                <w:szCs w:val="24"/>
              </w:rPr>
            </w:pPr>
            <w:r>
              <w:rPr>
                <w:rFonts w:ascii="Arial" w:hAnsi="Arial" w:cs="Arial"/>
                <w:sz w:val="24"/>
                <w:szCs w:val="24"/>
              </w:rPr>
              <w:t>33712,1</w:t>
            </w:r>
            <w:r w:rsidR="00832946" w:rsidRPr="00E22CAE">
              <w:rPr>
                <w:rFonts w:ascii="Arial" w:hAnsi="Arial" w:cs="Arial"/>
                <w:sz w:val="24"/>
                <w:szCs w:val="24"/>
              </w:rPr>
              <w:t xml:space="preserve"> тыс. рублей - средства краевого бюджета;</w:t>
            </w:r>
          </w:p>
          <w:p w:rsidR="00832946" w:rsidRDefault="007A6642" w:rsidP="00832946">
            <w:pPr>
              <w:rPr>
                <w:rFonts w:ascii="Arial" w:hAnsi="Arial" w:cs="Arial"/>
                <w:sz w:val="24"/>
                <w:szCs w:val="24"/>
              </w:rPr>
            </w:pPr>
            <w:r>
              <w:rPr>
                <w:rFonts w:ascii="Arial" w:hAnsi="Arial" w:cs="Arial"/>
                <w:sz w:val="24"/>
                <w:szCs w:val="24"/>
              </w:rPr>
              <w:t>87356,1</w:t>
            </w:r>
            <w:r w:rsidR="00832946" w:rsidRPr="00E22CAE">
              <w:rPr>
                <w:rFonts w:ascii="Arial" w:hAnsi="Arial" w:cs="Arial"/>
                <w:sz w:val="24"/>
                <w:szCs w:val="24"/>
              </w:rPr>
              <w:t xml:space="preserve"> тыс. рублей - средства районного бюджета»</w:t>
            </w:r>
          </w:p>
          <w:p w:rsidR="00832946" w:rsidRPr="00061245" w:rsidRDefault="00832946" w:rsidP="00832946">
            <w:pPr>
              <w:rPr>
                <w:rFonts w:ascii="Arial" w:hAnsi="Arial" w:cs="Arial"/>
                <w:sz w:val="24"/>
                <w:szCs w:val="24"/>
              </w:rPr>
            </w:pPr>
            <w:r w:rsidRPr="00061245">
              <w:rPr>
                <w:rFonts w:ascii="Arial" w:hAnsi="Arial" w:cs="Arial"/>
                <w:sz w:val="24"/>
                <w:szCs w:val="24"/>
              </w:rPr>
              <w:t xml:space="preserve">2024 год – </w:t>
            </w:r>
            <w:r w:rsidR="007A6642">
              <w:rPr>
                <w:rFonts w:ascii="Arial" w:hAnsi="Arial" w:cs="Arial"/>
                <w:sz w:val="24"/>
                <w:szCs w:val="24"/>
              </w:rPr>
              <w:t>106854,9</w:t>
            </w:r>
            <w:r w:rsidRPr="00061245">
              <w:rPr>
                <w:rFonts w:ascii="Arial" w:hAnsi="Arial" w:cs="Arial"/>
                <w:sz w:val="24"/>
                <w:szCs w:val="24"/>
              </w:rPr>
              <w:t xml:space="preserve"> тыс. рублей, в том числе:</w:t>
            </w:r>
          </w:p>
          <w:p w:rsidR="00832946" w:rsidRPr="00061245" w:rsidRDefault="007A6642" w:rsidP="00832946">
            <w:pPr>
              <w:rPr>
                <w:rFonts w:ascii="Arial" w:hAnsi="Arial" w:cs="Arial"/>
                <w:sz w:val="24"/>
                <w:szCs w:val="24"/>
              </w:rPr>
            </w:pPr>
            <w:r>
              <w:rPr>
                <w:rFonts w:ascii="Arial" w:hAnsi="Arial" w:cs="Arial"/>
                <w:sz w:val="24"/>
                <w:szCs w:val="24"/>
              </w:rPr>
              <w:t>1432,9</w:t>
            </w:r>
            <w:r w:rsidR="00832946" w:rsidRPr="00061245">
              <w:rPr>
                <w:rFonts w:ascii="Arial" w:hAnsi="Arial" w:cs="Arial"/>
                <w:sz w:val="24"/>
                <w:szCs w:val="24"/>
              </w:rPr>
              <w:t xml:space="preserve"> тыс. рублей - средства федерального бюджета;</w:t>
            </w:r>
          </w:p>
          <w:p w:rsidR="00832946" w:rsidRPr="00061245" w:rsidRDefault="007A6642" w:rsidP="00832946">
            <w:pPr>
              <w:rPr>
                <w:rFonts w:ascii="Arial" w:hAnsi="Arial" w:cs="Arial"/>
                <w:sz w:val="24"/>
                <w:szCs w:val="24"/>
              </w:rPr>
            </w:pPr>
            <w:r>
              <w:rPr>
                <w:rFonts w:ascii="Arial" w:hAnsi="Arial" w:cs="Arial"/>
                <w:sz w:val="24"/>
                <w:szCs w:val="24"/>
              </w:rPr>
              <w:t>18937,4</w:t>
            </w:r>
            <w:r w:rsidR="00832946" w:rsidRPr="00061245">
              <w:rPr>
                <w:rFonts w:ascii="Arial" w:hAnsi="Arial" w:cs="Arial"/>
                <w:sz w:val="24"/>
                <w:szCs w:val="24"/>
              </w:rPr>
              <w:t xml:space="preserve"> тыс. рублей - средства краевого бюджета;</w:t>
            </w:r>
          </w:p>
          <w:p w:rsidR="00832946" w:rsidRPr="00FE0649" w:rsidRDefault="004F6925" w:rsidP="00832946">
            <w:pPr>
              <w:rPr>
                <w:rFonts w:ascii="Arial" w:hAnsi="Arial" w:cs="Arial"/>
                <w:sz w:val="24"/>
                <w:szCs w:val="24"/>
              </w:rPr>
            </w:pPr>
            <w:r>
              <w:rPr>
                <w:rFonts w:ascii="Arial" w:hAnsi="Arial" w:cs="Arial"/>
                <w:sz w:val="24"/>
                <w:szCs w:val="24"/>
              </w:rPr>
              <w:t>86484,6</w:t>
            </w:r>
            <w:r w:rsidR="00832946" w:rsidRPr="00061245">
              <w:rPr>
                <w:rFonts w:ascii="Arial" w:hAnsi="Arial" w:cs="Arial"/>
                <w:sz w:val="24"/>
                <w:szCs w:val="24"/>
              </w:rPr>
              <w:t xml:space="preserve"> тыс. рублей - средства районного бюджета»</w:t>
            </w:r>
          </w:p>
          <w:p w:rsidR="00832946" w:rsidRPr="00061245" w:rsidRDefault="00832946" w:rsidP="00832946">
            <w:pPr>
              <w:rPr>
                <w:rFonts w:ascii="Arial" w:hAnsi="Arial" w:cs="Arial"/>
                <w:sz w:val="24"/>
                <w:szCs w:val="24"/>
              </w:rPr>
            </w:pPr>
            <w:r w:rsidRPr="00061245">
              <w:rPr>
                <w:rFonts w:ascii="Arial" w:hAnsi="Arial" w:cs="Arial"/>
                <w:sz w:val="24"/>
                <w:szCs w:val="24"/>
              </w:rPr>
              <w:t xml:space="preserve">2025 год – </w:t>
            </w:r>
            <w:r w:rsidR="007A02B3">
              <w:rPr>
                <w:rFonts w:ascii="Arial" w:hAnsi="Arial" w:cs="Arial"/>
                <w:sz w:val="24"/>
                <w:szCs w:val="24"/>
              </w:rPr>
              <w:t>106759,4</w:t>
            </w:r>
            <w:r w:rsidR="004F6925">
              <w:rPr>
                <w:rFonts w:ascii="Arial" w:hAnsi="Arial" w:cs="Arial"/>
                <w:sz w:val="24"/>
                <w:szCs w:val="24"/>
              </w:rPr>
              <w:t xml:space="preserve"> </w:t>
            </w:r>
            <w:r w:rsidRPr="00061245">
              <w:rPr>
                <w:rFonts w:ascii="Arial" w:hAnsi="Arial" w:cs="Arial"/>
                <w:sz w:val="24"/>
                <w:szCs w:val="24"/>
              </w:rPr>
              <w:t>тыс. рублей, в том числе:</w:t>
            </w:r>
          </w:p>
          <w:p w:rsidR="00832946" w:rsidRPr="00061245" w:rsidRDefault="007A02B3" w:rsidP="00832946">
            <w:pPr>
              <w:rPr>
                <w:rFonts w:ascii="Arial" w:hAnsi="Arial" w:cs="Arial"/>
                <w:sz w:val="24"/>
                <w:szCs w:val="24"/>
              </w:rPr>
            </w:pPr>
            <w:r>
              <w:rPr>
                <w:rFonts w:ascii="Arial" w:hAnsi="Arial" w:cs="Arial"/>
                <w:sz w:val="24"/>
                <w:szCs w:val="24"/>
              </w:rPr>
              <w:t>1485,9</w:t>
            </w:r>
            <w:r w:rsidR="00832946" w:rsidRPr="00061245">
              <w:rPr>
                <w:rFonts w:ascii="Arial" w:hAnsi="Arial" w:cs="Arial"/>
                <w:sz w:val="24"/>
                <w:szCs w:val="24"/>
              </w:rPr>
              <w:t xml:space="preserve"> тыс. рублей - средства федерального бюджета;</w:t>
            </w:r>
          </w:p>
          <w:p w:rsidR="00832946" w:rsidRPr="00061245" w:rsidRDefault="007A02B3" w:rsidP="00832946">
            <w:pPr>
              <w:rPr>
                <w:rFonts w:ascii="Arial" w:hAnsi="Arial" w:cs="Arial"/>
                <w:sz w:val="24"/>
                <w:szCs w:val="24"/>
              </w:rPr>
            </w:pPr>
            <w:r>
              <w:rPr>
                <w:rFonts w:ascii="Arial" w:hAnsi="Arial" w:cs="Arial"/>
                <w:sz w:val="24"/>
                <w:szCs w:val="24"/>
              </w:rPr>
              <w:t>19045,5</w:t>
            </w:r>
            <w:r w:rsidR="00832946" w:rsidRPr="00061245">
              <w:rPr>
                <w:rFonts w:ascii="Arial" w:hAnsi="Arial" w:cs="Arial"/>
                <w:sz w:val="24"/>
                <w:szCs w:val="24"/>
              </w:rPr>
              <w:t xml:space="preserve"> тыс. рублей - средства краевого бюджета;</w:t>
            </w:r>
          </w:p>
          <w:p w:rsidR="00832946" w:rsidRPr="00E22CAE" w:rsidRDefault="004F6925" w:rsidP="00832946">
            <w:pPr>
              <w:rPr>
                <w:rFonts w:ascii="Arial" w:hAnsi="Arial" w:cs="Arial"/>
                <w:sz w:val="24"/>
                <w:szCs w:val="24"/>
                <w:highlight w:val="yellow"/>
              </w:rPr>
            </w:pPr>
            <w:r>
              <w:rPr>
                <w:rFonts w:ascii="Arial" w:hAnsi="Arial" w:cs="Arial"/>
                <w:sz w:val="24"/>
                <w:szCs w:val="24"/>
              </w:rPr>
              <w:t>86228,0</w:t>
            </w:r>
            <w:r w:rsidR="00832946" w:rsidRPr="00061245">
              <w:rPr>
                <w:rFonts w:ascii="Arial" w:hAnsi="Arial" w:cs="Arial"/>
                <w:sz w:val="24"/>
                <w:szCs w:val="24"/>
              </w:rPr>
              <w:t xml:space="preserve"> тыс. рублей - средства районного бюджета»».</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Бюджетная система Боготольского района включает в себя районный бюджет и бюджеты муниципальных образований восьми сельских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Уполномоченным органом в сфере управления финансами районного бюджета является финансовое управление администрации Боготольского района. Финансовое 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районный бюджет.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программно-целевых методов 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межбюджетных отношений;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прозрачности бюджетов и бюджетного процесса.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замедление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Приоритеты и цели социально-экономического развития в сфере управления муниципальными финансами, описание основных целей и задач муниципальной программы, тенденции социально-экономического</w:t>
      </w:r>
      <w:r>
        <w:rPr>
          <w:rFonts w:ascii="Arial" w:hAnsi="Arial" w:cs="Arial"/>
          <w:sz w:val="24"/>
          <w:szCs w:val="24"/>
        </w:rPr>
        <w:t xml:space="preserve"> </w:t>
      </w:r>
      <w:r w:rsidRPr="005E6A35">
        <w:rPr>
          <w:rFonts w:ascii="Arial" w:hAnsi="Arial" w:cs="Arial"/>
          <w:sz w:val="24"/>
          <w:szCs w:val="24"/>
        </w:rPr>
        <w:t>развития в сфере управления муниципальными финансами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муниципальной программы является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муниципальной программы направлена на достижение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Эффективное управление муниципальным долгом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контроля за соблюдением законодательства в финансово-бюджетной сфере.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Прогноз конечных результатов реализации муниципальной программы,</w:t>
      </w:r>
      <w:r>
        <w:rPr>
          <w:rFonts w:ascii="Arial" w:hAnsi="Arial" w:cs="Arial"/>
          <w:sz w:val="24"/>
          <w:szCs w:val="24"/>
        </w:rPr>
        <w:t xml:space="preserve"> </w:t>
      </w:r>
      <w:r w:rsidRPr="005E6A35">
        <w:rPr>
          <w:rFonts w:ascii="Arial" w:hAnsi="Arial" w:cs="Arial"/>
          <w:sz w:val="24"/>
          <w:szCs w:val="24"/>
        </w:rPr>
        <w:t>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 экономики, степени реализации других общественно значимых интересов</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 реализации муниципальной программы к 2030 году планируется обеспечить достижение следующих результатов, способствующих достижению задач муниципальной 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сельских поселений Боготольского района в размере 0,8;</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доля расходов районного бюджета, формируемых в рамках муниципальных программ Боготольского района - не менее 90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поддержание рейтинга Боготольского района по качеству управления муниципальными финансами - не ниже II степени качества;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 превышение размера дефицита бюджета к общему годовому объему доходов выше уровня, установленного Бюджетным кодексов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 финансовом управлении.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Боготольского района информации «Бюджет для граждан» по районному бюджету Боготольского района.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Информация по подпрограммам муниципальной программы, отдельным мероприятиям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1)подпрограмма 1»Создание условий для эффективного и ответственного </w:t>
      </w:r>
      <w:r w:rsidRPr="005E6A35">
        <w:rPr>
          <w:rFonts w:ascii="Arial" w:hAnsi="Arial" w:cs="Arial"/>
          <w:sz w:val="24"/>
          <w:szCs w:val="24"/>
        </w:rPr>
        <w:lastRenderedPageBreak/>
        <w:t>управления муниципальными финансами, повышение устойчивости бюджетов муниципальных</w:t>
      </w:r>
      <w:r>
        <w:rPr>
          <w:rFonts w:ascii="Arial" w:hAnsi="Arial" w:cs="Arial"/>
          <w:sz w:val="24"/>
          <w:szCs w:val="24"/>
        </w:rPr>
        <w:t xml:space="preserve"> </w:t>
      </w:r>
      <w:r w:rsidRPr="005E6A35">
        <w:rPr>
          <w:rFonts w:ascii="Arial" w:hAnsi="Arial" w:cs="Arial"/>
          <w:sz w:val="24"/>
          <w:szCs w:val="24"/>
        </w:rPr>
        <w:t xml:space="preserve">образований Боготольского района».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более равные возможности для получения определенного набора социальных и общественных услуг.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Боготольского районного Совета депутатов о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финансовым управлением планируется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Создание условий для обеспечения финансовой устойчивости бюджетов муниципальных образований.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Повышение заинтересованности органов местного самоуправления в росте налогового потенциала.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Повышение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1: 202</w:t>
      </w:r>
      <w:r w:rsidR="000F0BDC">
        <w:rPr>
          <w:rFonts w:ascii="Arial" w:hAnsi="Arial" w:cs="Arial"/>
          <w:sz w:val="24"/>
          <w:szCs w:val="24"/>
        </w:rPr>
        <w:t>3</w:t>
      </w:r>
      <w:r w:rsidRPr="005E6A35">
        <w:rPr>
          <w:rFonts w:ascii="Arial" w:hAnsi="Arial" w:cs="Arial"/>
          <w:sz w:val="24"/>
          <w:szCs w:val="24"/>
        </w:rPr>
        <w:t xml:space="preserve"> - 202</w:t>
      </w:r>
      <w:r w:rsidR="000F0BDC">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сельсоветов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w:t>
      </w:r>
      <w:r w:rsidRPr="005E6A35">
        <w:rPr>
          <w:rFonts w:ascii="Arial" w:hAnsi="Arial" w:cs="Arial"/>
          <w:sz w:val="24"/>
          <w:szCs w:val="24"/>
        </w:rPr>
        <w:lastRenderedPageBreak/>
        <w:t>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рост количества муниципальных образований района, которым присвоена 1-я или 2-я степень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подпрограмма 2 «Управление муниципальным долгом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Долговая политика Боготольского района является неотъемлемой частью финансовой политики Боготольского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Приоритетом долговой политики является обеспечение сбалансированности районного бюджета.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Бюджетные кредиты,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Боготольского района, являются самым дешевым финансовым инструментом.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эффективное управление муниципальным долгом.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указанной цели необходимо решить следующие задачи: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а) сохранение объема и структуры муниципального долга на экономически безопасном уровне;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 соблюдение ограничений по объему муниципального долга и расходам на его обслуживание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соблюдение сроков исполнения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2: 202</w:t>
      </w:r>
      <w:r w:rsidR="00BE72E8">
        <w:rPr>
          <w:rFonts w:ascii="Arial" w:hAnsi="Arial" w:cs="Arial"/>
          <w:sz w:val="24"/>
          <w:szCs w:val="24"/>
        </w:rPr>
        <w:t>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за исключением безвозмездных поступлений - не более 50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подпрограмма 3</w:t>
      </w:r>
      <w:r>
        <w:rPr>
          <w:rFonts w:ascii="Arial" w:hAnsi="Arial" w:cs="Arial"/>
          <w:sz w:val="24"/>
          <w:szCs w:val="24"/>
        </w:rPr>
        <w:t xml:space="preserve"> «</w:t>
      </w: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настоящее время в сфере руководства и управления финансовыми ресурсами Боготольского района (далее – район) сохраняется ряд недостатков, ограничений и нерешенных проблем, в том числе: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сохранение условий и стимулов для неоправданного увеличения </w:t>
      </w:r>
      <w:r w:rsidRPr="005E6A35">
        <w:rPr>
          <w:rFonts w:ascii="Arial" w:hAnsi="Arial" w:cs="Arial"/>
          <w:sz w:val="24"/>
          <w:szCs w:val="24"/>
        </w:rPr>
        <w:lastRenderedPageBreak/>
        <w:t>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наличие избыточной сети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слабая взаимосвязанность с бюджетным процессом инструментов бюджетирования, ориентированного на результат;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низкая степень автоматизации планирования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Боготольского района.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государственных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Учитывая складывающуюся ситуацию в целях повышения эффективности бюджетных расходов, в 2018 году Боготольский район перешел на централизованную автоматизированную систему управления финансовыми ресурсами министерством финансов Красноярского края, которая обладает следующими ключевыми преимуществами: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упрощение процедуры формирования необходимой отчетности, повышение оперативности и достоверности консолидированной отчетности по финансам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снижение стоимости функционирования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Несмотря на достигнутые результаты сохраняется потребность в модификации существующих автоматизированных систем, вызванная изменениями норм бюджетного законодательства, возникновением новых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Эффективность деятельности органов исполнительной власти Боготольского района, в конечном счете, определяется жителями, проживающими на территории</w:t>
      </w:r>
      <w:r>
        <w:rPr>
          <w:rFonts w:ascii="Arial" w:hAnsi="Arial" w:cs="Arial"/>
          <w:sz w:val="24"/>
          <w:szCs w:val="24"/>
        </w:rPr>
        <w:t xml:space="preserve"> </w:t>
      </w:r>
      <w:r w:rsidRPr="005E6A35">
        <w:rPr>
          <w:rFonts w:ascii="Arial" w:hAnsi="Arial" w:cs="Arial"/>
          <w:sz w:val="24"/>
          <w:szCs w:val="24"/>
        </w:rPr>
        <w:t xml:space="preserve">Боготольского района. Осуществление эффективного гражданского контроля является основным фактором, способствующим исполнению органами исполнительной власти Боготольского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3 </w:t>
      </w:r>
      <w:r w:rsidRPr="005E6A35">
        <w:rPr>
          <w:rFonts w:ascii="Arial" w:hAnsi="Arial" w:cs="Arial"/>
          <w:sz w:val="24"/>
          <w:szCs w:val="24"/>
        </w:rPr>
        <w:lastRenderedPageBreak/>
        <w:t>предусмотрено мероприятие «разработка и размещение на официальном сайте Боготольского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подпрограммы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Эффективность реализации подпрограммы 3 зависит не только от деятельности финансового управления как структурного подразделения администрации района, ответственного за обеспечение реализации стратегических направлений единой политики в финансовой сфере, но и от деятельности других органов и структурных подразделений исполнительной власти района, принимающих участие в бюджетном процессе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Необходимость достижения долгосрочных целей социально-экономического развития Боготольского района увеличивает актуальность разработки и реализации данной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данной цели предполагается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Обеспечение доступа для граждан к информации о районном бюджете и бюджетном процессе в компактной и доступной форме.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3: 202</w:t>
      </w:r>
      <w:r w:rsidR="00BE72E8">
        <w:rPr>
          <w:rFonts w:ascii="Arial" w:hAnsi="Arial" w:cs="Arial"/>
          <w:sz w:val="24"/>
          <w:szCs w:val="24"/>
        </w:rPr>
        <w:t>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3</w:t>
      </w:r>
      <w:r w:rsidRPr="00855592">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доли расходов районного бюджета, формируемых в рамках муниципальных программ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непревышение размера дефицита бюджета к общему годовому объему доходов выше уровня, установленного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размещение муниципальными учреждениями в полном объеме требуемой информации на официальном сайте в сети Интернет www.bus.gov.ru в текущем году;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w:t>
      </w:r>
      <w:r>
        <w:rPr>
          <w:rFonts w:ascii="Arial" w:hAnsi="Arial" w:cs="Arial"/>
          <w:sz w:val="24"/>
          <w:szCs w:val="24"/>
        </w:rPr>
        <w:t xml:space="preserve"> </w:t>
      </w:r>
      <w:r w:rsidRPr="005E6A35">
        <w:rPr>
          <w:rFonts w:ascii="Arial" w:hAnsi="Arial" w:cs="Arial"/>
          <w:sz w:val="24"/>
          <w:szCs w:val="24"/>
        </w:rPr>
        <w:t>финансовом управлении администрации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размещение на официальном сайте Боготольского района брошюры «Путеводитель по бюджету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Подпрограммы 1 - 3 изложены в приложениях № 1 - 3 к муниципальной </w:t>
      </w:r>
      <w:r w:rsidRPr="005E6A35">
        <w:rPr>
          <w:rFonts w:ascii="Arial" w:hAnsi="Arial" w:cs="Arial"/>
          <w:sz w:val="24"/>
          <w:szCs w:val="24"/>
        </w:rPr>
        <w:lastRenderedPageBreak/>
        <w:t>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Отдельные мероприятия муниципальной программы – не выделены.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6. Информация об основных мерах правового регулирования в сфере управления муниципальными финансами, направленны</w:t>
      </w:r>
      <w:r>
        <w:rPr>
          <w:rFonts w:ascii="Arial" w:hAnsi="Arial" w:cs="Arial"/>
          <w:sz w:val="24"/>
          <w:szCs w:val="24"/>
        </w:rPr>
        <w:t>х на достижение целе</w:t>
      </w:r>
      <w:r w:rsidR="00BD6A85">
        <w:rPr>
          <w:rFonts w:ascii="Arial" w:hAnsi="Arial" w:cs="Arial"/>
          <w:sz w:val="24"/>
          <w:szCs w:val="24"/>
        </w:rPr>
        <w:t>й</w:t>
      </w:r>
      <w:r w:rsidRPr="005E6A35">
        <w:rPr>
          <w:rFonts w:ascii="Arial" w:hAnsi="Arial" w:cs="Arial"/>
          <w:sz w:val="24"/>
          <w:szCs w:val="24"/>
        </w:rPr>
        <w:t xml:space="preserve"> (или) задач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7.</w:t>
      </w:r>
      <w:r>
        <w:rPr>
          <w:rFonts w:ascii="Arial" w:hAnsi="Arial" w:cs="Arial"/>
          <w:sz w:val="24"/>
          <w:szCs w:val="24"/>
        </w:rPr>
        <w:t xml:space="preserve"> </w:t>
      </w:r>
      <w:r w:rsidRPr="005E6A35">
        <w:rPr>
          <w:rFonts w:ascii="Arial" w:hAnsi="Arial" w:cs="Arial"/>
          <w:sz w:val="24"/>
          <w:szCs w:val="24"/>
        </w:rPr>
        <w:t>Информация о ресурсном обеспечении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бюджетных средств районного бюджета, в разрезе подпрограмм, отдельных мероприятий муниципальной программы), приведена в приложении № 1 к муниципальной 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приведена в приложении № 2 к муниципальной программе.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8. Информация о реализации мероприятий в рамках муниципально-частного партнёрства, направленных на достижение целей и задач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Программой не предусмотрены мероприятия, реализуемые в рамках муниципально-частного партнёрства.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9. Информация о реализации мероприятий, направленных на развитие сельских территорий</w:t>
      </w:r>
    </w:p>
    <w:p w:rsidR="00832946" w:rsidRPr="005E6A35" w:rsidRDefault="00832946" w:rsidP="00832946">
      <w:pPr>
        <w:ind w:firstLine="709"/>
        <w:jc w:val="both"/>
        <w:rPr>
          <w:rFonts w:ascii="Arial" w:hAnsi="Arial" w:cs="Arial"/>
          <w:sz w:val="24"/>
          <w:szCs w:val="24"/>
        </w:rPr>
      </w:pPr>
    </w:p>
    <w:p w:rsidR="00832946" w:rsidRDefault="00832946" w:rsidP="00832946">
      <w:pPr>
        <w:ind w:firstLine="709"/>
        <w:jc w:val="both"/>
        <w:rPr>
          <w:rFonts w:ascii="Arial" w:hAnsi="Arial" w:cs="Arial"/>
          <w:sz w:val="24"/>
          <w:szCs w:val="24"/>
        </w:rPr>
      </w:pPr>
      <w:r w:rsidRPr="005E6A35">
        <w:rPr>
          <w:rFonts w:ascii="Arial" w:hAnsi="Arial" w:cs="Arial"/>
          <w:sz w:val="24"/>
          <w:szCs w:val="24"/>
        </w:rPr>
        <w:t>Мероприятия, направленные на развитие сельских территорий в муниципальной программе не предусмотрены.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паспорту муниципальной программы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sidRPr="009B0DA7">
        <w:rPr>
          <w:rFonts w:ascii="Arial" w:hAnsi="Arial" w:cs="Arial"/>
          <w:sz w:val="24"/>
          <w:szCs w:val="24"/>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w:t>
      </w:r>
    </w:p>
    <w:p w:rsidR="00832946" w:rsidRPr="005E6A35" w:rsidRDefault="00832946" w:rsidP="00832946">
      <w:pPr>
        <w:rPr>
          <w:rFonts w:ascii="Arial" w:hAnsi="Arial" w:cs="Arial"/>
          <w:sz w:val="24"/>
          <w:szCs w:val="24"/>
        </w:rPr>
      </w:pPr>
    </w:p>
    <w:tbl>
      <w:tblPr>
        <w:tblW w:w="15774" w:type="dxa"/>
        <w:tblInd w:w="-639" w:type="dxa"/>
        <w:tblLayout w:type="fixed"/>
        <w:tblCellMar>
          <w:left w:w="70" w:type="dxa"/>
          <w:right w:w="70" w:type="dxa"/>
        </w:tblCellMar>
        <w:tblLook w:val="0000" w:firstRow="0" w:lastRow="0" w:firstColumn="0" w:lastColumn="0" w:noHBand="0" w:noVBand="0"/>
      </w:tblPr>
      <w:tblGrid>
        <w:gridCol w:w="485"/>
        <w:gridCol w:w="1219"/>
        <w:gridCol w:w="1219"/>
        <w:gridCol w:w="1472"/>
        <w:gridCol w:w="620"/>
        <w:gridCol w:w="695"/>
        <w:gridCol w:w="709"/>
        <w:gridCol w:w="708"/>
        <w:gridCol w:w="709"/>
        <w:gridCol w:w="709"/>
        <w:gridCol w:w="709"/>
        <w:gridCol w:w="708"/>
        <w:gridCol w:w="709"/>
        <w:gridCol w:w="709"/>
        <w:gridCol w:w="709"/>
        <w:gridCol w:w="708"/>
        <w:gridCol w:w="851"/>
        <w:gridCol w:w="992"/>
        <w:gridCol w:w="1134"/>
      </w:tblGrid>
      <w:tr w:rsidR="00832946" w:rsidRPr="005E6A35" w:rsidTr="00832946">
        <w:tc>
          <w:tcPr>
            <w:tcW w:w="485"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910" w:type="dxa"/>
            <w:gridSpan w:val="3"/>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Цели, целевые показатели</w:t>
            </w:r>
            <w:r w:rsidRPr="00C46A57">
              <w:rPr>
                <w:rFonts w:ascii="Arial" w:hAnsi="Arial" w:cs="Arial"/>
                <w:sz w:val="24"/>
                <w:szCs w:val="24"/>
              </w:rPr>
              <w:t xml:space="preserve"> </w:t>
            </w:r>
            <w:r w:rsidRPr="005E6A35">
              <w:rPr>
                <w:rFonts w:ascii="Arial" w:hAnsi="Arial" w:cs="Arial"/>
                <w:sz w:val="24"/>
                <w:szCs w:val="24"/>
              </w:rPr>
              <w:t>муниципальной программы</w:t>
            </w:r>
          </w:p>
        </w:tc>
        <w:tc>
          <w:tcPr>
            <w:tcW w:w="620"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695"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2013</w:t>
            </w:r>
          </w:p>
        </w:tc>
        <w:tc>
          <w:tcPr>
            <w:tcW w:w="7938" w:type="dxa"/>
            <w:gridSpan w:val="11"/>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до конца реализации муниципальной программы в пятилетнем интервале</w:t>
            </w:r>
          </w:p>
        </w:tc>
      </w:tr>
      <w:tr w:rsidR="00832946" w:rsidRPr="005E6A35" w:rsidTr="00832946">
        <w:tc>
          <w:tcPr>
            <w:tcW w:w="485"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3910" w:type="dxa"/>
            <w:gridSpan w:val="3"/>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620"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695"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2014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2022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2024 год</w:t>
            </w:r>
          </w:p>
        </w:tc>
        <w:tc>
          <w:tcPr>
            <w:tcW w:w="992"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2025 год</w:t>
            </w:r>
          </w:p>
        </w:tc>
        <w:tc>
          <w:tcPr>
            <w:tcW w:w="1134"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2030 год</w:t>
            </w:r>
          </w:p>
        </w:tc>
      </w:tr>
      <w:tr w:rsidR="00832946" w:rsidRPr="005E6A35" w:rsidTr="00832946">
        <w:tc>
          <w:tcPr>
            <w:tcW w:w="485"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910" w:type="dxa"/>
            <w:gridSpan w:val="3"/>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620"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695"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13</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15</w:t>
            </w:r>
          </w:p>
        </w:tc>
        <w:tc>
          <w:tcPr>
            <w:tcW w:w="992"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17</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851" w:type="dxa"/>
            <w:gridSpan w:val="16"/>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тыс. рублей</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w:t>
            </w:r>
            <w:r>
              <w:rPr>
                <w:rFonts w:ascii="Arial" w:hAnsi="Arial" w:cs="Arial"/>
                <w:sz w:val="24"/>
                <w:szCs w:val="24"/>
                <w:lang w:val="en-US"/>
              </w:rPr>
              <w:t xml:space="preserve"> </w:t>
            </w:r>
            <w:r w:rsidRPr="005E6A35">
              <w:rPr>
                <w:rFonts w:ascii="Arial" w:hAnsi="Arial" w:cs="Arial"/>
                <w:sz w:val="24"/>
                <w:szCs w:val="24"/>
              </w:rPr>
              <w:t>10</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1.3</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w:t>
            </w:r>
            <w:r>
              <w:rPr>
                <w:rFonts w:ascii="Arial" w:hAnsi="Arial" w:cs="Arial"/>
                <w:sz w:val="24"/>
                <w:szCs w:val="24"/>
                <w:lang w:val="en-US" w:eastAsia="en-US"/>
              </w:rPr>
              <w:t xml:space="preserve"> </w:t>
            </w:r>
            <w:r w:rsidRPr="005E6A35">
              <w:rPr>
                <w:rFonts w:ascii="Arial" w:hAnsi="Arial" w:cs="Arial"/>
                <w:sz w:val="24"/>
                <w:szCs w:val="24"/>
                <w:lang w:eastAsia="en-US"/>
              </w:rPr>
              <w:t>90%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1</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Боготольского района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отдельных мероприятий программы)</w:t>
      </w:r>
    </w:p>
    <w:p w:rsidR="00832946" w:rsidRPr="005E6A35" w:rsidRDefault="00832946" w:rsidP="00832946">
      <w:pPr>
        <w:rPr>
          <w:rFonts w:ascii="Arial" w:hAnsi="Arial" w:cs="Arial"/>
          <w:sz w:val="24"/>
          <w:szCs w:val="24"/>
        </w:rPr>
      </w:pPr>
    </w:p>
    <w:tbl>
      <w:tblPr>
        <w:tblW w:w="15132" w:type="dxa"/>
        <w:tblInd w:w="2" w:type="dxa"/>
        <w:tblLayout w:type="fixed"/>
        <w:tblLook w:val="00A0" w:firstRow="1" w:lastRow="0" w:firstColumn="1" w:lastColumn="0" w:noHBand="0" w:noVBand="0"/>
      </w:tblPr>
      <w:tblGrid>
        <w:gridCol w:w="673"/>
        <w:gridCol w:w="1985"/>
        <w:gridCol w:w="2410"/>
        <w:gridCol w:w="1842"/>
        <w:gridCol w:w="851"/>
        <w:gridCol w:w="850"/>
        <w:gridCol w:w="709"/>
        <w:gridCol w:w="851"/>
        <w:gridCol w:w="1275"/>
        <w:gridCol w:w="1276"/>
        <w:gridCol w:w="1134"/>
        <w:gridCol w:w="1276"/>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ГРБС</w:t>
            </w:r>
          </w:p>
        </w:tc>
        <w:tc>
          <w:tcPr>
            <w:tcW w:w="3261" w:type="dxa"/>
            <w:gridSpan w:val="4"/>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685"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1276" w:type="dxa"/>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ГРБС, </w:t>
            </w:r>
            <w:proofErr w:type="spellStart"/>
            <w:r w:rsidRPr="005E6A35">
              <w:rPr>
                <w:rFonts w:ascii="Arial" w:hAnsi="Arial" w:cs="Arial"/>
                <w:sz w:val="24"/>
                <w:szCs w:val="24"/>
              </w:rPr>
              <w:t>РзПр</w:t>
            </w:r>
            <w:proofErr w:type="spellEnd"/>
            <w:r w:rsidRPr="005E6A35">
              <w:rPr>
                <w:rFonts w:ascii="Arial" w:hAnsi="Arial" w:cs="Arial"/>
                <w:sz w:val="24"/>
                <w:szCs w:val="24"/>
              </w:rPr>
              <w:t>, ЦСР, ВР</w:t>
            </w:r>
          </w:p>
        </w:tc>
        <w:tc>
          <w:tcPr>
            <w:tcW w:w="1275"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4</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5</w:t>
            </w:r>
            <w:r w:rsidRPr="005E6A35">
              <w:rPr>
                <w:rFonts w:ascii="Arial" w:hAnsi="Arial" w:cs="Arial"/>
                <w:sz w:val="24"/>
                <w:szCs w:val="24"/>
              </w:rPr>
              <w:t xml:space="preserve"> год</w:t>
            </w:r>
          </w:p>
        </w:tc>
        <w:tc>
          <w:tcPr>
            <w:tcW w:w="1276" w:type="dxa"/>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1985"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410"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275"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276" w:type="dxa"/>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r>
      <w:tr w:rsidR="00832946" w:rsidRPr="005E6A35" w:rsidTr="00832946">
        <w:tc>
          <w:tcPr>
            <w:tcW w:w="673"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985"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программа</w:t>
            </w:r>
          </w:p>
        </w:tc>
        <w:tc>
          <w:tcPr>
            <w:tcW w:w="2410"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 расходные обязательства по муниципальной программе</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832946" w:rsidRPr="002F5F42" w:rsidRDefault="00AD3A28" w:rsidP="00CA4372">
            <w:pPr>
              <w:jc w:val="center"/>
              <w:rPr>
                <w:rFonts w:ascii="Arial" w:hAnsi="Arial" w:cs="Arial"/>
              </w:rPr>
            </w:pPr>
            <w:r>
              <w:rPr>
                <w:rFonts w:ascii="Arial" w:hAnsi="Arial" w:cs="Arial"/>
              </w:rPr>
              <w:t>122440,4</w:t>
            </w:r>
          </w:p>
        </w:tc>
        <w:tc>
          <w:tcPr>
            <w:tcW w:w="1276" w:type="dxa"/>
            <w:tcBorders>
              <w:top w:val="single" w:sz="4" w:space="0" w:color="auto"/>
              <w:left w:val="nil"/>
              <w:bottom w:val="single" w:sz="4" w:space="0" w:color="auto"/>
              <w:right w:val="single" w:sz="4" w:space="0" w:color="auto"/>
            </w:tcBorders>
          </w:tcPr>
          <w:p w:rsidR="00832946" w:rsidRPr="002F5F42" w:rsidRDefault="00AD3A28" w:rsidP="00485318">
            <w:pPr>
              <w:jc w:val="center"/>
              <w:rPr>
                <w:rFonts w:ascii="Arial" w:hAnsi="Arial" w:cs="Arial"/>
              </w:rPr>
            </w:pPr>
            <w:r>
              <w:rPr>
                <w:rFonts w:ascii="Arial" w:hAnsi="Arial" w:cs="Arial"/>
              </w:rPr>
              <w:t>106854,9</w:t>
            </w:r>
          </w:p>
        </w:tc>
        <w:tc>
          <w:tcPr>
            <w:tcW w:w="1134" w:type="dxa"/>
            <w:tcBorders>
              <w:top w:val="single" w:sz="4" w:space="0" w:color="auto"/>
              <w:left w:val="nil"/>
              <w:bottom w:val="single" w:sz="4" w:space="0" w:color="auto"/>
              <w:right w:val="single" w:sz="4" w:space="0" w:color="auto"/>
            </w:tcBorders>
          </w:tcPr>
          <w:p w:rsidR="00832946" w:rsidRPr="002F5F42" w:rsidRDefault="00AD3A28" w:rsidP="00485318">
            <w:pPr>
              <w:jc w:val="center"/>
              <w:rPr>
                <w:rFonts w:ascii="Arial" w:hAnsi="Arial" w:cs="Arial"/>
              </w:rPr>
            </w:pPr>
            <w:r>
              <w:rPr>
                <w:rFonts w:ascii="Arial" w:hAnsi="Arial" w:cs="Arial"/>
              </w:rPr>
              <w:t>106759,4</w:t>
            </w:r>
          </w:p>
        </w:tc>
        <w:tc>
          <w:tcPr>
            <w:tcW w:w="1276" w:type="dxa"/>
            <w:tcBorders>
              <w:top w:val="single" w:sz="4" w:space="0" w:color="auto"/>
              <w:left w:val="nil"/>
              <w:bottom w:val="single" w:sz="4" w:space="0" w:color="auto"/>
              <w:right w:val="single" w:sz="4" w:space="0" w:color="auto"/>
            </w:tcBorders>
          </w:tcPr>
          <w:p w:rsidR="00832946" w:rsidRPr="002F5F42" w:rsidRDefault="00AD3A28" w:rsidP="00CA4372">
            <w:pPr>
              <w:jc w:val="center"/>
              <w:rPr>
                <w:rFonts w:ascii="Arial" w:hAnsi="Arial" w:cs="Arial"/>
              </w:rPr>
            </w:pPr>
            <w:r>
              <w:rPr>
                <w:rFonts w:ascii="Arial" w:hAnsi="Arial" w:cs="Arial"/>
              </w:rPr>
              <w:t>336054,7</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r>
      <w:tr w:rsidR="00AD3A28" w:rsidRPr="005E6A35" w:rsidTr="00D957CA">
        <w:tc>
          <w:tcPr>
            <w:tcW w:w="673" w:type="dxa"/>
            <w:vMerge/>
            <w:tcBorders>
              <w:left w:val="single" w:sz="4" w:space="0" w:color="auto"/>
              <w:bottom w:val="nil"/>
              <w:right w:val="single" w:sz="4" w:space="0" w:color="auto"/>
            </w:tcBorders>
          </w:tcPr>
          <w:p w:rsidR="00AD3A28" w:rsidRPr="005E6A35" w:rsidRDefault="00AD3A28" w:rsidP="00AD3A28">
            <w:pPr>
              <w:rPr>
                <w:rFonts w:ascii="Arial" w:hAnsi="Arial" w:cs="Arial"/>
                <w:sz w:val="24"/>
                <w:szCs w:val="24"/>
              </w:rPr>
            </w:pPr>
          </w:p>
        </w:tc>
        <w:tc>
          <w:tcPr>
            <w:tcW w:w="1985" w:type="dxa"/>
            <w:vMerge/>
            <w:tcBorders>
              <w:top w:val="nil"/>
              <w:left w:val="single" w:sz="4" w:space="0" w:color="auto"/>
              <w:bottom w:val="nil"/>
              <w:right w:val="single" w:sz="4" w:space="0" w:color="auto"/>
            </w:tcBorders>
            <w:vAlign w:val="center"/>
          </w:tcPr>
          <w:p w:rsidR="00AD3A28" w:rsidRPr="005E6A35" w:rsidRDefault="00AD3A28" w:rsidP="00AD3A28">
            <w:pPr>
              <w:rPr>
                <w:rFonts w:ascii="Arial" w:hAnsi="Arial" w:cs="Arial"/>
                <w:sz w:val="24"/>
                <w:szCs w:val="24"/>
              </w:rPr>
            </w:pPr>
          </w:p>
        </w:tc>
        <w:tc>
          <w:tcPr>
            <w:tcW w:w="2410" w:type="dxa"/>
            <w:vMerge/>
            <w:tcBorders>
              <w:top w:val="nil"/>
              <w:left w:val="single" w:sz="4" w:space="0" w:color="auto"/>
              <w:bottom w:val="nil"/>
              <w:right w:val="single" w:sz="4" w:space="0" w:color="auto"/>
            </w:tcBorders>
            <w:vAlign w:val="center"/>
          </w:tcPr>
          <w:p w:rsidR="00AD3A28" w:rsidRPr="005E6A35" w:rsidRDefault="00AD3A28" w:rsidP="00AD3A28">
            <w:pPr>
              <w:rPr>
                <w:rFonts w:ascii="Arial" w:hAnsi="Arial" w:cs="Arial"/>
                <w:sz w:val="24"/>
                <w:szCs w:val="24"/>
              </w:rPr>
            </w:pPr>
          </w:p>
        </w:tc>
        <w:tc>
          <w:tcPr>
            <w:tcW w:w="1842" w:type="dxa"/>
            <w:tcBorders>
              <w:top w:val="nil"/>
              <w:left w:val="nil"/>
              <w:bottom w:val="single" w:sz="4" w:space="0" w:color="auto"/>
              <w:right w:val="single" w:sz="4" w:space="0" w:color="auto"/>
            </w:tcBorders>
          </w:tcPr>
          <w:p w:rsidR="00AD3A28" w:rsidRPr="005E6A35" w:rsidRDefault="00AD3A28" w:rsidP="00AD3A28">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w:t>
            </w:r>
            <w:r w:rsidRPr="005E6A35">
              <w:rPr>
                <w:rFonts w:ascii="Arial" w:hAnsi="Arial" w:cs="Arial"/>
                <w:sz w:val="24"/>
                <w:szCs w:val="24"/>
              </w:rPr>
              <w:lastRenderedPageBreak/>
              <w:t>района</w:t>
            </w:r>
          </w:p>
        </w:tc>
        <w:tc>
          <w:tcPr>
            <w:tcW w:w="851" w:type="dxa"/>
            <w:tcBorders>
              <w:top w:val="nil"/>
              <w:left w:val="nil"/>
              <w:bottom w:val="single" w:sz="4" w:space="0" w:color="auto"/>
              <w:right w:val="single" w:sz="4" w:space="0" w:color="auto"/>
            </w:tcBorders>
            <w:noWrap/>
          </w:tcPr>
          <w:p w:rsidR="00AD3A28" w:rsidRPr="005E6A35" w:rsidRDefault="00AD3A28" w:rsidP="00AD3A28">
            <w:pPr>
              <w:jc w:val="center"/>
              <w:rPr>
                <w:rFonts w:ascii="Arial" w:hAnsi="Arial" w:cs="Arial"/>
                <w:sz w:val="24"/>
                <w:szCs w:val="24"/>
              </w:rPr>
            </w:pPr>
            <w:r w:rsidRPr="005E6A35">
              <w:rPr>
                <w:rFonts w:ascii="Arial" w:hAnsi="Arial" w:cs="Arial"/>
                <w:sz w:val="24"/>
                <w:szCs w:val="24"/>
              </w:rPr>
              <w:lastRenderedPageBreak/>
              <w:t>503</w:t>
            </w:r>
          </w:p>
        </w:tc>
        <w:tc>
          <w:tcPr>
            <w:tcW w:w="850" w:type="dxa"/>
            <w:tcBorders>
              <w:top w:val="nil"/>
              <w:left w:val="nil"/>
              <w:bottom w:val="single" w:sz="4" w:space="0" w:color="auto"/>
              <w:right w:val="single" w:sz="4" w:space="0" w:color="auto"/>
            </w:tcBorders>
            <w:noWrap/>
          </w:tcPr>
          <w:p w:rsidR="00AD3A28" w:rsidRPr="005E6A35" w:rsidRDefault="00AD3A28" w:rsidP="00AD3A2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AD3A28" w:rsidRPr="005E6A35" w:rsidRDefault="00AD3A28" w:rsidP="00AD3A2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AD3A28" w:rsidRPr="005E6A35" w:rsidRDefault="00AD3A28" w:rsidP="00AD3A2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AD3A28" w:rsidRPr="002F5F42" w:rsidRDefault="00AD3A28" w:rsidP="00AD3A28">
            <w:pPr>
              <w:jc w:val="center"/>
              <w:rPr>
                <w:rFonts w:ascii="Arial" w:hAnsi="Arial" w:cs="Arial"/>
              </w:rPr>
            </w:pPr>
            <w:r>
              <w:rPr>
                <w:rFonts w:ascii="Arial" w:hAnsi="Arial" w:cs="Arial"/>
              </w:rPr>
              <w:t>122440,4</w:t>
            </w:r>
          </w:p>
        </w:tc>
        <w:tc>
          <w:tcPr>
            <w:tcW w:w="1276" w:type="dxa"/>
            <w:tcBorders>
              <w:top w:val="single" w:sz="4" w:space="0" w:color="auto"/>
              <w:left w:val="nil"/>
              <w:bottom w:val="single" w:sz="4" w:space="0" w:color="auto"/>
              <w:right w:val="single" w:sz="4" w:space="0" w:color="auto"/>
            </w:tcBorders>
          </w:tcPr>
          <w:p w:rsidR="00AD3A28" w:rsidRPr="002F5F42" w:rsidRDefault="00AD3A28" w:rsidP="00AD3A28">
            <w:pPr>
              <w:jc w:val="center"/>
              <w:rPr>
                <w:rFonts w:ascii="Arial" w:hAnsi="Arial" w:cs="Arial"/>
              </w:rPr>
            </w:pPr>
            <w:r>
              <w:rPr>
                <w:rFonts w:ascii="Arial" w:hAnsi="Arial" w:cs="Arial"/>
              </w:rPr>
              <w:t>106854,9</w:t>
            </w:r>
          </w:p>
        </w:tc>
        <w:tc>
          <w:tcPr>
            <w:tcW w:w="1134" w:type="dxa"/>
            <w:tcBorders>
              <w:top w:val="single" w:sz="4" w:space="0" w:color="auto"/>
              <w:left w:val="nil"/>
              <w:bottom w:val="single" w:sz="4" w:space="0" w:color="auto"/>
              <w:right w:val="single" w:sz="4" w:space="0" w:color="auto"/>
            </w:tcBorders>
          </w:tcPr>
          <w:p w:rsidR="00AD3A28" w:rsidRPr="002F5F42" w:rsidRDefault="00AD3A28" w:rsidP="00AD3A28">
            <w:pPr>
              <w:jc w:val="center"/>
              <w:rPr>
                <w:rFonts w:ascii="Arial" w:hAnsi="Arial" w:cs="Arial"/>
              </w:rPr>
            </w:pPr>
            <w:r>
              <w:rPr>
                <w:rFonts w:ascii="Arial" w:hAnsi="Arial" w:cs="Arial"/>
              </w:rPr>
              <w:t>106759,4</w:t>
            </w:r>
          </w:p>
        </w:tc>
        <w:tc>
          <w:tcPr>
            <w:tcW w:w="1276" w:type="dxa"/>
            <w:tcBorders>
              <w:top w:val="single" w:sz="4" w:space="0" w:color="auto"/>
              <w:left w:val="nil"/>
              <w:bottom w:val="single" w:sz="4" w:space="0" w:color="auto"/>
              <w:right w:val="single" w:sz="4" w:space="0" w:color="auto"/>
            </w:tcBorders>
          </w:tcPr>
          <w:p w:rsidR="00AD3A28" w:rsidRPr="002F5F42" w:rsidRDefault="00AD3A28" w:rsidP="00AD3A28">
            <w:pPr>
              <w:jc w:val="center"/>
              <w:rPr>
                <w:rFonts w:ascii="Arial" w:hAnsi="Arial" w:cs="Arial"/>
              </w:rPr>
            </w:pPr>
            <w:r>
              <w:rPr>
                <w:rFonts w:ascii="Arial" w:hAnsi="Arial" w:cs="Arial"/>
              </w:rPr>
              <w:t>336054,7</w:t>
            </w:r>
          </w:p>
        </w:tc>
      </w:tr>
      <w:tr w:rsidR="00CA4372" w:rsidRPr="005E6A35" w:rsidTr="00832946">
        <w:tc>
          <w:tcPr>
            <w:tcW w:w="673" w:type="dxa"/>
            <w:vMerge w:val="restart"/>
            <w:tcBorders>
              <w:top w:val="single" w:sz="4" w:space="0" w:color="auto"/>
              <w:left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2</w:t>
            </w:r>
          </w:p>
        </w:tc>
        <w:tc>
          <w:tcPr>
            <w:tcW w:w="1985" w:type="dxa"/>
            <w:vMerge w:val="restart"/>
            <w:tcBorders>
              <w:top w:val="single" w:sz="4" w:space="0" w:color="auto"/>
              <w:left w:val="single" w:sz="4" w:space="0" w:color="auto"/>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1842" w:type="dxa"/>
            <w:tcBorders>
              <w:top w:val="single" w:sz="4" w:space="0" w:color="auto"/>
              <w:left w:val="nil"/>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CA4372" w:rsidRPr="002F5F42" w:rsidRDefault="0065440E" w:rsidP="003E7F02">
            <w:pPr>
              <w:jc w:val="center"/>
              <w:rPr>
                <w:rFonts w:ascii="Arial" w:hAnsi="Arial" w:cs="Arial"/>
              </w:rPr>
            </w:pPr>
            <w:r>
              <w:rPr>
                <w:rFonts w:ascii="Arial" w:hAnsi="Arial" w:cs="Arial"/>
              </w:rPr>
              <w:t>112029,1</w:t>
            </w:r>
          </w:p>
        </w:tc>
        <w:tc>
          <w:tcPr>
            <w:tcW w:w="1276" w:type="dxa"/>
            <w:tcBorders>
              <w:top w:val="single" w:sz="4" w:space="0" w:color="auto"/>
              <w:left w:val="nil"/>
              <w:bottom w:val="single" w:sz="4" w:space="0" w:color="auto"/>
              <w:right w:val="single" w:sz="4" w:space="0" w:color="auto"/>
            </w:tcBorders>
          </w:tcPr>
          <w:p w:rsidR="00CA4372" w:rsidRPr="002F5F42" w:rsidRDefault="0065440E" w:rsidP="003E7F02">
            <w:pPr>
              <w:jc w:val="center"/>
              <w:rPr>
                <w:rFonts w:ascii="Arial" w:hAnsi="Arial" w:cs="Arial"/>
              </w:rPr>
            </w:pPr>
            <w:r>
              <w:rPr>
                <w:rFonts w:ascii="Arial" w:hAnsi="Arial" w:cs="Arial"/>
              </w:rPr>
              <w:t>96693,6</w:t>
            </w:r>
          </w:p>
        </w:tc>
        <w:tc>
          <w:tcPr>
            <w:tcW w:w="1134" w:type="dxa"/>
            <w:tcBorders>
              <w:top w:val="single" w:sz="4" w:space="0" w:color="auto"/>
              <w:left w:val="nil"/>
              <w:bottom w:val="single" w:sz="4" w:space="0" w:color="auto"/>
              <w:right w:val="single" w:sz="4" w:space="0" w:color="auto"/>
            </w:tcBorders>
          </w:tcPr>
          <w:p w:rsidR="00CA4372" w:rsidRPr="002F5F42" w:rsidRDefault="0065440E" w:rsidP="003E7F02">
            <w:pPr>
              <w:jc w:val="center"/>
              <w:rPr>
                <w:rFonts w:ascii="Arial" w:hAnsi="Arial" w:cs="Arial"/>
              </w:rPr>
            </w:pPr>
            <w:r>
              <w:rPr>
                <w:rFonts w:ascii="Arial" w:hAnsi="Arial" w:cs="Arial"/>
              </w:rPr>
              <w:t>96598,1</w:t>
            </w:r>
          </w:p>
        </w:tc>
        <w:tc>
          <w:tcPr>
            <w:tcW w:w="1276" w:type="dxa"/>
            <w:tcBorders>
              <w:top w:val="single" w:sz="4" w:space="0" w:color="auto"/>
              <w:left w:val="nil"/>
              <w:bottom w:val="single" w:sz="4" w:space="0" w:color="auto"/>
              <w:right w:val="single" w:sz="4" w:space="0" w:color="auto"/>
            </w:tcBorders>
          </w:tcPr>
          <w:p w:rsidR="00CA4372" w:rsidRPr="002F5F42" w:rsidRDefault="0065440E" w:rsidP="00E4530F">
            <w:pPr>
              <w:jc w:val="center"/>
              <w:rPr>
                <w:rFonts w:ascii="Arial" w:hAnsi="Arial" w:cs="Arial"/>
              </w:rPr>
            </w:pPr>
            <w:r>
              <w:rPr>
                <w:rFonts w:ascii="Arial" w:hAnsi="Arial" w:cs="Arial"/>
              </w:rPr>
              <w:t>305320,8</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r>
      <w:tr w:rsidR="0065440E" w:rsidRPr="005E6A35" w:rsidTr="00D957CA">
        <w:tc>
          <w:tcPr>
            <w:tcW w:w="673" w:type="dxa"/>
            <w:vMerge/>
            <w:tcBorders>
              <w:left w:val="single" w:sz="4" w:space="0" w:color="auto"/>
              <w:bottom w:val="single" w:sz="4" w:space="0" w:color="auto"/>
              <w:right w:val="single" w:sz="4" w:space="0" w:color="auto"/>
            </w:tcBorders>
          </w:tcPr>
          <w:p w:rsidR="0065440E" w:rsidRPr="005E6A35" w:rsidRDefault="0065440E" w:rsidP="0065440E">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5440E" w:rsidRPr="005E6A35" w:rsidRDefault="0065440E" w:rsidP="0065440E">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5440E" w:rsidRPr="005E6A35" w:rsidRDefault="0065440E" w:rsidP="0065440E">
            <w:pPr>
              <w:rPr>
                <w:rFonts w:ascii="Arial" w:hAnsi="Arial" w:cs="Arial"/>
                <w:sz w:val="24"/>
                <w:szCs w:val="24"/>
              </w:rPr>
            </w:pPr>
          </w:p>
        </w:tc>
        <w:tc>
          <w:tcPr>
            <w:tcW w:w="1842" w:type="dxa"/>
            <w:tcBorders>
              <w:top w:val="nil"/>
              <w:left w:val="nil"/>
              <w:bottom w:val="single" w:sz="4" w:space="0" w:color="auto"/>
              <w:right w:val="single" w:sz="4" w:space="0" w:color="auto"/>
            </w:tcBorders>
          </w:tcPr>
          <w:p w:rsidR="0065440E" w:rsidRPr="005E6A35" w:rsidRDefault="0065440E" w:rsidP="0065440E">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65440E" w:rsidRPr="005E6A35" w:rsidRDefault="0065440E" w:rsidP="0065440E">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65440E" w:rsidRPr="005E6A35" w:rsidRDefault="0065440E" w:rsidP="0065440E">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65440E" w:rsidRPr="005E6A35" w:rsidRDefault="0065440E" w:rsidP="0065440E">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65440E" w:rsidRPr="005E6A35" w:rsidRDefault="0065440E" w:rsidP="0065440E">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65440E" w:rsidRPr="002F5F42" w:rsidRDefault="0065440E" w:rsidP="0065440E">
            <w:pPr>
              <w:jc w:val="center"/>
              <w:rPr>
                <w:rFonts w:ascii="Arial" w:hAnsi="Arial" w:cs="Arial"/>
              </w:rPr>
            </w:pPr>
            <w:r>
              <w:rPr>
                <w:rFonts w:ascii="Arial" w:hAnsi="Arial" w:cs="Arial"/>
              </w:rPr>
              <w:t>112029,1</w:t>
            </w:r>
          </w:p>
        </w:tc>
        <w:tc>
          <w:tcPr>
            <w:tcW w:w="1276" w:type="dxa"/>
            <w:tcBorders>
              <w:top w:val="single" w:sz="4" w:space="0" w:color="auto"/>
              <w:left w:val="nil"/>
              <w:bottom w:val="single" w:sz="4" w:space="0" w:color="auto"/>
              <w:right w:val="single" w:sz="4" w:space="0" w:color="auto"/>
            </w:tcBorders>
          </w:tcPr>
          <w:p w:rsidR="0065440E" w:rsidRPr="002F5F42" w:rsidRDefault="0065440E" w:rsidP="0065440E">
            <w:pPr>
              <w:jc w:val="center"/>
              <w:rPr>
                <w:rFonts w:ascii="Arial" w:hAnsi="Arial" w:cs="Arial"/>
              </w:rPr>
            </w:pPr>
            <w:r>
              <w:rPr>
                <w:rFonts w:ascii="Arial" w:hAnsi="Arial" w:cs="Arial"/>
              </w:rPr>
              <w:t>96693,6</w:t>
            </w:r>
          </w:p>
        </w:tc>
        <w:tc>
          <w:tcPr>
            <w:tcW w:w="1134" w:type="dxa"/>
            <w:tcBorders>
              <w:top w:val="single" w:sz="4" w:space="0" w:color="auto"/>
              <w:left w:val="nil"/>
              <w:bottom w:val="single" w:sz="4" w:space="0" w:color="auto"/>
              <w:right w:val="single" w:sz="4" w:space="0" w:color="auto"/>
            </w:tcBorders>
          </w:tcPr>
          <w:p w:rsidR="0065440E" w:rsidRPr="002F5F42" w:rsidRDefault="0065440E" w:rsidP="0065440E">
            <w:pPr>
              <w:jc w:val="center"/>
              <w:rPr>
                <w:rFonts w:ascii="Arial" w:hAnsi="Arial" w:cs="Arial"/>
              </w:rPr>
            </w:pPr>
            <w:r>
              <w:rPr>
                <w:rFonts w:ascii="Arial" w:hAnsi="Arial" w:cs="Arial"/>
              </w:rPr>
              <w:t>96598,1</w:t>
            </w:r>
          </w:p>
        </w:tc>
        <w:tc>
          <w:tcPr>
            <w:tcW w:w="1276" w:type="dxa"/>
            <w:tcBorders>
              <w:top w:val="single" w:sz="4" w:space="0" w:color="auto"/>
              <w:left w:val="nil"/>
              <w:bottom w:val="single" w:sz="4" w:space="0" w:color="auto"/>
              <w:right w:val="single" w:sz="4" w:space="0" w:color="auto"/>
            </w:tcBorders>
          </w:tcPr>
          <w:p w:rsidR="0065440E" w:rsidRPr="002F5F42" w:rsidRDefault="0065440E" w:rsidP="0065440E">
            <w:pPr>
              <w:jc w:val="center"/>
              <w:rPr>
                <w:rFonts w:ascii="Arial" w:hAnsi="Arial" w:cs="Arial"/>
              </w:rPr>
            </w:pPr>
            <w:r>
              <w:rPr>
                <w:rFonts w:ascii="Arial" w:hAnsi="Arial" w:cs="Arial"/>
              </w:rPr>
              <w:t>305320,8</w:t>
            </w:r>
          </w:p>
        </w:tc>
      </w:tr>
      <w:tr w:rsidR="00832946" w:rsidRPr="005E6A35" w:rsidTr="00832946">
        <w:tc>
          <w:tcPr>
            <w:tcW w:w="673"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2</w:t>
            </w:r>
          </w:p>
        </w:tc>
        <w:tc>
          <w:tcPr>
            <w:tcW w:w="2410" w:type="dxa"/>
            <w:vMerge w:val="restart"/>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832946" w:rsidRPr="002F5F42" w:rsidRDefault="00B7216C" w:rsidP="00832946">
            <w:pPr>
              <w:jc w:val="center"/>
              <w:rPr>
                <w:rFonts w:ascii="Arial" w:hAnsi="Arial" w:cs="Arial"/>
              </w:rPr>
            </w:pPr>
            <w:r>
              <w:rPr>
                <w:rFonts w:ascii="Arial" w:hAnsi="Arial" w:cs="Arial"/>
              </w:rPr>
              <w:t>0,3</w:t>
            </w: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c>
          <w:tcPr>
            <w:tcW w:w="1276" w:type="dxa"/>
            <w:tcBorders>
              <w:top w:val="single" w:sz="4" w:space="0" w:color="auto"/>
              <w:left w:val="nil"/>
              <w:bottom w:val="single" w:sz="4" w:space="0" w:color="auto"/>
              <w:right w:val="single" w:sz="4" w:space="0" w:color="auto"/>
            </w:tcBorders>
          </w:tcPr>
          <w:p w:rsidR="00832946" w:rsidRPr="002F5F42" w:rsidRDefault="00B7216C" w:rsidP="00832946">
            <w:pPr>
              <w:jc w:val="center"/>
              <w:rPr>
                <w:rFonts w:ascii="Arial" w:hAnsi="Arial" w:cs="Arial"/>
              </w:rPr>
            </w:pPr>
            <w:r>
              <w:rPr>
                <w:rFonts w:ascii="Arial" w:hAnsi="Arial" w:cs="Arial"/>
              </w:rPr>
              <w:t>0,3</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r>
      <w:tr w:rsidR="00832946" w:rsidRPr="005E6A35" w:rsidTr="00832946">
        <w:tc>
          <w:tcPr>
            <w:tcW w:w="673"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832946" w:rsidRPr="002F5F42" w:rsidRDefault="00B7216C" w:rsidP="00832946">
            <w:pPr>
              <w:jc w:val="center"/>
              <w:rPr>
                <w:rFonts w:ascii="Arial" w:hAnsi="Arial" w:cs="Arial"/>
              </w:rPr>
            </w:pPr>
            <w:r>
              <w:rPr>
                <w:rFonts w:ascii="Arial" w:hAnsi="Arial" w:cs="Arial"/>
              </w:rPr>
              <w:t>0,3</w:t>
            </w:r>
          </w:p>
        </w:tc>
        <w:tc>
          <w:tcPr>
            <w:tcW w:w="1276" w:type="dxa"/>
            <w:tcBorders>
              <w:top w:val="nil"/>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c>
          <w:tcPr>
            <w:tcW w:w="1134" w:type="dxa"/>
            <w:tcBorders>
              <w:top w:val="nil"/>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c>
          <w:tcPr>
            <w:tcW w:w="1276" w:type="dxa"/>
            <w:tcBorders>
              <w:top w:val="nil"/>
              <w:left w:val="nil"/>
              <w:bottom w:val="single" w:sz="4" w:space="0" w:color="auto"/>
              <w:right w:val="single" w:sz="4" w:space="0" w:color="auto"/>
            </w:tcBorders>
          </w:tcPr>
          <w:p w:rsidR="00832946" w:rsidRPr="002F5F42" w:rsidRDefault="00B7216C" w:rsidP="00832946">
            <w:pPr>
              <w:jc w:val="center"/>
              <w:rPr>
                <w:rFonts w:ascii="Arial" w:hAnsi="Arial" w:cs="Arial"/>
              </w:rPr>
            </w:pPr>
            <w:r>
              <w:rPr>
                <w:rFonts w:ascii="Arial" w:hAnsi="Arial" w:cs="Arial"/>
              </w:rPr>
              <w:t>0,3</w:t>
            </w:r>
          </w:p>
        </w:tc>
      </w:tr>
      <w:tr w:rsidR="00CF4D39" w:rsidRPr="005E6A35" w:rsidTr="00832946">
        <w:tc>
          <w:tcPr>
            <w:tcW w:w="673"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4</w:t>
            </w:r>
          </w:p>
        </w:tc>
        <w:tc>
          <w:tcPr>
            <w:tcW w:w="1985" w:type="dxa"/>
            <w:vMerge w:val="restart"/>
            <w:tcBorders>
              <w:top w:val="single" w:sz="4" w:space="0" w:color="auto"/>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Подпрограмма 3</w:t>
            </w:r>
          </w:p>
        </w:tc>
        <w:tc>
          <w:tcPr>
            <w:tcW w:w="2410" w:type="dxa"/>
            <w:vMerge w:val="restart"/>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CF4D39" w:rsidRDefault="00B7216C" w:rsidP="00CF4D39">
            <w:pPr>
              <w:jc w:val="center"/>
            </w:pPr>
            <w:r>
              <w:rPr>
                <w:rFonts w:ascii="Arial" w:hAnsi="Arial" w:cs="Arial"/>
              </w:rPr>
              <w:t>10411,0</w:t>
            </w:r>
          </w:p>
        </w:tc>
        <w:tc>
          <w:tcPr>
            <w:tcW w:w="1276" w:type="dxa"/>
            <w:tcBorders>
              <w:top w:val="nil"/>
              <w:left w:val="nil"/>
              <w:bottom w:val="single" w:sz="4" w:space="0" w:color="auto"/>
              <w:right w:val="single" w:sz="4" w:space="0" w:color="auto"/>
            </w:tcBorders>
          </w:tcPr>
          <w:p w:rsidR="00CF4D39" w:rsidRDefault="00CF4D39" w:rsidP="00CF4D39">
            <w:pPr>
              <w:jc w:val="center"/>
            </w:pPr>
            <w:r w:rsidRPr="0051537E">
              <w:rPr>
                <w:rFonts w:ascii="Arial" w:hAnsi="Arial" w:cs="Arial"/>
              </w:rPr>
              <w:t>10161,3</w:t>
            </w:r>
          </w:p>
        </w:tc>
        <w:tc>
          <w:tcPr>
            <w:tcW w:w="1134" w:type="dxa"/>
            <w:tcBorders>
              <w:top w:val="nil"/>
              <w:left w:val="nil"/>
              <w:bottom w:val="single" w:sz="4" w:space="0" w:color="auto"/>
              <w:right w:val="single" w:sz="4" w:space="0" w:color="auto"/>
            </w:tcBorders>
          </w:tcPr>
          <w:p w:rsidR="00CF4D39" w:rsidRDefault="00CF4D39" w:rsidP="00CF4D39">
            <w:pPr>
              <w:jc w:val="center"/>
            </w:pPr>
            <w:r w:rsidRPr="0051537E">
              <w:rPr>
                <w:rFonts w:ascii="Arial" w:hAnsi="Arial" w:cs="Arial"/>
              </w:rPr>
              <w:t>10161,3</w:t>
            </w:r>
          </w:p>
        </w:tc>
        <w:tc>
          <w:tcPr>
            <w:tcW w:w="1276" w:type="dxa"/>
            <w:tcBorders>
              <w:top w:val="nil"/>
              <w:left w:val="nil"/>
              <w:bottom w:val="single" w:sz="4" w:space="0" w:color="auto"/>
              <w:right w:val="single" w:sz="4" w:space="0" w:color="auto"/>
            </w:tcBorders>
          </w:tcPr>
          <w:p w:rsidR="00CF4D39" w:rsidRPr="002F5F42" w:rsidRDefault="00B7216C" w:rsidP="00832946">
            <w:pPr>
              <w:jc w:val="center"/>
              <w:rPr>
                <w:rFonts w:ascii="Arial" w:hAnsi="Arial" w:cs="Arial"/>
              </w:rPr>
            </w:pPr>
            <w:r>
              <w:rPr>
                <w:rFonts w:ascii="Arial" w:hAnsi="Arial" w:cs="Arial"/>
              </w:rPr>
              <w:t>30733,6</w:t>
            </w:r>
          </w:p>
        </w:tc>
      </w:tr>
      <w:tr w:rsidR="00CF4D39" w:rsidRPr="005E6A35" w:rsidTr="00832946">
        <w:tc>
          <w:tcPr>
            <w:tcW w:w="673" w:type="dxa"/>
            <w:vMerge/>
            <w:tcBorders>
              <w:left w:val="single" w:sz="4" w:space="0" w:color="auto"/>
              <w:right w:val="single" w:sz="4" w:space="0" w:color="auto"/>
            </w:tcBorders>
          </w:tcPr>
          <w:p w:rsidR="00CF4D39" w:rsidRPr="005E6A35" w:rsidRDefault="00CF4D39"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 xml:space="preserve">в том числе </w:t>
            </w:r>
            <w:r w:rsidRPr="005E6A35">
              <w:rPr>
                <w:rFonts w:ascii="Arial" w:hAnsi="Arial" w:cs="Arial"/>
                <w:sz w:val="24"/>
                <w:szCs w:val="24"/>
              </w:rPr>
              <w:lastRenderedPageBreak/>
              <w:t>по ГРБС</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p>
        </w:tc>
        <w:tc>
          <w:tcPr>
            <w:tcW w:w="709"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CF4D39" w:rsidRDefault="00CF4D39" w:rsidP="00CF4D39">
            <w:pPr>
              <w:jc w:val="center"/>
            </w:pPr>
          </w:p>
        </w:tc>
        <w:tc>
          <w:tcPr>
            <w:tcW w:w="1276" w:type="dxa"/>
            <w:tcBorders>
              <w:top w:val="nil"/>
              <w:left w:val="nil"/>
              <w:bottom w:val="single" w:sz="4" w:space="0" w:color="auto"/>
              <w:right w:val="single" w:sz="4" w:space="0" w:color="auto"/>
            </w:tcBorders>
          </w:tcPr>
          <w:p w:rsidR="00CF4D39" w:rsidRDefault="00CF4D39" w:rsidP="00CF4D39">
            <w:pPr>
              <w:jc w:val="center"/>
            </w:pPr>
          </w:p>
        </w:tc>
        <w:tc>
          <w:tcPr>
            <w:tcW w:w="1134" w:type="dxa"/>
            <w:tcBorders>
              <w:top w:val="nil"/>
              <w:left w:val="nil"/>
              <w:bottom w:val="single" w:sz="4" w:space="0" w:color="auto"/>
              <w:right w:val="single" w:sz="4" w:space="0" w:color="auto"/>
            </w:tcBorders>
          </w:tcPr>
          <w:p w:rsidR="00CF4D39" w:rsidRDefault="00CF4D39" w:rsidP="00CF4D39">
            <w:pPr>
              <w:jc w:val="center"/>
            </w:pPr>
          </w:p>
        </w:tc>
        <w:tc>
          <w:tcPr>
            <w:tcW w:w="1276" w:type="dxa"/>
            <w:tcBorders>
              <w:top w:val="nil"/>
              <w:left w:val="nil"/>
              <w:bottom w:val="single" w:sz="4" w:space="0" w:color="auto"/>
              <w:right w:val="single" w:sz="4" w:space="0" w:color="auto"/>
            </w:tcBorders>
          </w:tcPr>
          <w:p w:rsidR="00CF4D39" w:rsidRPr="002F5F42" w:rsidRDefault="00CF4D39" w:rsidP="00832946">
            <w:pPr>
              <w:jc w:val="center"/>
              <w:rPr>
                <w:rFonts w:ascii="Arial" w:hAnsi="Arial" w:cs="Arial"/>
              </w:rPr>
            </w:pPr>
          </w:p>
        </w:tc>
      </w:tr>
      <w:tr w:rsidR="00B7216C" w:rsidRPr="005E6A35" w:rsidTr="00832946">
        <w:tc>
          <w:tcPr>
            <w:tcW w:w="673" w:type="dxa"/>
            <w:vMerge/>
            <w:tcBorders>
              <w:left w:val="single" w:sz="4" w:space="0" w:color="auto"/>
              <w:bottom w:val="single" w:sz="4" w:space="0" w:color="auto"/>
              <w:right w:val="single" w:sz="4" w:space="0" w:color="auto"/>
            </w:tcBorders>
          </w:tcPr>
          <w:p w:rsidR="00B7216C" w:rsidRPr="005E6A35" w:rsidRDefault="00B7216C" w:rsidP="00B7216C">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7216C" w:rsidRPr="005E6A35" w:rsidRDefault="00B7216C" w:rsidP="00B7216C">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B7216C" w:rsidRPr="005E6A35" w:rsidRDefault="00B7216C" w:rsidP="00B7216C">
            <w:pPr>
              <w:rPr>
                <w:rFonts w:ascii="Arial" w:hAnsi="Arial" w:cs="Arial"/>
                <w:sz w:val="24"/>
                <w:szCs w:val="24"/>
              </w:rPr>
            </w:pPr>
          </w:p>
        </w:tc>
        <w:tc>
          <w:tcPr>
            <w:tcW w:w="1842" w:type="dxa"/>
            <w:tcBorders>
              <w:top w:val="nil"/>
              <w:left w:val="nil"/>
              <w:bottom w:val="single" w:sz="4" w:space="0" w:color="auto"/>
              <w:right w:val="single" w:sz="4" w:space="0" w:color="auto"/>
            </w:tcBorders>
          </w:tcPr>
          <w:p w:rsidR="00B7216C" w:rsidRPr="005E6A35" w:rsidRDefault="00B7216C" w:rsidP="00B7216C">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B7216C" w:rsidRPr="005E6A35" w:rsidRDefault="00B7216C" w:rsidP="00B7216C">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B7216C" w:rsidRPr="005E6A35" w:rsidRDefault="00B7216C" w:rsidP="00B7216C">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B7216C" w:rsidRPr="005E6A35" w:rsidRDefault="00B7216C" w:rsidP="00B7216C">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B7216C" w:rsidRPr="005E6A35" w:rsidRDefault="00B7216C" w:rsidP="00B7216C">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B7216C" w:rsidRDefault="00B7216C" w:rsidP="00B7216C">
            <w:pPr>
              <w:jc w:val="center"/>
            </w:pPr>
            <w:r>
              <w:rPr>
                <w:rFonts w:ascii="Arial" w:hAnsi="Arial" w:cs="Arial"/>
              </w:rPr>
              <w:t>10411,0</w:t>
            </w:r>
          </w:p>
        </w:tc>
        <w:tc>
          <w:tcPr>
            <w:tcW w:w="1276" w:type="dxa"/>
            <w:tcBorders>
              <w:top w:val="nil"/>
              <w:left w:val="nil"/>
              <w:bottom w:val="single" w:sz="4" w:space="0" w:color="auto"/>
              <w:right w:val="single" w:sz="4" w:space="0" w:color="auto"/>
            </w:tcBorders>
          </w:tcPr>
          <w:p w:rsidR="00B7216C" w:rsidRDefault="00B7216C" w:rsidP="00B7216C">
            <w:pPr>
              <w:jc w:val="center"/>
            </w:pPr>
            <w:r w:rsidRPr="0051537E">
              <w:rPr>
                <w:rFonts w:ascii="Arial" w:hAnsi="Arial" w:cs="Arial"/>
              </w:rPr>
              <w:t>10161,3</w:t>
            </w:r>
          </w:p>
        </w:tc>
        <w:tc>
          <w:tcPr>
            <w:tcW w:w="1134" w:type="dxa"/>
            <w:tcBorders>
              <w:top w:val="nil"/>
              <w:left w:val="nil"/>
              <w:bottom w:val="single" w:sz="4" w:space="0" w:color="auto"/>
              <w:right w:val="single" w:sz="4" w:space="0" w:color="auto"/>
            </w:tcBorders>
          </w:tcPr>
          <w:p w:rsidR="00B7216C" w:rsidRDefault="00B7216C" w:rsidP="00B7216C">
            <w:pPr>
              <w:jc w:val="center"/>
            </w:pPr>
            <w:r w:rsidRPr="0051537E">
              <w:rPr>
                <w:rFonts w:ascii="Arial" w:hAnsi="Arial" w:cs="Arial"/>
              </w:rPr>
              <w:t>10161,3</w:t>
            </w:r>
          </w:p>
        </w:tc>
        <w:tc>
          <w:tcPr>
            <w:tcW w:w="1276" w:type="dxa"/>
            <w:tcBorders>
              <w:top w:val="nil"/>
              <w:left w:val="nil"/>
              <w:bottom w:val="single" w:sz="4" w:space="0" w:color="auto"/>
              <w:right w:val="single" w:sz="4" w:space="0" w:color="auto"/>
            </w:tcBorders>
          </w:tcPr>
          <w:p w:rsidR="00B7216C" w:rsidRPr="002F5F42" w:rsidRDefault="00B7216C" w:rsidP="00B7216C">
            <w:pPr>
              <w:jc w:val="center"/>
              <w:rPr>
                <w:rFonts w:ascii="Arial" w:hAnsi="Arial" w:cs="Arial"/>
              </w:rPr>
            </w:pPr>
            <w:r>
              <w:rPr>
                <w:rFonts w:ascii="Arial" w:hAnsi="Arial" w:cs="Arial"/>
              </w:rPr>
              <w:t>30733,6</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eastAsia="Calibri" w:hAnsi="Arial" w:cs="Arial"/>
          <w:sz w:val="24"/>
          <w:szCs w:val="24"/>
        </w:rPr>
      </w:pPr>
      <w:r w:rsidRPr="005E6A35">
        <w:rPr>
          <w:rFonts w:ascii="Arial" w:eastAsia="Calibri" w:hAnsi="Arial" w:cs="Arial"/>
          <w:sz w:val="24"/>
          <w:szCs w:val="24"/>
        </w:rPr>
        <w:t>Информация об источниках финансирования подпрограмм, отдельных мероприятий муниципальной программы Боготольского района (средства районного бюджета, в том числе средства, поступившие из бюджетов других уровней бюджетной системы)</w:t>
      </w:r>
    </w:p>
    <w:p w:rsidR="00832946" w:rsidRPr="005E6A35" w:rsidRDefault="00832946" w:rsidP="00832946">
      <w:pPr>
        <w:rPr>
          <w:rFonts w:ascii="Arial" w:hAnsi="Arial" w:cs="Arial"/>
          <w:sz w:val="24"/>
          <w:szCs w:val="24"/>
        </w:rPr>
      </w:pPr>
    </w:p>
    <w:tbl>
      <w:tblPr>
        <w:tblW w:w="15216" w:type="dxa"/>
        <w:tblInd w:w="2" w:type="dxa"/>
        <w:tblLayout w:type="fixed"/>
        <w:tblLook w:val="00A0" w:firstRow="1" w:lastRow="0" w:firstColumn="1" w:lastColumn="0" w:noHBand="0" w:noVBand="0"/>
      </w:tblPr>
      <w:tblGrid>
        <w:gridCol w:w="532"/>
        <w:gridCol w:w="2551"/>
        <w:gridCol w:w="2693"/>
        <w:gridCol w:w="2694"/>
        <w:gridCol w:w="1792"/>
        <w:gridCol w:w="1701"/>
        <w:gridCol w:w="1701"/>
        <w:gridCol w:w="1552"/>
      </w:tblGrid>
      <w:tr w:rsidR="00832946" w:rsidRPr="005E6A35" w:rsidTr="00832946">
        <w:tc>
          <w:tcPr>
            <w:tcW w:w="532"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муниципальной программы, подпрограммы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Уровень бюджетной системы/источники финансирования</w:t>
            </w:r>
          </w:p>
        </w:tc>
        <w:tc>
          <w:tcPr>
            <w:tcW w:w="6746"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eastAsia="Calibri" w:hAnsi="Arial" w:cs="Arial"/>
                <w:sz w:val="24"/>
                <w:szCs w:val="24"/>
              </w:rPr>
              <w:t xml:space="preserve">Финансирование по годам </w:t>
            </w:r>
            <w:r w:rsidRPr="005E6A35">
              <w:rPr>
                <w:rFonts w:ascii="Arial" w:hAnsi="Arial" w:cs="Arial"/>
                <w:sz w:val="24"/>
                <w:szCs w:val="24"/>
              </w:rPr>
              <w:t>(тыс. руб.)</w:t>
            </w:r>
          </w:p>
        </w:tc>
      </w:tr>
      <w:tr w:rsidR="00832946" w:rsidRPr="005E6A35" w:rsidTr="00832946">
        <w:tc>
          <w:tcPr>
            <w:tcW w:w="532"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792"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3</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4</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5</w:t>
            </w:r>
            <w:r w:rsidRPr="005E6A35">
              <w:rPr>
                <w:rFonts w:ascii="Arial" w:hAnsi="Arial" w:cs="Arial"/>
                <w:sz w:val="24"/>
                <w:szCs w:val="24"/>
              </w:rPr>
              <w:t xml:space="preserve"> год</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532" w:type="dxa"/>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79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c>
          <w:tcPr>
            <w:tcW w:w="532"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2551"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программа</w:t>
            </w:r>
          </w:p>
        </w:tc>
        <w:tc>
          <w:tcPr>
            <w:tcW w:w="2693"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7D55C0" w:rsidRDefault="00F346E5" w:rsidP="00CA4372">
            <w:pPr>
              <w:jc w:val="center"/>
              <w:rPr>
                <w:rFonts w:ascii="Arial" w:hAnsi="Arial" w:cs="Arial"/>
                <w:sz w:val="24"/>
                <w:szCs w:val="24"/>
              </w:rPr>
            </w:pPr>
            <w:r w:rsidRPr="007D55C0">
              <w:rPr>
                <w:rFonts w:ascii="Arial" w:hAnsi="Arial" w:cs="Arial"/>
                <w:sz w:val="24"/>
                <w:szCs w:val="24"/>
              </w:rPr>
              <w:t>122440,4</w:t>
            </w:r>
          </w:p>
        </w:tc>
        <w:tc>
          <w:tcPr>
            <w:tcW w:w="1701" w:type="dxa"/>
            <w:tcBorders>
              <w:top w:val="nil"/>
              <w:left w:val="nil"/>
              <w:bottom w:val="single" w:sz="4" w:space="0" w:color="auto"/>
              <w:right w:val="single" w:sz="4" w:space="0" w:color="auto"/>
            </w:tcBorders>
          </w:tcPr>
          <w:p w:rsidR="00832946" w:rsidRPr="007D55C0" w:rsidRDefault="00F346E5" w:rsidP="004939BB">
            <w:pPr>
              <w:jc w:val="center"/>
              <w:rPr>
                <w:rFonts w:ascii="Arial" w:hAnsi="Arial" w:cs="Arial"/>
                <w:sz w:val="24"/>
                <w:szCs w:val="24"/>
              </w:rPr>
            </w:pPr>
            <w:r w:rsidRPr="007D55C0">
              <w:rPr>
                <w:rFonts w:ascii="Arial" w:hAnsi="Arial" w:cs="Arial"/>
                <w:sz w:val="24"/>
                <w:szCs w:val="24"/>
              </w:rPr>
              <w:t>106854,9</w:t>
            </w:r>
          </w:p>
        </w:tc>
        <w:tc>
          <w:tcPr>
            <w:tcW w:w="1701" w:type="dxa"/>
            <w:tcBorders>
              <w:top w:val="nil"/>
              <w:left w:val="nil"/>
              <w:bottom w:val="single" w:sz="4" w:space="0" w:color="auto"/>
              <w:right w:val="single" w:sz="4" w:space="0" w:color="auto"/>
            </w:tcBorders>
            <w:noWrap/>
          </w:tcPr>
          <w:p w:rsidR="00832946" w:rsidRPr="007D55C0" w:rsidRDefault="00F346E5" w:rsidP="004939BB">
            <w:pPr>
              <w:jc w:val="center"/>
              <w:rPr>
                <w:rFonts w:ascii="Arial" w:hAnsi="Arial" w:cs="Arial"/>
                <w:sz w:val="24"/>
                <w:szCs w:val="24"/>
              </w:rPr>
            </w:pPr>
            <w:r w:rsidRPr="007D55C0">
              <w:rPr>
                <w:rFonts w:ascii="Arial" w:hAnsi="Arial" w:cs="Arial"/>
                <w:sz w:val="24"/>
                <w:szCs w:val="24"/>
              </w:rPr>
              <w:t>106759,4</w:t>
            </w:r>
          </w:p>
        </w:tc>
        <w:tc>
          <w:tcPr>
            <w:tcW w:w="1552" w:type="dxa"/>
            <w:tcBorders>
              <w:top w:val="nil"/>
              <w:left w:val="nil"/>
              <w:bottom w:val="single" w:sz="4" w:space="0" w:color="auto"/>
              <w:right w:val="single" w:sz="4" w:space="0" w:color="auto"/>
            </w:tcBorders>
          </w:tcPr>
          <w:p w:rsidR="00832946" w:rsidRPr="007D55C0" w:rsidRDefault="00F346E5" w:rsidP="004939BB">
            <w:pPr>
              <w:jc w:val="center"/>
              <w:rPr>
                <w:rFonts w:ascii="Arial" w:hAnsi="Arial" w:cs="Arial"/>
                <w:sz w:val="24"/>
                <w:szCs w:val="24"/>
              </w:rPr>
            </w:pPr>
            <w:r w:rsidRPr="007D55C0">
              <w:rPr>
                <w:rFonts w:ascii="Arial" w:hAnsi="Arial" w:cs="Arial"/>
                <w:sz w:val="24"/>
                <w:szCs w:val="24"/>
              </w:rPr>
              <w:t>336054,7</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rPr>
            </w:pPr>
          </w:p>
        </w:tc>
        <w:tc>
          <w:tcPr>
            <w:tcW w:w="1552"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1372,2</w:t>
            </w:r>
          </w:p>
        </w:tc>
        <w:tc>
          <w:tcPr>
            <w:tcW w:w="1701" w:type="dxa"/>
            <w:tcBorders>
              <w:top w:val="nil"/>
              <w:left w:val="nil"/>
              <w:bottom w:val="single" w:sz="4" w:space="0" w:color="auto"/>
              <w:right w:val="single" w:sz="4" w:space="0" w:color="auto"/>
            </w:tcBorders>
          </w:tcPr>
          <w:p w:rsidR="00832946" w:rsidRPr="007D55C0" w:rsidRDefault="005E442B" w:rsidP="00832946">
            <w:pPr>
              <w:jc w:val="center"/>
              <w:rPr>
                <w:rFonts w:ascii="Arial" w:hAnsi="Arial" w:cs="Arial"/>
                <w:sz w:val="24"/>
                <w:szCs w:val="24"/>
              </w:rPr>
            </w:pPr>
            <w:r w:rsidRPr="007D55C0">
              <w:rPr>
                <w:rFonts w:ascii="Arial" w:hAnsi="Arial" w:cs="Arial"/>
                <w:sz w:val="24"/>
                <w:szCs w:val="24"/>
              </w:rPr>
              <w:t>1432,9</w:t>
            </w:r>
          </w:p>
        </w:tc>
        <w:tc>
          <w:tcPr>
            <w:tcW w:w="1701"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1485,9</w:t>
            </w:r>
          </w:p>
        </w:tc>
        <w:tc>
          <w:tcPr>
            <w:tcW w:w="1552" w:type="dxa"/>
            <w:tcBorders>
              <w:top w:val="nil"/>
              <w:left w:val="nil"/>
              <w:bottom w:val="single" w:sz="4" w:space="0" w:color="auto"/>
              <w:right w:val="single" w:sz="4" w:space="0" w:color="auto"/>
            </w:tcBorders>
          </w:tcPr>
          <w:p w:rsidR="00832946" w:rsidRPr="007D55C0" w:rsidRDefault="005E442B" w:rsidP="00832946">
            <w:pPr>
              <w:jc w:val="center"/>
              <w:rPr>
                <w:rFonts w:ascii="Arial" w:hAnsi="Arial" w:cs="Arial"/>
                <w:sz w:val="24"/>
                <w:szCs w:val="24"/>
              </w:rPr>
            </w:pPr>
            <w:r w:rsidRPr="007D55C0">
              <w:rPr>
                <w:rFonts w:ascii="Arial" w:hAnsi="Arial" w:cs="Arial"/>
                <w:sz w:val="24"/>
                <w:szCs w:val="24"/>
              </w:rPr>
              <w:t>4291,0</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33712,1</w:t>
            </w:r>
          </w:p>
        </w:tc>
        <w:tc>
          <w:tcPr>
            <w:tcW w:w="1701" w:type="dxa"/>
            <w:tcBorders>
              <w:top w:val="nil"/>
              <w:left w:val="nil"/>
              <w:bottom w:val="single" w:sz="4" w:space="0" w:color="auto"/>
              <w:right w:val="single" w:sz="4" w:space="0" w:color="auto"/>
            </w:tcBorders>
          </w:tcPr>
          <w:p w:rsidR="00832946" w:rsidRPr="007D55C0" w:rsidRDefault="00571A8E" w:rsidP="00832946">
            <w:pPr>
              <w:jc w:val="center"/>
              <w:rPr>
                <w:rFonts w:ascii="Arial" w:hAnsi="Arial" w:cs="Arial"/>
                <w:sz w:val="24"/>
                <w:szCs w:val="24"/>
              </w:rPr>
            </w:pPr>
            <w:r w:rsidRPr="007D55C0">
              <w:rPr>
                <w:rFonts w:ascii="Arial" w:hAnsi="Arial" w:cs="Arial"/>
                <w:sz w:val="24"/>
                <w:szCs w:val="24"/>
              </w:rPr>
              <w:t>18937,4</w:t>
            </w:r>
          </w:p>
        </w:tc>
        <w:tc>
          <w:tcPr>
            <w:tcW w:w="1701"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19045,5</w:t>
            </w:r>
          </w:p>
        </w:tc>
        <w:tc>
          <w:tcPr>
            <w:tcW w:w="1552" w:type="dxa"/>
            <w:tcBorders>
              <w:top w:val="nil"/>
              <w:left w:val="nil"/>
              <w:bottom w:val="single" w:sz="4" w:space="0" w:color="auto"/>
              <w:right w:val="single" w:sz="4" w:space="0" w:color="auto"/>
            </w:tcBorders>
          </w:tcPr>
          <w:p w:rsidR="00832946" w:rsidRPr="007D55C0" w:rsidRDefault="0054379A" w:rsidP="00BB668D">
            <w:pPr>
              <w:jc w:val="center"/>
              <w:rPr>
                <w:rFonts w:ascii="Arial" w:hAnsi="Arial" w:cs="Arial"/>
                <w:sz w:val="24"/>
                <w:szCs w:val="24"/>
              </w:rPr>
            </w:pPr>
            <w:r w:rsidRPr="007D55C0">
              <w:rPr>
                <w:rFonts w:ascii="Arial" w:hAnsi="Arial" w:cs="Arial"/>
                <w:sz w:val="24"/>
                <w:szCs w:val="24"/>
              </w:rPr>
              <w:t>71695,0</w:t>
            </w: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районный бюджет </w:t>
            </w:r>
          </w:p>
        </w:tc>
        <w:tc>
          <w:tcPr>
            <w:tcW w:w="1792" w:type="dxa"/>
            <w:tcBorders>
              <w:top w:val="nil"/>
              <w:left w:val="nil"/>
              <w:bottom w:val="single" w:sz="4" w:space="0" w:color="auto"/>
              <w:right w:val="single" w:sz="4" w:space="0" w:color="auto"/>
            </w:tcBorders>
            <w:noWrap/>
          </w:tcPr>
          <w:p w:rsidR="00832946" w:rsidRPr="007D55C0" w:rsidRDefault="007D786C" w:rsidP="00832946">
            <w:pPr>
              <w:jc w:val="center"/>
              <w:rPr>
                <w:rFonts w:ascii="Arial" w:hAnsi="Arial" w:cs="Arial"/>
                <w:sz w:val="24"/>
                <w:szCs w:val="24"/>
              </w:rPr>
            </w:pPr>
            <w:r w:rsidRPr="007D55C0">
              <w:rPr>
                <w:rFonts w:ascii="Arial" w:hAnsi="Arial" w:cs="Arial"/>
                <w:sz w:val="24"/>
                <w:szCs w:val="24"/>
              </w:rPr>
              <w:t>87356,1</w:t>
            </w:r>
          </w:p>
        </w:tc>
        <w:tc>
          <w:tcPr>
            <w:tcW w:w="1701" w:type="dxa"/>
            <w:tcBorders>
              <w:top w:val="nil"/>
              <w:left w:val="nil"/>
              <w:bottom w:val="single" w:sz="4" w:space="0" w:color="auto"/>
              <w:right w:val="single" w:sz="4" w:space="0" w:color="auto"/>
            </w:tcBorders>
          </w:tcPr>
          <w:p w:rsidR="00832946" w:rsidRPr="007D55C0" w:rsidRDefault="00222B92" w:rsidP="00832946">
            <w:pPr>
              <w:jc w:val="center"/>
              <w:rPr>
                <w:rFonts w:ascii="Arial" w:hAnsi="Arial" w:cs="Arial"/>
                <w:sz w:val="24"/>
                <w:szCs w:val="24"/>
              </w:rPr>
            </w:pPr>
            <w:r w:rsidRPr="007D55C0">
              <w:rPr>
                <w:rFonts w:ascii="Arial" w:hAnsi="Arial" w:cs="Arial"/>
                <w:sz w:val="24"/>
                <w:szCs w:val="24"/>
              </w:rPr>
              <w:t>86484,</w:t>
            </w:r>
            <w:r w:rsidR="004939BB" w:rsidRPr="007D55C0">
              <w:rPr>
                <w:rFonts w:ascii="Arial" w:hAnsi="Arial" w:cs="Arial"/>
                <w:sz w:val="24"/>
                <w:szCs w:val="24"/>
              </w:rPr>
              <w:t>6</w:t>
            </w:r>
          </w:p>
        </w:tc>
        <w:tc>
          <w:tcPr>
            <w:tcW w:w="1701" w:type="dxa"/>
            <w:tcBorders>
              <w:top w:val="nil"/>
              <w:left w:val="nil"/>
              <w:bottom w:val="single" w:sz="4" w:space="0" w:color="auto"/>
              <w:right w:val="single" w:sz="4" w:space="0" w:color="auto"/>
            </w:tcBorders>
            <w:noWrap/>
          </w:tcPr>
          <w:p w:rsidR="00832946" w:rsidRPr="007D55C0" w:rsidRDefault="00222B92" w:rsidP="00832946">
            <w:pPr>
              <w:jc w:val="center"/>
              <w:rPr>
                <w:rFonts w:ascii="Arial" w:hAnsi="Arial" w:cs="Arial"/>
                <w:sz w:val="24"/>
                <w:szCs w:val="24"/>
              </w:rPr>
            </w:pPr>
            <w:r w:rsidRPr="007D55C0">
              <w:rPr>
                <w:rFonts w:ascii="Arial" w:hAnsi="Arial" w:cs="Arial"/>
                <w:sz w:val="24"/>
                <w:szCs w:val="24"/>
              </w:rPr>
              <w:t>86228,</w:t>
            </w:r>
            <w:r w:rsidR="004939BB" w:rsidRPr="007D55C0">
              <w:rPr>
                <w:rFonts w:ascii="Arial" w:hAnsi="Arial" w:cs="Arial"/>
                <w:sz w:val="24"/>
                <w:szCs w:val="24"/>
              </w:rPr>
              <w:t>0</w:t>
            </w:r>
          </w:p>
        </w:tc>
        <w:tc>
          <w:tcPr>
            <w:tcW w:w="1552" w:type="dxa"/>
            <w:tcBorders>
              <w:top w:val="nil"/>
              <w:left w:val="nil"/>
              <w:bottom w:val="single" w:sz="4" w:space="0" w:color="auto"/>
              <w:right w:val="single" w:sz="4" w:space="0" w:color="auto"/>
            </w:tcBorders>
          </w:tcPr>
          <w:p w:rsidR="00832946" w:rsidRPr="007D55C0" w:rsidRDefault="007D55C0" w:rsidP="004939BB">
            <w:pPr>
              <w:jc w:val="center"/>
              <w:rPr>
                <w:rFonts w:ascii="Arial" w:hAnsi="Arial" w:cs="Arial"/>
                <w:sz w:val="24"/>
                <w:szCs w:val="24"/>
              </w:rPr>
            </w:pPr>
            <w:r w:rsidRPr="007D55C0">
              <w:rPr>
                <w:rFonts w:ascii="Arial" w:hAnsi="Arial" w:cs="Arial"/>
                <w:sz w:val="24"/>
                <w:szCs w:val="24"/>
              </w:rPr>
              <w:t>260068,4</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2551"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1</w:t>
            </w:r>
          </w:p>
        </w:tc>
        <w:tc>
          <w:tcPr>
            <w:tcW w:w="2693"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w:t>
            </w:r>
            <w:r w:rsidRPr="005E6A35">
              <w:rPr>
                <w:rFonts w:ascii="Arial" w:hAnsi="Arial" w:cs="Arial"/>
                <w:sz w:val="24"/>
                <w:szCs w:val="24"/>
              </w:rPr>
              <w:lastRenderedPageBreak/>
              <w:t>повышения устойчивости бюджетов муниципальных образований Боготольского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Всего</w:t>
            </w:r>
          </w:p>
        </w:tc>
        <w:tc>
          <w:tcPr>
            <w:tcW w:w="1792" w:type="dxa"/>
            <w:tcBorders>
              <w:top w:val="nil"/>
              <w:left w:val="nil"/>
              <w:bottom w:val="single" w:sz="4" w:space="0" w:color="auto"/>
              <w:right w:val="single" w:sz="4" w:space="0" w:color="auto"/>
            </w:tcBorders>
            <w:noWrap/>
          </w:tcPr>
          <w:p w:rsidR="00832946" w:rsidRPr="007D55C0" w:rsidRDefault="007D786C" w:rsidP="00832946">
            <w:pPr>
              <w:jc w:val="center"/>
              <w:rPr>
                <w:rFonts w:ascii="Arial" w:hAnsi="Arial" w:cs="Arial"/>
                <w:sz w:val="24"/>
                <w:szCs w:val="24"/>
              </w:rPr>
            </w:pPr>
            <w:r w:rsidRPr="007D55C0">
              <w:rPr>
                <w:rFonts w:ascii="Arial" w:hAnsi="Arial" w:cs="Arial"/>
                <w:sz w:val="24"/>
                <w:szCs w:val="24"/>
              </w:rPr>
              <w:t>112029,1</w:t>
            </w:r>
          </w:p>
        </w:tc>
        <w:tc>
          <w:tcPr>
            <w:tcW w:w="1701" w:type="dxa"/>
            <w:tcBorders>
              <w:top w:val="nil"/>
              <w:left w:val="nil"/>
              <w:bottom w:val="single" w:sz="4" w:space="0" w:color="auto"/>
              <w:right w:val="single" w:sz="4" w:space="0" w:color="auto"/>
            </w:tcBorders>
          </w:tcPr>
          <w:p w:rsidR="00832946" w:rsidRPr="007D55C0" w:rsidRDefault="007D55C0" w:rsidP="004939BB">
            <w:pPr>
              <w:jc w:val="center"/>
              <w:rPr>
                <w:rFonts w:ascii="Arial" w:hAnsi="Arial" w:cs="Arial"/>
                <w:sz w:val="24"/>
                <w:szCs w:val="24"/>
              </w:rPr>
            </w:pPr>
            <w:r w:rsidRPr="007D55C0">
              <w:rPr>
                <w:rFonts w:ascii="Arial" w:hAnsi="Arial" w:cs="Arial"/>
                <w:sz w:val="24"/>
                <w:szCs w:val="24"/>
              </w:rPr>
              <w:t>96693,6</w:t>
            </w:r>
          </w:p>
        </w:tc>
        <w:tc>
          <w:tcPr>
            <w:tcW w:w="1701" w:type="dxa"/>
            <w:tcBorders>
              <w:top w:val="nil"/>
              <w:left w:val="nil"/>
              <w:bottom w:val="single" w:sz="4" w:space="0" w:color="auto"/>
              <w:right w:val="single" w:sz="4" w:space="0" w:color="auto"/>
            </w:tcBorders>
            <w:noWrap/>
          </w:tcPr>
          <w:p w:rsidR="00832946" w:rsidRPr="007D55C0" w:rsidRDefault="007D55C0" w:rsidP="004939BB">
            <w:pPr>
              <w:jc w:val="center"/>
              <w:rPr>
                <w:rFonts w:ascii="Arial" w:hAnsi="Arial" w:cs="Arial"/>
                <w:sz w:val="24"/>
                <w:szCs w:val="24"/>
              </w:rPr>
            </w:pPr>
            <w:r w:rsidRPr="007D55C0">
              <w:rPr>
                <w:rFonts w:ascii="Arial" w:hAnsi="Arial" w:cs="Arial"/>
                <w:sz w:val="24"/>
                <w:szCs w:val="24"/>
              </w:rPr>
              <w:t>96598,1</w:t>
            </w:r>
          </w:p>
        </w:tc>
        <w:tc>
          <w:tcPr>
            <w:tcW w:w="1552" w:type="dxa"/>
            <w:tcBorders>
              <w:top w:val="nil"/>
              <w:left w:val="nil"/>
              <w:bottom w:val="single" w:sz="4" w:space="0" w:color="auto"/>
              <w:right w:val="single" w:sz="4" w:space="0" w:color="auto"/>
            </w:tcBorders>
          </w:tcPr>
          <w:p w:rsidR="00832946" w:rsidRPr="007D55C0" w:rsidRDefault="007D55C0" w:rsidP="004939BB">
            <w:pPr>
              <w:jc w:val="center"/>
              <w:rPr>
                <w:rFonts w:ascii="Arial" w:hAnsi="Arial" w:cs="Arial"/>
                <w:sz w:val="24"/>
                <w:szCs w:val="24"/>
              </w:rPr>
            </w:pPr>
            <w:r w:rsidRPr="007D55C0">
              <w:rPr>
                <w:rFonts w:ascii="Arial" w:hAnsi="Arial" w:cs="Arial"/>
                <w:sz w:val="24"/>
                <w:szCs w:val="24"/>
              </w:rPr>
              <w:t>305320,8</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highlight w:val="yellow"/>
              </w:rPr>
            </w:pPr>
          </w:p>
        </w:tc>
        <w:tc>
          <w:tcPr>
            <w:tcW w:w="1552"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highlight w:val="yellow"/>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832946" w:rsidRPr="007D55C0" w:rsidRDefault="007D786C" w:rsidP="00832946">
            <w:pPr>
              <w:jc w:val="center"/>
              <w:rPr>
                <w:rFonts w:ascii="Arial" w:hAnsi="Arial" w:cs="Arial"/>
                <w:sz w:val="24"/>
                <w:szCs w:val="24"/>
              </w:rPr>
            </w:pPr>
            <w:r w:rsidRPr="007D55C0">
              <w:rPr>
                <w:rFonts w:ascii="Arial" w:hAnsi="Arial" w:cs="Arial"/>
                <w:sz w:val="24"/>
                <w:szCs w:val="24"/>
              </w:rPr>
              <w:t>1372,2</w:t>
            </w:r>
          </w:p>
        </w:tc>
        <w:tc>
          <w:tcPr>
            <w:tcW w:w="1701" w:type="dxa"/>
            <w:tcBorders>
              <w:top w:val="nil"/>
              <w:left w:val="nil"/>
              <w:bottom w:val="single" w:sz="4" w:space="0" w:color="auto"/>
              <w:right w:val="single" w:sz="4" w:space="0" w:color="auto"/>
            </w:tcBorders>
          </w:tcPr>
          <w:p w:rsidR="00832946" w:rsidRPr="007D55C0" w:rsidRDefault="007D55C0" w:rsidP="00832946">
            <w:pPr>
              <w:jc w:val="center"/>
              <w:rPr>
                <w:rFonts w:ascii="Arial" w:hAnsi="Arial" w:cs="Arial"/>
                <w:sz w:val="24"/>
                <w:szCs w:val="24"/>
              </w:rPr>
            </w:pPr>
            <w:r w:rsidRPr="007D55C0">
              <w:rPr>
                <w:rFonts w:ascii="Arial" w:hAnsi="Arial" w:cs="Arial"/>
                <w:sz w:val="24"/>
                <w:szCs w:val="24"/>
              </w:rPr>
              <w:t>1432,9</w:t>
            </w:r>
          </w:p>
        </w:tc>
        <w:tc>
          <w:tcPr>
            <w:tcW w:w="1701" w:type="dxa"/>
            <w:tcBorders>
              <w:top w:val="nil"/>
              <w:left w:val="nil"/>
              <w:bottom w:val="single" w:sz="4" w:space="0" w:color="auto"/>
              <w:right w:val="single" w:sz="4" w:space="0" w:color="auto"/>
            </w:tcBorders>
            <w:noWrap/>
          </w:tcPr>
          <w:p w:rsidR="00832946" w:rsidRPr="007D55C0" w:rsidRDefault="007D55C0" w:rsidP="00832946">
            <w:pPr>
              <w:jc w:val="center"/>
              <w:rPr>
                <w:rFonts w:ascii="Arial" w:hAnsi="Arial" w:cs="Arial"/>
                <w:sz w:val="24"/>
                <w:szCs w:val="24"/>
              </w:rPr>
            </w:pPr>
            <w:r w:rsidRPr="007D55C0">
              <w:rPr>
                <w:rFonts w:ascii="Arial" w:hAnsi="Arial" w:cs="Arial"/>
                <w:sz w:val="24"/>
                <w:szCs w:val="24"/>
              </w:rPr>
              <w:t>1485,9</w:t>
            </w:r>
          </w:p>
        </w:tc>
        <w:tc>
          <w:tcPr>
            <w:tcW w:w="1552" w:type="dxa"/>
            <w:tcBorders>
              <w:top w:val="nil"/>
              <w:left w:val="nil"/>
              <w:bottom w:val="single" w:sz="4" w:space="0" w:color="auto"/>
              <w:right w:val="single" w:sz="4" w:space="0" w:color="auto"/>
            </w:tcBorders>
          </w:tcPr>
          <w:p w:rsidR="00832946" w:rsidRPr="007D55C0" w:rsidRDefault="007D55C0" w:rsidP="00832946">
            <w:pPr>
              <w:jc w:val="center"/>
              <w:rPr>
                <w:rFonts w:ascii="Arial" w:hAnsi="Arial" w:cs="Arial"/>
                <w:sz w:val="24"/>
                <w:szCs w:val="24"/>
              </w:rPr>
            </w:pPr>
            <w:r w:rsidRPr="007D55C0">
              <w:rPr>
                <w:rFonts w:ascii="Arial" w:hAnsi="Arial" w:cs="Arial"/>
                <w:sz w:val="24"/>
                <w:szCs w:val="24"/>
              </w:rPr>
              <w:t>4291,0</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7D55C0" w:rsidRDefault="007D786C" w:rsidP="00832946">
            <w:pPr>
              <w:jc w:val="center"/>
              <w:rPr>
                <w:rFonts w:ascii="Arial" w:hAnsi="Arial" w:cs="Arial"/>
                <w:sz w:val="24"/>
                <w:szCs w:val="24"/>
              </w:rPr>
            </w:pPr>
            <w:r w:rsidRPr="007D55C0">
              <w:rPr>
                <w:rFonts w:ascii="Arial" w:hAnsi="Arial" w:cs="Arial"/>
                <w:sz w:val="24"/>
                <w:szCs w:val="24"/>
              </w:rPr>
              <w:t>33712,1</w:t>
            </w:r>
          </w:p>
        </w:tc>
        <w:tc>
          <w:tcPr>
            <w:tcW w:w="1701" w:type="dxa"/>
            <w:tcBorders>
              <w:top w:val="nil"/>
              <w:left w:val="nil"/>
              <w:bottom w:val="single" w:sz="4" w:space="0" w:color="auto"/>
              <w:right w:val="single" w:sz="4" w:space="0" w:color="auto"/>
            </w:tcBorders>
          </w:tcPr>
          <w:p w:rsidR="00832946" w:rsidRPr="007D55C0" w:rsidRDefault="007D55C0" w:rsidP="00832946">
            <w:pPr>
              <w:jc w:val="center"/>
              <w:rPr>
                <w:rFonts w:ascii="Arial" w:hAnsi="Arial" w:cs="Arial"/>
                <w:sz w:val="24"/>
                <w:szCs w:val="24"/>
              </w:rPr>
            </w:pPr>
            <w:r w:rsidRPr="007D55C0">
              <w:rPr>
                <w:rFonts w:ascii="Arial" w:hAnsi="Arial" w:cs="Arial"/>
                <w:sz w:val="24"/>
                <w:szCs w:val="24"/>
              </w:rPr>
              <w:t>18937,4</w:t>
            </w:r>
          </w:p>
        </w:tc>
        <w:tc>
          <w:tcPr>
            <w:tcW w:w="1701" w:type="dxa"/>
            <w:tcBorders>
              <w:top w:val="nil"/>
              <w:left w:val="nil"/>
              <w:bottom w:val="single" w:sz="4" w:space="0" w:color="auto"/>
              <w:right w:val="single" w:sz="4" w:space="0" w:color="auto"/>
            </w:tcBorders>
            <w:noWrap/>
          </w:tcPr>
          <w:p w:rsidR="00832946" w:rsidRPr="007D55C0" w:rsidRDefault="007D55C0" w:rsidP="00832946">
            <w:pPr>
              <w:jc w:val="center"/>
              <w:rPr>
                <w:rFonts w:ascii="Arial" w:hAnsi="Arial" w:cs="Arial"/>
                <w:sz w:val="24"/>
                <w:szCs w:val="24"/>
              </w:rPr>
            </w:pPr>
            <w:r w:rsidRPr="007D55C0">
              <w:rPr>
                <w:rFonts w:ascii="Arial" w:hAnsi="Arial" w:cs="Arial"/>
                <w:sz w:val="24"/>
                <w:szCs w:val="24"/>
              </w:rPr>
              <w:t>19045,5</w:t>
            </w:r>
          </w:p>
        </w:tc>
        <w:tc>
          <w:tcPr>
            <w:tcW w:w="1552" w:type="dxa"/>
            <w:tcBorders>
              <w:top w:val="nil"/>
              <w:left w:val="nil"/>
              <w:bottom w:val="single" w:sz="4" w:space="0" w:color="auto"/>
              <w:right w:val="single" w:sz="4" w:space="0" w:color="auto"/>
            </w:tcBorders>
          </w:tcPr>
          <w:p w:rsidR="00832946" w:rsidRPr="007D55C0" w:rsidRDefault="007D55C0" w:rsidP="00DF108F">
            <w:pPr>
              <w:jc w:val="center"/>
              <w:rPr>
                <w:rFonts w:ascii="Arial" w:hAnsi="Arial" w:cs="Arial"/>
                <w:sz w:val="24"/>
                <w:szCs w:val="24"/>
              </w:rPr>
            </w:pPr>
            <w:r w:rsidRPr="007D55C0">
              <w:rPr>
                <w:rFonts w:ascii="Arial" w:hAnsi="Arial" w:cs="Arial"/>
                <w:sz w:val="24"/>
                <w:szCs w:val="24"/>
              </w:rPr>
              <w:t>71695,0</w:t>
            </w: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832946" w:rsidRPr="007D55C0" w:rsidRDefault="007D786C" w:rsidP="00832946">
            <w:pPr>
              <w:jc w:val="center"/>
              <w:rPr>
                <w:rFonts w:ascii="Arial" w:hAnsi="Arial" w:cs="Arial"/>
                <w:sz w:val="24"/>
                <w:szCs w:val="24"/>
              </w:rPr>
            </w:pPr>
            <w:r w:rsidRPr="007D55C0">
              <w:rPr>
                <w:rFonts w:ascii="Arial" w:hAnsi="Arial" w:cs="Arial"/>
                <w:sz w:val="24"/>
                <w:szCs w:val="24"/>
              </w:rPr>
              <w:t>76944,8</w:t>
            </w:r>
          </w:p>
        </w:tc>
        <w:tc>
          <w:tcPr>
            <w:tcW w:w="1701" w:type="dxa"/>
            <w:tcBorders>
              <w:top w:val="nil"/>
              <w:left w:val="nil"/>
              <w:bottom w:val="single" w:sz="4" w:space="0" w:color="auto"/>
              <w:right w:val="single" w:sz="4" w:space="0" w:color="auto"/>
            </w:tcBorders>
          </w:tcPr>
          <w:p w:rsidR="00832946" w:rsidRPr="007D55C0" w:rsidRDefault="00DF108F" w:rsidP="004939BB">
            <w:pPr>
              <w:jc w:val="center"/>
              <w:rPr>
                <w:rFonts w:ascii="Arial" w:hAnsi="Arial" w:cs="Arial"/>
                <w:sz w:val="24"/>
                <w:szCs w:val="24"/>
              </w:rPr>
            </w:pPr>
            <w:r w:rsidRPr="007D55C0">
              <w:rPr>
                <w:rFonts w:ascii="Arial" w:hAnsi="Arial" w:cs="Arial"/>
                <w:sz w:val="24"/>
                <w:szCs w:val="24"/>
              </w:rPr>
              <w:t>76323,</w:t>
            </w:r>
            <w:r w:rsidR="004939BB" w:rsidRPr="007D55C0">
              <w:rPr>
                <w:rFonts w:ascii="Arial" w:hAnsi="Arial" w:cs="Arial"/>
                <w:sz w:val="24"/>
                <w:szCs w:val="24"/>
              </w:rPr>
              <w:t>3</w:t>
            </w:r>
          </w:p>
        </w:tc>
        <w:tc>
          <w:tcPr>
            <w:tcW w:w="1701" w:type="dxa"/>
            <w:tcBorders>
              <w:top w:val="nil"/>
              <w:left w:val="nil"/>
              <w:bottom w:val="single" w:sz="4" w:space="0" w:color="auto"/>
              <w:right w:val="single" w:sz="4" w:space="0" w:color="auto"/>
            </w:tcBorders>
            <w:noWrap/>
          </w:tcPr>
          <w:p w:rsidR="00832946" w:rsidRPr="007D55C0" w:rsidRDefault="00DF108F" w:rsidP="004939BB">
            <w:pPr>
              <w:jc w:val="center"/>
              <w:rPr>
                <w:rFonts w:ascii="Arial" w:hAnsi="Arial" w:cs="Arial"/>
                <w:sz w:val="24"/>
                <w:szCs w:val="24"/>
              </w:rPr>
            </w:pPr>
            <w:r w:rsidRPr="007D55C0">
              <w:rPr>
                <w:rFonts w:ascii="Arial" w:hAnsi="Arial" w:cs="Arial"/>
                <w:sz w:val="24"/>
                <w:szCs w:val="24"/>
              </w:rPr>
              <w:t>76066,</w:t>
            </w:r>
            <w:r w:rsidR="004939BB" w:rsidRPr="007D55C0">
              <w:rPr>
                <w:rFonts w:ascii="Arial" w:hAnsi="Arial" w:cs="Arial"/>
                <w:sz w:val="24"/>
                <w:szCs w:val="24"/>
              </w:rPr>
              <w:t>7</w:t>
            </w:r>
          </w:p>
        </w:tc>
        <w:tc>
          <w:tcPr>
            <w:tcW w:w="1552" w:type="dxa"/>
            <w:tcBorders>
              <w:top w:val="nil"/>
              <w:left w:val="nil"/>
              <w:bottom w:val="single" w:sz="4" w:space="0" w:color="auto"/>
              <w:right w:val="single" w:sz="4" w:space="0" w:color="auto"/>
            </w:tcBorders>
          </w:tcPr>
          <w:p w:rsidR="00832946" w:rsidRPr="007D55C0" w:rsidRDefault="007D55C0" w:rsidP="00832946">
            <w:pPr>
              <w:jc w:val="center"/>
              <w:rPr>
                <w:rFonts w:ascii="Arial" w:hAnsi="Arial" w:cs="Arial"/>
                <w:sz w:val="24"/>
                <w:szCs w:val="24"/>
              </w:rPr>
            </w:pPr>
            <w:r w:rsidRPr="007D55C0">
              <w:rPr>
                <w:rFonts w:ascii="Arial" w:hAnsi="Arial" w:cs="Arial"/>
                <w:sz w:val="24"/>
                <w:szCs w:val="24"/>
              </w:rPr>
              <w:t>229334,8</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2551"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5E6A35" w:rsidRDefault="007D786C" w:rsidP="00832946">
            <w:pPr>
              <w:jc w:val="center"/>
              <w:rPr>
                <w:rFonts w:ascii="Arial" w:hAnsi="Arial" w:cs="Arial"/>
                <w:sz w:val="24"/>
                <w:szCs w:val="24"/>
              </w:rPr>
            </w:pPr>
            <w:r>
              <w:rPr>
                <w:rFonts w:ascii="Arial" w:hAnsi="Arial" w:cs="Arial"/>
                <w:sz w:val="24"/>
                <w:szCs w:val="24"/>
              </w:rPr>
              <w:t>0,3</w:t>
            </w: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552"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832946" w:rsidRPr="005E6A35" w:rsidRDefault="007D786C" w:rsidP="00832946">
            <w:pPr>
              <w:jc w:val="center"/>
              <w:rPr>
                <w:rFonts w:ascii="Arial" w:hAnsi="Arial" w:cs="Arial"/>
                <w:sz w:val="24"/>
                <w:szCs w:val="24"/>
              </w:rPr>
            </w:pPr>
            <w:r>
              <w:rPr>
                <w:rFonts w:ascii="Arial" w:hAnsi="Arial" w:cs="Arial"/>
                <w:sz w:val="24"/>
                <w:szCs w:val="24"/>
              </w:rPr>
              <w:t>0,3</w:t>
            </w: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832946" w:rsidRPr="005E6A35" w:rsidRDefault="007D786C" w:rsidP="00832946">
            <w:pPr>
              <w:jc w:val="center"/>
              <w:rPr>
                <w:rFonts w:ascii="Arial" w:hAnsi="Arial" w:cs="Arial"/>
                <w:sz w:val="24"/>
                <w:szCs w:val="24"/>
              </w:rPr>
            </w:pPr>
            <w:r>
              <w:rPr>
                <w:rFonts w:ascii="Arial" w:hAnsi="Arial" w:cs="Arial"/>
                <w:sz w:val="24"/>
                <w:szCs w:val="24"/>
              </w:rPr>
              <w:t>0,3</w:t>
            </w:r>
          </w:p>
        </w:tc>
      </w:tr>
      <w:tr w:rsidR="00CF4D39" w:rsidRPr="005E6A35" w:rsidTr="00832946">
        <w:tc>
          <w:tcPr>
            <w:tcW w:w="532"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4</w:t>
            </w:r>
          </w:p>
        </w:tc>
        <w:tc>
          <w:tcPr>
            <w:tcW w:w="2551"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Подпрограмма 3</w:t>
            </w:r>
          </w:p>
        </w:tc>
        <w:tc>
          <w:tcPr>
            <w:tcW w:w="2693" w:type="dxa"/>
            <w:vMerge w:val="restart"/>
            <w:tcBorders>
              <w:top w:val="single" w:sz="4" w:space="0" w:color="auto"/>
              <w:left w:val="nil"/>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2694" w:type="dxa"/>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Всего</w:t>
            </w:r>
          </w:p>
        </w:tc>
        <w:tc>
          <w:tcPr>
            <w:tcW w:w="1792" w:type="dxa"/>
            <w:tcBorders>
              <w:top w:val="single" w:sz="4" w:space="0" w:color="auto"/>
              <w:left w:val="nil"/>
              <w:bottom w:val="single" w:sz="4" w:space="0" w:color="auto"/>
              <w:right w:val="single" w:sz="4" w:space="0" w:color="auto"/>
            </w:tcBorders>
            <w:noWrap/>
          </w:tcPr>
          <w:p w:rsidR="00CF4D39" w:rsidRPr="005E6A35" w:rsidRDefault="00A56220" w:rsidP="00832946">
            <w:pPr>
              <w:jc w:val="center"/>
              <w:rPr>
                <w:rFonts w:ascii="Arial" w:hAnsi="Arial" w:cs="Arial"/>
                <w:sz w:val="24"/>
                <w:szCs w:val="24"/>
              </w:rPr>
            </w:pPr>
            <w:r>
              <w:rPr>
                <w:rFonts w:ascii="Arial" w:hAnsi="Arial" w:cs="Arial"/>
                <w:sz w:val="24"/>
                <w:szCs w:val="24"/>
              </w:rPr>
              <w:t>10411,0</w:t>
            </w:r>
          </w:p>
        </w:tc>
        <w:tc>
          <w:tcPr>
            <w:tcW w:w="1701" w:type="dxa"/>
            <w:tcBorders>
              <w:top w:val="single" w:sz="4" w:space="0" w:color="auto"/>
              <w:left w:val="nil"/>
              <w:bottom w:val="single" w:sz="4" w:space="0" w:color="auto"/>
              <w:right w:val="single" w:sz="4" w:space="0" w:color="auto"/>
            </w:tcBorders>
          </w:tcPr>
          <w:p w:rsidR="00CF4D39" w:rsidRDefault="00CF4D39" w:rsidP="00CF4D39">
            <w:pPr>
              <w:jc w:val="center"/>
            </w:pPr>
            <w:r w:rsidRPr="00AC432D">
              <w:rPr>
                <w:rFonts w:ascii="Arial" w:hAnsi="Arial" w:cs="Arial"/>
                <w:sz w:val="24"/>
                <w:szCs w:val="24"/>
              </w:rPr>
              <w:t>10161,3</w:t>
            </w:r>
          </w:p>
        </w:tc>
        <w:tc>
          <w:tcPr>
            <w:tcW w:w="1701" w:type="dxa"/>
            <w:tcBorders>
              <w:top w:val="single" w:sz="4" w:space="0" w:color="auto"/>
              <w:left w:val="single" w:sz="4" w:space="0" w:color="auto"/>
              <w:bottom w:val="single" w:sz="4" w:space="0" w:color="auto"/>
              <w:right w:val="single" w:sz="4" w:space="0" w:color="auto"/>
            </w:tcBorders>
          </w:tcPr>
          <w:p w:rsidR="00CF4D39" w:rsidRDefault="00CF4D39" w:rsidP="00CF4D39">
            <w:pPr>
              <w:jc w:val="center"/>
            </w:pPr>
            <w:r w:rsidRPr="00AC432D">
              <w:rPr>
                <w:rFonts w:ascii="Arial" w:hAnsi="Arial" w:cs="Arial"/>
                <w:sz w:val="24"/>
                <w:szCs w:val="24"/>
              </w:rPr>
              <w:t>10161,3</w:t>
            </w:r>
          </w:p>
        </w:tc>
        <w:tc>
          <w:tcPr>
            <w:tcW w:w="1552" w:type="dxa"/>
            <w:tcBorders>
              <w:top w:val="single" w:sz="4" w:space="0" w:color="auto"/>
              <w:left w:val="single" w:sz="4" w:space="0" w:color="auto"/>
              <w:bottom w:val="single" w:sz="4" w:space="0" w:color="auto"/>
              <w:right w:val="single" w:sz="4" w:space="0" w:color="auto"/>
            </w:tcBorders>
          </w:tcPr>
          <w:p w:rsidR="00CF4D39" w:rsidRPr="005E6A35" w:rsidRDefault="00162224" w:rsidP="00832946">
            <w:pPr>
              <w:jc w:val="center"/>
              <w:rPr>
                <w:rFonts w:ascii="Arial" w:hAnsi="Arial" w:cs="Arial"/>
                <w:sz w:val="24"/>
                <w:szCs w:val="24"/>
              </w:rPr>
            </w:pPr>
            <w:r>
              <w:rPr>
                <w:rFonts w:ascii="Arial" w:hAnsi="Arial" w:cs="Arial"/>
                <w:sz w:val="24"/>
                <w:szCs w:val="24"/>
              </w:rPr>
              <w:t>30733,6</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5E6A35" w:rsidRDefault="00832946" w:rsidP="00CF4D39">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832946" w:rsidRPr="005E6A35" w:rsidRDefault="00832946" w:rsidP="00CF4D39">
            <w:pPr>
              <w:jc w:val="center"/>
              <w:rPr>
                <w:rFonts w:ascii="Arial" w:hAnsi="Arial" w:cs="Arial"/>
                <w:sz w:val="24"/>
                <w:szCs w:val="24"/>
              </w:rPr>
            </w:pPr>
          </w:p>
        </w:tc>
        <w:tc>
          <w:tcPr>
            <w:tcW w:w="155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832946" w:rsidRPr="005E6A35" w:rsidRDefault="00832946" w:rsidP="00CF4D39">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CF4D39">
            <w:pPr>
              <w:jc w:val="center"/>
              <w:rPr>
                <w:rFonts w:ascii="Arial" w:hAnsi="Arial" w:cs="Arial"/>
                <w:sz w:val="24"/>
                <w:szCs w:val="24"/>
              </w:rPr>
            </w:pPr>
            <w:r w:rsidRPr="005E6A35">
              <w:rPr>
                <w:rFonts w:ascii="Arial" w:hAnsi="Arial" w:cs="Arial"/>
                <w:sz w:val="24"/>
                <w:szCs w:val="24"/>
              </w:rPr>
              <w:t>0,0</w:t>
            </w:r>
          </w:p>
        </w:tc>
        <w:tc>
          <w:tcPr>
            <w:tcW w:w="155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r>
      <w:tr w:rsidR="00CF4D39" w:rsidRPr="005E6A35" w:rsidTr="00832946">
        <w:tc>
          <w:tcPr>
            <w:tcW w:w="532" w:type="dxa"/>
            <w:vMerge/>
            <w:tcBorders>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693" w:type="dxa"/>
            <w:vMerge/>
            <w:tcBorders>
              <w:left w:val="nil"/>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CF4D39" w:rsidRPr="005E6A35" w:rsidRDefault="00A56220" w:rsidP="008D7E44">
            <w:pPr>
              <w:jc w:val="center"/>
              <w:rPr>
                <w:rFonts w:ascii="Arial" w:hAnsi="Arial" w:cs="Arial"/>
                <w:sz w:val="24"/>
                <w:szCs w:val="24"/>
              </w:rPr>
            </w:pPr>
            <w:r>
              <w:rPr>
                <w:rFonts w:ascii="Arial" w:hAnsi="Arial" w:cs="Arial"/>
                <w:sz w:val="24"/>
                <w:szCs w:val="24"/>
              </w:rPr>
              <w:t>10411,0</w:t>
            </w:r>
          </w:p>
        </w:tc>
        <w:tc>
          <w:tcPr>
            <w:tcW w:w="1701" w:type="dxa"/>
            <w:tcBorders>
              <w:top w:val="nil"/>
              <w:left w:val="nil"/>
              <w:bottom w:val="single" w:sz="4" w:space="0" w:color="auto"/>
              <w:right w:val="single" w:sz="4" w:space="0" w:color="auto"/>
            </w:tcBorders>
          </w:tcPr>
          <w:p w:rsidR="00CF4D39" w:rsidRDefault="00CF4D39" w:rsidP="00CF4D39">
            <w:pPr>
              <w:jc w:val="center"/>
            </w:pPr>
            <w:r w:rsidRPr="00A148C1">
              <w:rPr>
                <w:rFonts w:ascii="Arial" w:hAnsi="Arial" w:cs="Arial"/>
                <w:sz w:val="24"/>
                <w:szCs w:val="24"/>
              </w:rPr>
              <w:t>10161,3</w:t>
            </w:r>
          </w:p>
        </w:tc>
        <w:tc>
          <w:tcPr>
            <w:tcW w:w="1701" w:type="dxa"/>
            <w:tcBorders>
              <w:top w:val="nil"/>
              <w:left w:val="single" w:sz="4" w:space="0" w:color="auto"/>
              <w:bottom w:val="single" w:sz="4" w:space="0" w:color="auto"/>
              <w:right w:val="single" w:sz="4" w:space="0" w:color="auto"/>
            </w:tcBorders>
          </w:tcPr>
          <w:p w:rsidR="00CF4D39" w:rsidRDefault="00CF4D39" w:rsidP="00CF4D39">
            <w:pPr>
              <w:jc w:val="center"/>
            </w:pPr>
            <w:r w:rsidRPr="00A148C1">
              <w:rPr>
                <w:rFonts w:ascii="Arial" w:hAnsi="Arial" w:cs="Arial"/>
                <w:sz w:val="24"/>
                <w:szCs w:val="24"/>
              </w:rPr>
              <w:t>10161,3</w:t>
            </w:r>
          </w:p>
        </w:tc>
        <w:tc>
          <w:tcPr>
            <w:tcW w:w="1552" w:type="dxa"/>
            <w:tcBorders>
              <w:top w:val="nil"/>
              <w:left w:val="nil"/>
              <w:bottom w:val="single" w:sz="4" w:space="0" w:color="auto"/>
              <w:right w:val="single" w:sz="4" w:space="0" w:color="auto"/>
            </w:tcBorders>
            <w:noWrap/>
          </w:tcPr>
          <w:p w:rsidR="00CF4D39" w:rsidRPr="005E6A35" w:rsidRDefault="00162224" w:rsidP="008D7E44">
            <w:pPr>
              <w:jc w:val="center"/>
              <w:rPr>
                <w:rFonts w:ascii="Arial" w:hAnsi="Arial" w:cs="Arial"/>
                <w:sz w:val="24"/>
                <w:szCs w:val="24"/>
              </w:rPr>
            </w:pPr>
            <w:r>
              <w:rPr>
                <w:rFonts w:ascii="Arial" w:hAnsi="Arial" w:cs="Arial"/>
                <w:sz w:val="24"/>
                <w:szCs w:val="24"/>
              </w:rPr>
              <w:t>30733,6</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3</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муниципальными</w:t>
      </w:r>
    </w:p>
    <w:p w:rsidR="00832946" w:rsidRPr="005E6A35" w:rsidRDefault="00832946" w:rsidP="00832946">
      <w:pPr>
        <w:jc w:val="right"/>
        <w:rPr>
          <w:rFonts w:ascii="Arial" w:hAnsi="Arial" w:cs="Arial"/>
          <w:sz w:val="24"/>
          <w:szCs w:val="24"/>
        </w:rPr>
      </w:pPr>
      <w:r w:rsidRPr="005E6A35">
        <w:rPr>
          <w:rFonts w:ascii="Arial" w:hAnsi="Arial" w:cs="Arial"/>
          <w:sz w:val="24"/>
          <w:szCs w:val="24"/>
        </w:rPr>
        <w:t>финансами</w:t>
      </w:r>
      <w:r w:rsidRPr="000036C8">
        <w:rPr>
          <w:rFonts w:ascii="Arial" w:hAnsi="Arial" w:cs="Arial"/>
          <w:sz w:val="24"/>
          <w:szCs w:val="24"/>
        </w:rPr>
        <w:t xml:space="preserve"> </w:t>
      </w:r>
      <w:r w:rsidRPr="005E6A35">
        <w:rPr>
          <w:rFonts w:ascii="Arial" w:hAnsi="Arial" w:cs="Arial"/>
          <w:sz w:val="24"/>
          <w:szCs w:val="24"/>
        </w:rPr>
        <w:t>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jc w:val="cente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Наименование подпрограммы </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w:t>
            </w:r>
            <w:r w:rsidRPr="000036C8">
              <w:rPr>
                <w:rFonts w:ascii="Arial" w:hAnsi="Arial" w:cs="Arial"/>
                <w:sz w:val="24"/>
                <w:szCs w:val="24"/>
              </w:rPr>
              <w:t xml:space="preserve"> </w:t>
            </w:r>
            <w:r w:rsidRPr="005E6A35">
              <w:rPr>
                <w:rFonts w:ascii="Arial" w:hAnsi="Arial" w:cs="Arial"/>
                <w:sz w:val="24"/>
                <w:szCs w:val="24"/>
              </w:rPr>
              <w:t>-</w:t>
            </w:r>
            <w:r w:rsidRPr="000036C8">
              <w:rPr>
                <w:rFonts w:ascii="Arial" w:hAnsi="Arial" w:cs="Arial"/>
                <w:sz w:val="24"/>
                <w:szCs w:val="24"/>
              </w:rPr>
              <w:t xml:space="preserve"> </w:t>
            </w:r>
            <w:r w:rsidRPr="005E6A35">
              <w:rPr>
                <w:rFonts w:ascii="Arial" w:hAnsi="Arial" w:cs="Arial"/>
                <w:sz w:val="24"/>
                <w:szCs w:val="24"/>
              </w:rPr>
              <w:t>исполнитель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обеспечение равных условий для устойчивого и </w:t>
            </w:r>
            <w:r w:rsidRPr="005E6A35">
              <w:rPr>
                <w:rFonts w:ascii="Arial" w:hAnsi="Arial" w:cs="Arial"/>
                <w:sz w:val="24"/>
                <w:szCs w:val="24"/>
              </w:rPr>
              <w:lastRenderedPageBreak/>
              <w:t>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rPr>
                <w:rFonts w:ascii="Arial" w:eastAsia="Calibri" w:hAnsi="Arial" w:cs="Arial"/>
                <w:sz w:val="24"/>
                <w:szCs w:val="24"/>
              </w:rPr>
            </w:pPr>
            <w:r w:rsidRPr="005E6A35">
              <w:rPr>
                <w:rFonts w:ascii="Arial" w:eastAsia="Calibri"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1. Создание условий для обеспечения финансовой устойчивости бюджетов муниципальных образований;</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 Повышение заинтересованности органов местного самоуправления в росте налогового потенциала;</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3. Повышение качества управления муниципальными финансами</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Pr="000036C8">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5E6A35" w:rsidRDefault="00832946" w:rsidP="0097644C">
            <w:pPr>
              <w:rPr>
                <w:rFonts w:ascii="Arial" w:hAnsi="Arial" w:cs="Arial"/>
                <w:sz w:val="24"/>
                <w:szCs w:val="24"/>
              </w:rPr>
            </w:pPr>
            <w:r w:rsidRPr="005E6A35">
              <w:rPr>
                <w:rFonts w:ascii="Arial" w:hAnsi="Arial" w:cs="Arial"/>
                <w:sz w:val="24"/>
                <w:szCs w:val="24"/>
              </w:rPr>
              <w:t>202</w:t>
            </w:r>
            <w:r w:rsidR="0097644C">
              <w:rPr>
                <w:rFonts w:ascii="Arial" w:hAnsi="Arial" w:cs="Arial"/>
                <w:sz w:val="24"/>
                <w:szCs w:val="24"/>
              </w:rPr>
              <w:t>3</w:t>
            </w:r>
            <w:r w:rsidRPr="005E6A35">
              <w:rPr>
                <w:rFonts w:ascii="Arial" w:hAnsi="Arial" w:cs="Arial"/>
                <w:sz w:val="24"/>
                <w:szCs w:val="24"/>
              </w:rPr>
              <w:t>-202</w:t>
            </w:r>
            <w:r w:rsidR="0097644C">
              <w:rPr>
                <w:rFonts w:ascii="Arial" w:hAnsi="Arial" w:cs="Arial"/>
                <w:sz w:val="24"/>
                <w:szCs w:val="24"/>
              </w:rPr>
              <w:t>5</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832946" w:rsidRPr="00195893" w:rsidRDefault="00832946" w:rsidP="00832946">
            <w:pPr>
              <w:rPr>
                <w:rFonts w:ascii="Arial" w:hAnsi="Arial" w:cs="Arial"/>
                <w:sz w:val="24"/>
                <w:szCs w:val="24"/>
              </w:rPr>
            </w:pPr>
            <w:r w:rsidRPr="005E6A35">
              <w:rPr>
                <w:rFonts w:ascii="Arial" w:hAnsi="Arial" w:cs="Arial"/>
                <w:sz w:val="24"/>
                <w:szCs w:val="24"/>
              </w:rPr>
              <w:t xml:space="preserve">Общий объем бюджетных ассигнований на реализацию подпрограммы по годам составляет – </w:t>
            </w:r>
            <w:r w:rsidR="00195893" w:rsidRPr="00195893">
              <w:rPr>
                <w:rFonts w:ascii="Arial" w:hAnsi="Arial" w:cs="Arial"/>
                <w:sz w:val="24"/>
                <w:szCs w:val="24"/>
              </w:rPr>
              <w:t>336054,7</w:t>
            </w:r>
            <w:r w:rsidRPr="00195893">
              <w:rPr>
                <w:rFonts w:ascii="Arial" w:hAnsi="Arial" w:cs="Arial"/>
                <w:sz w:val="24"/>
                <w:szCs w:val="24"/>
              </w:rPr>
              <w:t xml:space="preserve"> тыс. рублей, в том числе: </w:t>
            </w:r>
          </w:p>
          <w:p w:rsidR="00832946" w:rsidRPr="00195893" w:rsidRDefault="00195893" w:rsidP="00832946">
            <w:pPr>
              <w:rPr>
                <w:rFonts w:ascii="Arial" w:hAnsi="Arial" w:cs="Arial"/>
                <w:sz w:val="24"/>
                <w:szCs w:val="24"/>
              </w:rPr>
            </w:pPr>
            <w:r w:rsidRPr="00195893">
              <w:rPr>
                <w:rFonts w:ascii="Arial" w:hAnsi="Arial" w:cs="Arial"/>
                <w:sz w:val="24"/>
                <w:szCs w:val="24"/>
              </w:rPr>
              <w:t>4291,0</w:t>
            </w:r>
            <w:r w:rsidR="00832946" w:rsidRPr="00195893">
              <w:rPr>
                <w:rFonts w:ascii="Arial" w:hAnsi="Arial" w:cs="Arial"/>
                <w:sz w:val="24"/>
                <w:szCs w:val="24"/>
              </w:rPr>
              <w:t xml:space="preserve"> тыс. рублей – средства федерального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71695,0</w:t>
            </w:r>
            <w:r w:rsidR="00832946" w:rsidRPr="00195893">
              <w:rPr>
                <w:rFonts w:ascii="Arial" w:hAnsi="Arial" w:cs="Arial"/>
                <w:sz w:val="24"/>
                <w:szCs w:val="24"/>
              </w:rPr>
              <w:t xml:space="preserve"> тыс. рублей – средства краевого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260068,4</w:t>
            </w:r>
            <w:r w:rsidR="00832946" w:rsidRPr="00195893">
              <w:rPr>
                <w:rFonts w:ascii="Arial" w:hAnsi="Arial" w:cs="Arial"/>
                <w:sz w:val="24"/>
                <w:szCs w:val="24"/>
              </w:rPr>
              <w:t xml:space="preserve"> тыс. рублей – средства районного бюджета.</w:t>
            </w:r>
          </w:p>
          <w:p w:rsidR="00832946" w:rsidRPr="00195893" w:rsidRDefault="00832946" w:rsidP="00832946">
            <w:pPr>
              <w:rPr>
                <w:rFonts w:ascii="Arial" w:hAnsi="Arial" w:cs="Arial"/>
                <w:sz w:val="24"/>
                <w:szCs w:val="24"/>
              </w:rPr>
            </w:pPr>
            <w:r w:rsidRPr="00195893">
              <w:rPr>
                <w:rFonts w:ascii="Arial" w:hAnsi="Arial" w:cs="Arial"/>
                <w:sz w:val="24"/>
                <w:szCs w:val="24"/>
              </w:rPr>
              <w:t>Объем финансирования по годам реализации подпрограммы:</w:t>
            </w:r>
          </w:p>
          <w:p w:rsidR="000C3AD5" w:rsidRPr="00195893" w:rsidRDefault="00832946" w:rsidP="000C3AD5">
            <w:pPr>
              <w:rPr>
                <w:rFonts w:ascii="Arial" w:hAnsi="Arial" w:cs="Arial"/>
                <w:sz w:val="24"/>
                <w:szCs w:val="24"/>
              </w:rPr>
            </w:pPr>
            <w:r w:rsidRPr="00195893">
              <w:rPr>
                <w:rFonts w:ascii="Arial" w:hAnsi="Arial" w:cs="Arial"/>
                <w:sz w:val="24"/>
                <w:szCs w:val="24"/>
              </w:rPr>
              <w:t>202</w:t>
            </w:r>
            <w:r w:rsidR="000C3AD5" w:rsidRPr="00195893">
              <w:rPr>
                <w:rFonts w:ascii="Arial" w:hAnsi="Arial" w:cs="Arial"/>
                <w:sz w:val="24"/>
                <w:szCs w:val="24"/>
              </w:rPr>
              <w:t>3</w:t>
            </w:r>
            <w:r w:rsidRPr="00195893">
              <w:rPr>
                <w:rFonts w:ascii="Arial" w:hAnsi="Arial" w:cs="Arial"/>
                <w:sz w:val="24"/>
                <w:szCs w:val="24"/>
              </w:rPr>
              <w:t xml:space="preserve"> год – </w:t>
            </w:r>
            <w:r w:rsidR="00195893" w:rsidRPr="00195893">
              <w:rPr>
                <w:rFonts w:ascii="Arial" w:hAnsi="Arial" w:cs="Arial"/>
                <w:sz w:val="24"/>
                <w:szCs w:val="24"/>
              </w:rPr>
              <w:t>122440,4</w:t>
            </w:r>
            <w:r w:rsidR="000C3AD5" w:rsidRPr="00195893">
              <w:rPr>
                <w:rFonts w:ascii="Arial" w:hAnsi="Arial" w:cs="Arial"/>
                <w:sz w:val="24"/>
                <w:szCs w:val="24"/>
              </w:rPr>
              <w:t xml:space="preserve"> тыс. рублей, в том числе: </w:t>
            </w:r>
          </w:p>
          <w:p w:rsidR="000C3AD5" w:rsidRPr="00195893" w:rsidRDefault="00195893" w:rsidP="000C3AD5">
            <w:pPr>
              <w:rPr>
                <w:rFonts w:ascii="Arial" w:hAnsi="Arial" w:cs="Arial"/>
                <w:sz w:val="24"/>
                <w:szCs w:val="24"/>
              </w:rPr>
            </w:pPr>
            <w:r w:rsidRPr="00195893">
              <w:rPr>
                <w:rFonts w:ascii="Arial" w:hAnsi="Arial" w:cs="Arial"/>
                <w:sz w:val="24"/>
                <w:szCs w:val="24"/>
              </w:rPr>
              <w:t>1372,2</w:t>
            </w:r>
            <w:r w:rsidR="000C3AD5" w:rsidRPr="00195893">
              <w:rPr>
                <w:rFonts w:ascii="Arial" w:hAnsi="Arial" w:cs="Arial"/>
                <w:sz w:val="24"/>
                <w:szCs w:val="24"/>
              </w:rPr>
              <w:t xml:space="preserve"> тыс. рублей – средства федерального бюджета;</w:t>
            </w:r>
          </w:p>
          <w:p w:rsidR="000C3AD5" w:rsidRPr="00195893" w:rsidRDefault="00195893" w:rsidP="000C3AD5">
            <w:pPr>
              <w:rPr>
                <w:rFonts w:ascii="Arial" w:hAnsi="Arial" w:cs="Arial"/>
                <w:sz w:val="24"/>
                <w:szCs w:val="24"/>
              </w:rPr>
            </w:pPr>
            <w:r w:rsidRPr="00195893">
              <w:rPr>
                <w:rFonts w:ascii="Arial" w:hAnsi="Arial" w:cs="Arial"/>
                <w:sz w:val="24"/>
                <w:szCs w:val="24"/>
              </w:rPr>
              <w:t>33712,1</w:t>
            </w:r>
            <w:r w:rsidR="000C3AD5" w:rsidRPr="00195893">
              <w:rPr>
                <w:rFonts w:ascii="Arial" w:hAnsi="Arial" w:cs="Arial"/>
                <w:sz w:val="24"/>
                <w:szCs w:val="24"/>
              </w:rPr>
              <w:t xml:space="preserve"> тыс. рублей – средства краевого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87356,1</w:t>
            </w:r>
            <w:r w:rsidR="000C3AD5" w:rsidRPr="00195893">
              <w:rPr>
                <w:rFonts w:ascii="Arial" w:hAnsi="Arial" w:cs="Arial"/>
                <w:sz w:val="24"/>
                <w:szCs w:val="24"/>
              </w:rPr>
              <w:t xml:space="preserve"> тыс. рублей – средства районного бюджета</w:t>
            </w:r>
            <w:r w:rsidR="00832946" w:rsidRPr="00195893">
              <w:rPr>
                <w:rFonts w:ascii="Arial" w:hAnsi="Arial" w:cs="Arial"/>
                <w:sz w:val="24"/>
                <w:szCs w:val="24"/>
              </w:rPr>
              <w:t>».</w:t>
            </w:r>
          </w:p>
          <w:p w:rsidR="00832946" w:rsidRPr="00195893" w:rsidRDefault="00832946" w:rsidP="00832946">
            <w:pPr>
              <w:rPr>
                <w:rFonts w:ascii="Arial" w:hAnsi="Arial" w:cs="Arial"/>
                <w:sz w:val="24"/>
                <w:szCs w:val="24"/>
              </w:rPr>
            </w:pPr>
            <w:r w:rsidRPr="00195893">
              <w:rPr>
                <w:rFonts w:ascii="Arial" w:hAnsi="Arial" w:cs="Arial"/>
                <w:sz w:val="24"/>
                <w:szCs w:val="24"/>
              </w:rPr>
              <w:t>202</w:t>
            </w:r>
            <w:r w:rsidR="000C3AD5" w:rsidRPr="00195893">
              <w:rPr>
                <w:rFonts w:ascii="Arial" w:hAnsi="Arial" w:cs="Arial"/>
                <w:sz w:val="24"/>
                <w:szCs w:val="24"/>
              </w:rPr>
              <w:t>4</w:t>
            </w:r>
            <w:r w:rsidRPr="00195893">
              <w:rPr>
                <w:rFonts w:ascii="Arial" w:hAnsi="Arial" w:cs="Arial"/>
                <w:sz w:val="24"/>
                <w:szCs w:val="24"/>
              </w:rPr>
              <w:t xml:space="preserve"> год – </w:t>
            </w:r>
            <w:r w:rsidR="00195893" w:rsidRPr="00195893">
              <w:rPr>
                <w:rFonts w:ascii="Arial" w:hAnsi="Arial" w:cs="Arial"/>
                <w:sz w:val="24"/>
                <w:szCs w:val="24"/>
              </w:rPr>
              <w:t>106854,9</w:t>
            </w:r>
            <w:r w:rsidRPr="00195893">
              <w:rPr>
                <w:rFonts w:ascii="Arial" w:hAnsi="Arial" w:cs="Arial"/>
                <w:sz w:val="24"/>
                <w:szCs w:val="24"/>
              </w:rPr>
              <w:t xml:space="preserve"> тыс. рублей, в том числе:</w:t>
            </w:r>
          </w:p>
          <w:p w:rsidR="00832946" w:rsidRPr="00195893" w:rsidRDefault="00195893" w:rsidP="00832946">
            <w:pPr>
              <w:rPr>
                <w:rFonts w:ascii="Arial" w:hAnsi="Arial" w:cs="Arial"/>
                <w:sz w:val="24"/>
                <w:szCs w:val="24"/>
              </w:rPr>
            </w:pPr>
            <w:r w:rsidRPr="00195893">
              <w:rPr>
                <w:rFonts w:ascii="Arial" w:hAnsi="Arial" w:cs="Arial"/>
                <w:sz w:val="24"/>
                <w:szCs w:val="24"/>
              </w:rPr>
              <w:t>1432,9</w:t>
            </w:r>
            <w:r w:rsidR="00832946" w:rsidRPr="00195893">
              <w:rPr>
                <w:rFonts w:ascii="Arial" w:hAnsi="Arial" w:cs="Arial"/>
                <w:sz w:val="24"/>
                <w:szCs w:val="24"/>
              </w:rPr>
              <w:t xml:space="preserve"> тыс. рублей – средства федерального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18937,4</w:t>
            </w:r>
            <w:r w:rsidR="00832946" w:rsidRPr="00195893">
              <w:rPr>
                <w:rFonts w:ascii="Arial" w:hAnsi="Arial" w:cs="Arial"/>
                <w:sz w:val="24"/>
                <w:szCs w:val="24"/>
              </w:rPr>
              <w:t xml:space="preserve"> тыс. рублей - средства краевого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86484,6</w:t>
            </w:r>
            <w:r w:rsidR="00832946" w:rsidRPr="00195893">
              <w:rPr>
                <w:rFonts w:ascii="Arial" w:hAnsi="Arial" w:cs="Arial"/>
                <w:sz w:val="24"/>
                <w:szCs w:val="24"/>
              </w:rPr>
              <w:t xml:space="preserve"> тыс. рублей - средства районного бюджета»;</w:t>
            </w:r>
          </w:p>
          <w:p w:rsidR="00832946" w:rsidRPr="00195893" w:rsidRDefault="00832946" w:rsidP="00832946">
            <w:pPr>
              <w:rPr>
                <w:rFonts w:ascii="Arial" w:hAnsi="Arial" w:cs="Arial"/>
                <w:sz w:val="24"/>
                <w:szCs w:val="24"/>
              </w:rPr>
            </w:pPr>
            <w:r w:rsidRPr="00195893">
              <w:rPr>
                <w:rFonts w:ascii="Arial" w:hAnsi="Arial" w:cs="Arial"/>
                <w:sz w:val="24"/>
                <w:szCs w:val="24"/>
              </w:rPr>
              <w:t>202</w:t>
            </w:r>
            <w:r w:rsidR="000C3AD5" w:rsidRPr="00195893">
              <w:rPr>
                <w:rFonts w:ascii="Arial" w:hAnsi="Arial" w:cs="Arial"/>
                <w:sz w:val="24"/>
                <w:szCs w:val="24"/>
              </w:rPr>
              <w:t>5</w:t>
            </w:r>
            <w:r w:rsidRPr="00195893">
              <w:rPr>
                <w:rFonts w:ascii="Arial" w:hAnsi="Arial" w:cs="Arial"/>
                <w:sz w:val="24"/>
                <w:szCs w:val="24"/>
              </w:rPr>
              <w:t xml:space="preserve"> год – </w:t>
            </w:r>
            <w:r w:rsidR="00195893" w:rsidRPr="00195893">
              <w:rPr>
                <w:rFonts w:ascii="Arial" w:hAnsi="Arial" w:cs="Arial"/>
                <w:sz w:val="24"/>
                <w:szCs w:val="24"/>
              </w:rPr>
              <w:t>106759,4</w:t>
            </w:r>
            <w:r w:rsidRPr="00195893">
              <w:rPr>
                <w:rFonts w:ascii="Arial" w:hAnsi="Arial" w:cs="Arial"/>
                <w:sz w:val="24"/>
                <w:szCs w:val="24"/>
              </w:rPr>
              <w:t xml:space="preserve"> тыс. рублей, в том числе:</w:t>
            </w:r>
          </w:p>
          <w:p w:rsidR="00832946" w:rsidRPr="00195893" w:rsidRDefault="00195893" w:rsidP="00832946">
            <w:pPr>
              <w:rPr>
                <w:rFonts w:ascii="Arial" w:hAnsi="Arial" w:cs="Arial"/>
                <w:sz w:val="24"/>
                <w:szCs w:val="24"/>
              </w:rPr>
            </w:pPr>
            <w:r w:rsidRPr="00195893">
              <w:rPr>
                <w:rFonts w:ascii="Arial" w:hAnsi="Arial" w:cs="Arial"/>
                <w:sz w:val="24"/>
                <w:szCs w:val="24"/>
              </w:rPr>
              <w:t>1485,9</w:t>
            </w:r>
            <w:r w:rsidR="00832946" w:rsidRPr="00195893">
              <w:rPr>
                <w:rFonts w:ascii="Arial" w:hAnsi="Arial" w:cs="Arial"/>
                <w:sz w:val="24"/>
                <w:szCs w:val="24"/>
              </w:rPr>
              <w:t xml:space="preserve"> тыс. рублей – средства федерального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19045,5</w:t>
            </w:r>
            <w:r w:rsidR="00832946" w:rsidRPr="00195893">
              <w:rPr>
                <w:rFonts w:ascii="Arial" w:hAnsi="Arial" w:cs="Arial"/>
                <w:sz w:val="24"/>
                <w:szCs w:val="24"/>
              </w:rPr>
              <w:t xml:space="preserve"> тыс. рублей - средства краевого бюджета;</w:t>
            </w:r>
          </w:p>
          <w:p w:rsidR="00832946" w:rsidRPr="005E6A35" w:rsidRDefault="00195893" w:rsidP="0042696E">
            <w:pPr>
              <w:rPr>
                <w:rFonts w:ascii="Arial" w:hAnsi="Arial" w:cs="Arial"/>
                <w:sz w:val="24"/>
                <w:szCs w:val="24"/>
              </w:rPr>
            </w:pPr>
            <w:r w:rsidRPr="00195893">
              <w:rPr>
                <w:rFonts w:ascii="Arial" w:hAnsi="Arial" w:cs="Arial"/>
                <w:sz w:val="24"/>
                <w:szCs w:val="24"/>
              </w:rPr>
              <w:t>86228,0</w:t>
            </w:r>
            <w:r w:rsidR="00832946" w:rsidRPr="00195893">
              <w:rPr>
                <w:rFonts w:ascii="Arial" w:hAnsi="Arial" w:cs="Arial"/>
                <w:sz w:val="24"/>
                <w:szCs w:val="24"/>
              </w:rPr>
              <w:t xml:space="preserve"> тыс. рублей - средства районного бюджета</w:t>
            </w:r>
          </w:p>
        </w:tc>
      </w:tr>
    </w:tbl>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Для достижения поставленной цели и решения задач по созданию условий для эффективного и ответственного управления муниципальными финансами, повышению устойчивости бюджетов сельских поселений Боготольского района </w:t>
      </w:r>
      <w:r w:rsidRPr="005E6A35">
        <w:rPr>
          <w:rFonts w:ascii="Arial" w:hAnsi="Arial" w:cs="Arial"/>
          <w:sz w:val="24"/>
          <w:szCs w:val="24"/>
        </w:rPr>
        <w:lastRenderedPageBreak/>
        <w:t>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мероприятий подпрограммы приведен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администрации Боготольского района (далее финансовое управление). Финансовое управление выбрано в качестве исполнителя подпрограммы по принципу специализации его деятельности по созданию условий для развития межбюджетных отношений на территории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предоставление дотаций на выравнивание бюджетной обеспеченности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Порядок определения объема, распределения и предоставления дотаций на выравнивание бюджетной обеспеченности поселений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дотаций на выравнивание бюджетной обеспеченности поселений утверждаются Решением Боготольского районного Совета депутатов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предоставление субвенций за счет средств краевого бюджета поселениям района на реализацию государственных полномочий по расчету и предоставлению дотаций поселениям, входящим в состав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Порядок наделения законом Красноярского края отдельными государственными полномочиями по расчету и предоставлению дотаций поселениям, входящим в </w:t>
      </w:r>
      <w:proofErr w:type="spellStart"/>
      <w:r w:rsidRPr="005E6A35">
        <w:rPr>
          <w:rFonts w:ascii="Arial" w:hAnsi="Arial" w:cs="Arial"/>
          <w:sz w:val="24"/>
          <w:szCs w:val="24"/>
        </w:rPr>
        <w:t>составБоготольского</w:t>
      </w:r>
      <w:proofErr w:type="spellEnd"/>
      <w:r w:rsidRPr="005E6A35">
        <w:rPr>
          <w:rFonts w:ascii="Arial" w:hAnsi="Arial" w:cs="Arial"/>
          <w:sz w:val="24"/>
          <w:szCs w:val="24"/>
        </w:rPr>
        <w:t xml:space="preserve"> района, за счет средств субвенций из краевого бюджета, распределения, предоставления субвенций из краевого бюджета, полученных бюджетом Боготольского района на исполнение полномочий по расчету и предоставлению дотаций поселениям за счет средств краевого бюджета, </w:t>
      </w:r>
      <w:proofErr w:type="spellStart"/>
      <w:r w:rsidRPr="005E6A35">
        <w:rPr>
          <w:rFonts w:ascii="Arial" w:hAnsi="Arial" w:cs="Arial"/>
          <w:sz w:val="24"/>
          <w:szCs w:val="24"/>
        </w:rPr>
        <w:t>определеныв</w:t>
      </w:r>
      <w:proofErr w:type="spellEnd"/>
      <w:r w:rsidRPr="005E6A35">
        <w:rPr>
          <w:rFonts w:ascii="Arial" w:hAnsi="Arial" w:cs="Arial"/>
          <w:sz w:val="24"/>
          <w:szCs w:val="24"/>
        </w:rPr>
        <w:t xml:space="preserve"> статье 7 Закона Красноярского края от 10.07.2007 № 2-317»О межбюджетных отношениях в Красноярском крае»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субвенций поселениям района утверждается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иные межбюджетные трансферты бюджетам поселений из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Порядок предоставления иных межбюджетных трансфертов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Право на получение иных межбюджетных трансфертов имеют муниципальные образования Боготольского района, заключившие соглашения о мерах по росту доходов, оптимизации расходов, совершенствованию межбюджетных отношений и долговой политики (далее - Соглашения).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иных межбюджетных трансфертов и их распределение утверждаются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4) обеспечение выполнения обязательств за счет средств прочих межбюджетных трансфертов из краевого</w:t>
      </w:r>
      <w:r>
        <w:rPr>
          <w:rFonts w:ascii="Arial" w:hAnsi="Arial" w:cs="Arial"/>
          <w:sz w:val="24"/>
          <w:szCs w:val="24"/>
        </w:rPr>
        <w:t xml:space="preserve">, </w:t>
      </w:r>
      <w:r w:rsidRPr="005E6A35">
        <w:rPr>
          <w:rFonts w:ascii="Arial" w:hAnsi="Arial" w:cs="Arial"/>
          <w:sz w:val="24"/>
          <w:szCs w:val="24"/>
        </w:rPr>
        <w:t xml:space="preserve">федерального </w:t>
      </w:r>
      <w:r>
        <w:rPr>
          <w:rFonts w:ascii="Arial" w:hAnsi="Arial" w:cs="Arial"/>
          <w:sz w:val="24"/>
          <w:szCs w:val="24"/>
        </w:rPr>
        <w:t xml:space="preserve">и районного </w:t>
      </w:r>
      <w:r w:rsidRPr="005E6A35">
        <w:rPr>
          <w:rFonts w:ascii="Arial" w:hAnsi="Arial" w:cs="Arial"/>
          <w:sz w:val="24"/>
          <w:szCs w:val="24"/>
        </w:rPr>
        <w:t>бюджетов.</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Предоставление субвенций на финансовое обеспечение расходных обязательств поселений, возникающих при выполнении государственных полномочий Российской Федерации и (или) Красноярского края, переданных для осуществления органам местного самоуправления поселений осуществляется в установленном законодательством порядке.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Объем таких субвенций  поселениям района и Методика распределения утверждается Решением о районном бюджете на очередной финансовый год и плановый период</w:t>
      </w:r>
      <w:r w:rsidRPr="00B904A4">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доходного потенциала бюджетов поселений.</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В целях повышения доходного потенциала бюджетов поселений финансовое управление осуществляет:</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 мониторинг поступления налоговых и неналоговых доходов бюджетов  поселений;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анализ установленных на территории поселений налоговых льгот и оценку их эффективности;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организацию проведения заседаний межведомственной комиссии по урегулированию платежей в бюджет и внебюджетные фонды.</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Мониторинг поступления налоговых и неналоговых доходов </w:t>
      </w:r>
      <w:proofErr w:type="gramStart"/>
      <w:r w:rsidRPr="009D598E">
        <w:rPr>
          <w:rFonts w:ascii="Arial" w:hAnsi="Arial" w:cs="Arial"/>
          <w:sz w:val="24"/>
          <w:szCs w:val="24"/>
        </w:rPr>
        <w:t>бюджетов  поселений</w:t>
      </w:r>
      <w:proofErr w:type="gramEnd"/>
      <w:r w:rsidRPr="009D598E">
        <w:rPr>
          <w:rFonts w:ascii="Arial" w:hAnsi="Arial" w:cs="Arial"/>
          <w:sz w:val="24"/>
          <w:szCs w:val="24"/>
        </w:rPr>
        <w:t xml:space="preserve"> осуществляет по данным предоставляемым УФНС России по Красноярскому краю (далее – УФНС по краю) в соответствии с постановлением Правительством РФ от 12 августа 2004 г. № 410 в виде информационного массива о начисленных и уплаченных суммах налогов и сборов, задолженности (недоимка, пени, штрафы), предоставленных отсрочках, рассрочках, реструктуризации.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Анализ установленных на территории поселений налоговых льгот и оценку их эффективности осуществляется в соответствии с Постановлением администрации Боготольского района от 27.12.2019 № 754-п «Об утверждении Порядка формирования перечня налоговых расходов Боготольского района Красноярского края и Порядка оценки эффективности налоговых расходов». Финансовым управлением ежегодно проводится оценка эффективности предоставляемых поселениями района налоговых льгот, которая доводится до поселений района и размещается на сайте Боготольского района.</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Работа комиссии осуществляется в соответствии с Положением о межведомственной комиссии по урегулированию платежей в бюджет, внебюджетные фонды, утвержденным Постановлением администрации Боготольского района от 11.03.2009 № 56-п.</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На заседаниях комиссии рассматриваются физические и юридические лица, имеющие заложенность по налогам. Главам сельсоветов направляются списки физических лиц - должников по имущественным налогам, для проведения разъяснительной работы с населением и выявления физических лиц, не проживающих на территории поселения, выбывших и умерших.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Проводиться работа по информированию налогоплательщиков о порядке исчисления и сроках уплаты земельного налога и налога на имущество физических лиц  через средства массовой информации, размещения на информационных стендах и в сети интернет на официальном сайте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6) проведение регулярного и оперативного мониторинга финансовой ситуации в сельских поселениях.</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Данное мероприятие реализуется в соответствии с постановлением администрации Боготольского района от</w:t>
      </w:r>
      <w:r>
        <w:rPr>
          <w:rFonts w:ascii="Arial" w:hAnsi="Arial" w:cs="Arial"/>
          <w:sz w:val="24"/>
          <w:szCs w:val="24"/>
        </w:rPr>
        <w:t xml:space="preserve"> </w:t>
      </w:r>
      <w:r w:rsidRPr="005E6A35">
        <w:rPr>
          <w:rFonts w:ascii="Arial" w:hAnsi="Arial" w:cs="Arial"/>
          <w:sz w:val="24"/>
          <w:szCs w:val="24"/>
        </w:rPr>
        <w:t>21.02. 2017 г. № 87-п</w:t>
      </w:r>
      <w:r>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w:t>
      </w:r>
      <w:r w:rsidRPr="005E6A35">
        <w:rPr>
          <w:rFonts w:ascii="Arial" w:hAnsi="Arial" w:cs="Arial"/>
          <w:sz w:val="24"/>
          <w:szCs w:val="24"/>
        </w:rPr>
        <w:lastRenderedPageBreak/>
        <w:t>финансами в поселениях Боготольского района»</w:t>
      </w:r>
      <w:r>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Pr>
          <w:rFonts w:ascii="Arial" w:hAnsi="Arial" w:cs="Arial"/>
          <w:sz w:val="24"/>
          <w:szCs w:val="24"/>
        </w:rPr>
        <w:t xml:space="preserve">.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4.Управление подпрограммой и контроль за</w:t>
      </w:r>
      <w:r w:rsidRPr="009E1D3E">
        <w:rPr>
          <w:rFonts w:ascii="Arial" w:hAnsi="Arial" w:cs="Arial"/>
          <w:sz w:val="24"/>
          <w:szCs w:val="24"/>
        </w:rPr>
        <w:t xml:space="preserve"> </w:t>
      </w:r>
      <w:r w:rsidRPr="005E6A35">
        <w:rPr>
          <w:rFonts w:ascii="Arial" w:hAnsi="Arial" w:cs="Arial"/>
          <w:sz w:val="24"/>
          <w:szCs w:val="24"/>
        </w:rPr>
        <w:t>исполнением подпрограммы</w:t>
      </w:r>
    </w:p>
    <w:p w:rsidR="00832946" w:rsidRPr="005E6A35" w:rsidRDefault="00832946" w:rsidP="00832946">
      <w:pPr>
        <w:ind w:firstLine="709"/>
        <w:jc w:val="both"/>
        <w:rPr>
          <w:rFonts w:ascii="Arial" w:hAnsi="Arial" w:cs="Arial"/>
          <w:sz w:val="24"/>
          <w:szCs w:val="24"/>
        </w:rPr>
      </w:pP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sidRPr="009E1D3E">
        <w:rPr>
          <w:rFonts w:ascii="Arial" w:hAnsi="Arial" w:cs="Arial"/>
          <w:sz w:val="24"/>
          <w:szCs w:val="24"/>
        </w:rPr>
        <w:t xml:space="preserve"> осуществляет </w:t>
      </w:r>
      <w:r w:rsidRPr="005E6A35">
        <w:rPr>
          <w:rFonts w:ascii="Arial" w:hAnsi="Arial" w:cs="Arial"/>
          <w:sz w:val="24"/>
          <w:szCs w:val="24"/>
        </w:rPr>
        <w:t>финансовое управление</w:t>
      </w:r>
      <w:r w:rsidRPr="009E1D3E">
        <w:rPr>
          <w:rFonts w:ascii="Arial" w:hAnsi="Arial" w:cs="Arial"/>
          <w:sz w:val="24"/>
          <w:szCs w:val="24"/>
        </w:rPr>
        <w:t>.</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Функции </w:t>
      </w:r>
      <w:r w:rsidRPr="005E6A35">
        <w:rPr>
          <w:rFonts w:ascii="Arial" w:hAnsi="Arial" w:cs="Arial"/>
          <w:sz w:val="24"/>
          <w:szCs w:val="24"/>
        </w:rPr>
        <w:t>финансового управления</w:t>
      </w:r>
      <w:r w:rsidRPr="009E1D3E">
        <w:rPr>
          <w:rFonts w:ascii="Arial" w:hAnsi="Arial" w:cs="Arial"/>
          <w:sz w:val="24"/>
          <w:szCs w:val="24"/>
        </w:rPr>
        <w:t xml:space="preserve"> по управлению подпрограммой по реализации соответствующих мероприятий:</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осуществляет финансирование мероприятий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Pr="009E1D3E">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«Об утверждении положения о Контрольно-счетном органе Боготольского района» и Решением Боготольского районного Совета депутатов от 20.12.2013 № 33-222 «Об утверждении </w:t>
      </w:r>
      <w:r w:rsidRPr="005E6A35">
        <w:rPr>
          <w:rFonts w:ascii="Arial" w:hAnsi="Arial" w:cs="Arial"/>
          <w:sz w:val="24"/>
          <w:szCs w:val="24"/>
        </w:rPr>
        <w:t>регламента Контрольно-счетного органа Боготольского района».</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 № 560-п </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832946" w:rsidRPr="009E1D3E"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9E1D3E">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10-гоавгустаотчетного года по формам согласно приложениям № 8 - 11 к Порядку.</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Годовой отчет представляется в срок не позднее 1 марта года, следующего за отчетным годом.</w:t>
      </w:r>
    </w:p>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9E1D3E" w:rsidRDefault="00832946" w:rsidP="00832946">
      <w:pPr>
        <w:jc w:val="right"/>
        <w:rPr>
          <w:rFonts w:ascii="Arial" w:hAnsi="Arial" w:cs="Arial"/>
          <w:sz w:val="24"/>
          <w:szCs w:val="24"/>
        </w:rPr>
      </w:pPr>
      <w:r w:rsidRPr="005E6A35">
        <w:rPr>
          <w:rFonts w:ascii="Arial" w:hAnsi="Arial" w:cs="Arial"/>
          <w:sz w:val="24"/>
          <w:szCs w:val="24"/>
        </w:rPr>
        <w:t xml:space="preserve">к </w:t>
      </w:r>
      <w:proofErr w:type="gramStart"/>
      <w:r w:rsidRPr="005E6A35">
        <w:rPr>
          <w:rFonts w:ascii="Arial" w:hAnsi="Arial" w:cs="Arial"/>
          <w:sz w:val="24"/>
          <w:szCs w:val="24"/>
        </w:rPr>
        <w:t>подпрограмме»Созд</w:t>
      </w:r>
      <w:r>
        <w:rPr>
          <w:rFonts w:ascii="Arial" w:hAnsi="Arial" w:cs="Arial"/>
          <w:sz w:val="24"/>
          <w:szCs w:val="24"/>
        </w:rPr>
        <w:t>ание</w:t>
      </w:r>
      <w:proofErr w:type="gramEnd"/>
      <w:r>
        <w:rPr>
          <w:rFonts w:ascii="Arial" w:hAnsi="Arial" w:cs="Arial"/>
          <w:sz w:val="24"/>
          <w:szCs w:val="24"/>
        </w:rPr>
        <w:t xml:space="preserve"> условий для эффективного 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образований 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значения показателей результативности подпрограммы</w:t>
      </w:r>
    </w:p>
    <w:p w:rsidR="00832946" w:rsidRPr="005E6A35" w:rsidRDefault="00832946" w:rsidP="00832946">
      <w:pPr>
        <w:jc w:val="center"/>
        <w:rPr>
          <w:rFonts w:ascii="Arial" w:hAnsi="Arial" w:cs="Arial"/>
          <w:sz w:val="24"/>
          <w:szCs w:val="24"/>
        </w:rPr>
      </w:pPr>
    </w:p>
    <w:tbl>
      <w:tblPr>
        <w:tblW w:w="14738" w:type="dxa"/>
        <w:tblInd w:w="2" w:type="dxa"/>
        <w:tblLayout w:type="fixed"/>
        <w:tblCellMar>
          <w:left w:w="70" w:type="dxa"/>
          <w:right w:w="70" w:type="dxa"/>
        </w:tblCellMar>
        <w:tblLook w:val="0000" w:firstRow="0" w:lastRow="0" w:firstColumn="0" w:lastColumn="0" w:noHBand="0" w:noVBand="0"/>
      </w:tblPr>
      <w:tblGrid>
        <w:gridCol w:w="809"/>
        <w:gridCol w:w="5922"/>
        <w:gridCol w:w="1560"/>
        <w:gridCol w:w="1842"/>
        <w:gridCol w:w="1063"/>
        <w:gridCol w:w="1063"/>
        <w:gridCol w:w="1063"/>
        <w:gridCol w:w="1416"/>
      </w:tblGrid>
      <w:tr w:rsidR="00832946" w:rsidRPr="00D834E1" w:rsidTr="00832946">
        <w:trPr>
          <w:cantSplit/>
        </w:trPr>
        <w:tc>
          <w:tcPr>
            <w:tcW w:w="809"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592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560"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Годы реализации муниципальной программы</w:t>
            </w:r>
          </w:p>
        </w:tc>
      </w:tr>
      <w:tr w:rsidR="00832946" w:rsidRPr="00D834E1" w:rsidTr="00832946">
        <w:trPr>
          <w:cantSplit/>
        </w:trPr>
        <w:tc>
          <w:tcPr>
            <w:tcW w:w="809"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592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560"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2</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3</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4</w:t>
            </w:r>
            <w:r w:rsidRPr="00D834E1">
              <w:rPr>
                <w:rFonts w:ascii="Arial" w:hAnsi="Arial" w:cs="Arial"/>
                <w:sz w:val="24"/>
                <w:szCs w:val="24"/>
              </w:rPr>
              <w:t xml:space="preserve"> год</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5</w:t>
            </w:r>
            <w:r w:rsidRPr="00D834E1">
              <w:rPr>
                <w:rFonts w:ascii="Arial" w:hAnsi="Arial" w:cs="Arial"/>
                <w:sz w:val="24"/>
                <w:szCs w:val="24"/>
              </w:rPr>
              <w:t xml:space="preserve"> год</w:t>
            </w:r>
          </w:p>
        </w:tc>
      </w:tr>
      <w:tr w:rsidR="00832946" w:rsidRPr="00D834E1" w:rsidTr="00832946">
        <w:trPr>
          <w:cantSplit/>
        </w:trPr>
        <w:tc>
          <w:tcPr>
            <w:tcW w:w="809"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592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560"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5</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6</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7</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8</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9" w:type="dxa"/>
            <w:gridSpan w:val="7"/>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r>
      <w:tr w:rsidR="00832946" w:rsidRPr="00D834E1" w:rsidTr="00832946">
        <w:trPr>
          <w:cantSplit/>
        </w:trPr>
        <w:tc>
          <w:tcPr>
            <w:tcW w:w="14738" w:type="dxa"/>
            <w:gridSpan w:val="8"/>
            <w:tcBorders>
              <w:top w:val="single" w:sz="6" w:space="0" w:color="auto"/>
              <w:left w:val="single" w:sz="6" w:space="0" w:color="auto"/>
              <w:bottom w:val="single" w:sz="6" w:space="0" w:color="auto"/>
            </w:tcBorders>
          </w:tcPr>
          <w:p w:rsidR="00832946" w:rsidRPr="00D834E1" w:rsidRDefault="00832946" w:rsidP="00832946">
            <w:pPr>
              <w:rPr>
                <w:rFonts w:ascii="Arial" w:hAnsi="Arial" w:cs="Arial"/>
                <w:sz w:val="24"/>
                <w:szCs w:val="24"/>
                <w:lang w:eastAsia="en-US"/>
              </w:rPr>
            </w:pPr>
            <w:r w:rsidRPr="00D834E1">
              <w:rPr>
                <w:rFonts w:ascii="Arial" w:hAnsi="Arial" w:cs="Arial"/>
                <w:sz w:val="24"/>
                <w:szCs w:val="24"/>
              </w:rPr>
              <w:t>Задача 2:Повышение заинтересованности</w:t>
            </w:r>
            <w:r w:rsidRPr="00D834E1">
              <w:rPr>
                <w:rFonts w:ascii="Arial" w:hAnsi="Arial" w:cs="Arial"/>
                <w:sz w:val="24"/>
                <w:szCs w:val="24"/>
                <w:lang w:eastAsia="en-US"/>
              </w:rPr>
              <w:t xml:space="preserve"> органов местного самоуправления в росте налогового потенциала;</w:t>
            </w:r>
          </w:p>
        </w:tc>
      </w:tr>
      <w:tr w:rsidR="000C3AD5"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0C3AD5" w:rsidP="008D7E44">
            <w:pPr>
              <w:jc w:val="center"/>
              <w:rPr>
                <w:rFonts w:ascii="Arial" w:hAnsi="Arial" w:cs="Arial"/>
                <w:sz w:val="24"/>
                <w:szCs w:val="24"/>
              </w:rPr>
            </w:pPr>
            <w:r w:rsidRPr="000C3AD5">
              <w:rPr>
                <w:rFonts w:ascii="Arial" w:hAnsi="Arial" w:cs="Arial"/>
                <w:sz w:val="24"/>
                <w:szCs w:val="24"/>
              </w:rPr>
              <w:t>7,38</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F4679D" w:rsidP="00F4679D">
            <w:pPr>
              <w:jc w:val="center"/>
              <w:rPr>
                <w:rFonts w:ascii="Arial" w:hAnsi="Arial" w:cs="Arial"/>
                <w:sz w:val="24"/>
                <w:szCs w:val="24"/>
              </w:rPr>
            </w:pPr>
            <w:r>
              <w:rPr>
                <w:rFonts w:ascii="Arial" w:hAnsi="Arial" w:cs="Arial"/>
                <w:sz w:val="24"/>
                <w:szCs w:val="24"/>
              </w:rPr>
              <w:t>8,07</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F4679D" w:rsidP="008D7E44">
            <w:pPr>
              <w:jc w:val="center"/>
              <w:rPr>
                <w:rFonts w:ascii="Arial" w:hAnsi="Arial" w:cs="Arial"/>
                <w:sz w:val="24"/>
                <w:szCs w:val="24"/>
              </w:rPr>
            </w:pPr>
            <w:r>
              <w:rPr>
                <w:rFonts w:ascii="Arial" w:hAnsi="Arial" w:cs="Arial"/>
                <w:sz w:val="24"/>
                <w:szCs w:val="24"/>
              </w:rPr>
              <w:t>8,32</w:t>
            </w:r>
          </w:p>
        </w:tc>
        <w:tc>
          <w:tcPr>
            <w:tcW w:w="1416" w:type="dxa"/>
            <w:tcBorders>
              <w:top w:val="single" w:sz="6" w:space="0" w:color="auto"/>
              <w:left w:val="single" w:sz="6" w:space="0" w:color="auto"/>
              <w:bottom w:val="single" w:sz="6" w:space="0" w:color="auto"/>
              <w:right w:val="single" w:sz="6" w:space="0" w:color="auto"/>
            </w:tcBorders>
          </w:tcPr>
          <w:p w:rsidR="000C3AD5" w:rsidRPr="00F4679D" w:rsidRDefault="00F4679D" w:rsidP="00F4679D">
            <w:pPr>
              <w:jc w:val="center"/>
              <w:rPr>
                <w:rFonts w:ascii="Arial" w:hAnsi="Arial" w:cs="Arial"/>
                <w:sz w:val="24"/>
                <w:szCs w:val="24"/>
              </w:rPr>
            </w:pPr>
            <w:r w:rsidRPr="00F4679D">
              <w:rPr>
                <w:rFonts w:ascii="Arial" w:hAnsi="Arial" w:cs="Arial"/>
                <w:sz w:val="24"/>
                <w:szCs w:val="24"/>
              </w:rPr>
              <w:t>8,</w:t>
            </w:r>
            <w:r>
              <w:rPr>
                <w:rFonts w:ascii="Arial" w:hAnsi="Arial" w:cs="Arial"/>
                <w:sz w:val="24"/>
                <w:szCs w:val="24"/>
              </w:rPr>
              <w:t>57</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3:</w:t>
            </w:r>
            <w:r w:rsidRPr="00D834E1">
              <w:rPr>
                <w:rFonts w:ascii="Arial" w:hAnsi="Arial" w:cs="Arial"/>
                <w:sz w:val="24"/>
                <w:szCs w:val="24"/>
                <w:lang w:eastAsia="en-US"/>
              </w:rPr>
              <w:t xml:space="preserve"> Повышение качества управления муниципальными финансами</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Pr="009B0DA7" w:rsidRDefault="00832946" w:rsidP="00832946">
      <w:pPr>
        <w:jc w:val="right"/>
        <w:rPr>
          <w:rFonts w:ascii="Arial" w:hAnsi="Arial" w:cs="Arial"/>
          <w:sz w:val="24"/>
          <w:szCs w:val="24"/>
        </w:rPr>
      </w:pPr>
      <w:r w:rsidRPr="005E6A35">
        <w:rPr>
          <w:rFonts w:ascii="Arial" w:hAnsi="Arial" w:cs="Arial"/>
          <w:sz w:val="24"/>
          <w:szCs w:val="24"/>
        </w:rPr>
        <w:lastRenderedPageBreak/>
        <w:t>к подпрограмме «Создание условий для эффективного 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образований Боготольского района»</w:t>
      </w:r>
    </w:p>
    <w:p w:rsidR="00832946" w:rsidRPr="005E6A35" w:rsidRDefault="00832946" w:rsidP="00832946">
      <w:pPr>
        <w:rPr>
          <w:rFonts w:ascii="Arial" w:hAnsi="Arial" w:cs="Arial"/>
          <w:sz w:val="24"/>
          <w:szCs w:val="24"/>
          <w:highlight w:val="yellow"/>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557" w:type="dxa"/>
        <w:tblInd w:w="2" w:type="dxa"/>
        <w:tblLayout w:type="fixed"/>
        <w:tblLook w:val="00A0" w:firstRow="1" w:lastRow="0" w:firstColumn="1" w:lastColumn="0" w:noHBand="0" w:noVBand="0"/>
      </w:tblPr>
      <w:tblGrid>
        <w:gridCol w:w="673"/>
        <w:gridCol w:w="3261"/>
        <w:gridCol w:w="350"/>
        <w:gridCol w:w="1559"/>
        <w:gridCol w:w="709"/>
        <w:gridCol w:w="784"/>
        <w:gridCol w:w="866"/>
        <w:gridCol w:w="551"/>
        <w:gridCol w:w="992"/>
        <w:gridCol w:w="1134"/>
        <w:gridCol w:w="1276"/>
        <w:gridCol w:w="1134"/>
        <w:gridCol w:w="299"/>
        <w:gridCol w:w="1969"/>
      </w:tblGrid>
      <w:tr w:rsidR="00832946" w:rsidRPr="005E6A35" w:rsidTr="00FB7A75">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261"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09" w:type="dxa"/>
            <w:gridSpan w:val="2"/>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2910" w:type="dxa"/>
            <w:gridSpan w:val="4"/>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268"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CF5297">
        <w:tc>
          <w:tcPr>
            <w:tcW w:w="673"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78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6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55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992"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3</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5</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268"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78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6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55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99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268" w:type="dxa"/>
            <w:gridSpan w:val="2"/>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w:t>
            </w:r>
            <w:r w:rsidRPr="00650B93">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884" w:type="dxa"/>
            <w:gridSpan w:val="13"/>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1.1: Предоставление дотаций на выравнивание бюджетной обеспеченности поселений </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1401</w:t>
            </w:r>
          </w:p>
        </w:tc>
        <w:tc>
          <w:tcPr>
            <w:tcW w:w="866" w:type="dxa"/>
            <w:tcBorders>
              <w:top w:val="single" w:sz="4" w:space="0" w:color="auto"/>
              <w:left w:val="nil"/>
              <w:bottom w:val="single" w:sz="4" w:space="0" w:color="auto"/>
              <w:right w:val="single" w:sz="4" w:space="0" w:color="auto"/>
            </w:tcBorders>
            <w:noWrap/>
          </w:tcPr>
          <w:p w:rsidR="00832946" w:rsidRPr="00D957CA" w:rsidRDefault="00D957CA" w:rsidP="00832946">
            <w:pPr>
              <w:jc w:val="center"/>
              <w:rPr>
                <w:rFonts w:ascii="Arial" w:hAnsi="Arial" w:cs="Arial"/>
              </w:rPr>
            </w:pPr>
            <w:r w:rsidRPr="00D957CA">
              <w:rPr>
                <w:rFonts w:ascii="Arial" w:hAnsi="Arial" w:cs="Arial"/>
              </w:rPr>
              <w:t>1510087120</w:t>
            </w:r>
          </w:p>
        </w:tc>
        <w:tc>
          <w:tcPr>
            <w:tcW w:w="551" w:type="dxa"/>
            <w:tcBorders>
              <w:top w:val="single" w:sz="4" w:space="0" w:color="auto"/>
              <w:left w:val="nil"/>
              <w:bottom w:val="single" w:sz="4" w:space="0" w:color="auto"/>
              <w:right w:val="single" w:sz="4" w:space="0" w:color="auto"/>
            </w:tcBorders>
            <w:noWrap/>
          </w:tcPr>
          <w:p w:rsidR="00832946" w:rsidRPr="00FB7A75" w:rsidRDefault="00FB7A75" w:rsidP="00832946">
            <w:pPr>
              <w:jc w:val="center"/>
              <w:rPr>
                <w:rFonts w:ascii="Arial" w:hAnsi="Arial" w:cs="Arial"/>
                <w:sz w:val="18"/>
                <w:szCs w:val="18"/>
              </w:rPr>
            </w:pPr>
            <w:r w:rsidRPr="00FB7A75">
              <w:rPr>
                <w:rFonts w:ascii="Arial" w:hAnsi="Arial" w:cs="Arial"/>
                <w:sz w:val="18"/>
                <w:szCs w:val="18"/>
              </w:rPr>
              <w:t>511</w:t>
            </w:r>
          </w:p>
        </w:tc>
        <w:tc>
          <w:tcPr>
            <w:tcW w:w="992" w:type="dxa"/>
            <w:tcBorders>
              <w:top w:val="single" w:sz="4" w:space="0" w:color="auto"/>
              <w:left w:val="nil"/>
              <w:bottom w:val="single" w:sz="4" w:space="0" w:color="auto"/>
              <w:right w:val="single" w:sz="4" w:space="0" w:color="auto"/>
            </w:tcBorders>
          </w:tcPr>
          <w:p w:rsidR="00832946" w:rsidRPr="00CF5297" w:rsidRDefault="000C3AD5" w:rsidP="006D7B06">
            <w:pPr>
              <w:jc w:val="center"/>
              <w:rPr>
                <w:rFonts w:ascii="Arial" w:hAnsi="Arial" w:cs="Arial"/>
              </w:rPr>
            </w:pPr>
            <w:r w:rsidRPr="00CF5297">
              <w:rPr>
                <w:rFonts w:ascii="Arial" w:hAnsi="Arial" w:cs="Arial"/>
              </w:rPr>
              <w:t>47625,</w:t>
            </w:r>
            <w:r w:rsidR="006D7B06" w:rsidRPr="00CF5297">
              <w:rPr>
                <w:rFonts w:ascii="Arial" w:hAnsi="Arial" w:cs="Arial"/>
              </w:rPr>
              <w:t>5</w:t>
            </w:r>
          </w:p>
        </w:tc>
        <w:tc>
          <w:tcPr>
            <w:tcW w:w="1134" w:type="dxa"/>
            <w:tcBorders>
              <w:top w:val="single" w:sz="4" w:space="0" w:color="auto"/>
              <w:left w:val="nil"/>
              <w:bottom w:val="single" w:sz="4" w:space="0" w:color="auto"/>
              <w:right w:val="single" w:sz="4" w:space="0" w:color="auto"/>
            </w:tcBorders>
          </w:tcPr>
          <w:p w:rsidR="00832946" w:rsidRPr="00236A78" w:rsidRDefault="00DB2CC3" w:rsidP="00FB5F6B">
            <w:pPr>
              <w:jc w:val="center"/>
              <w:rPr>
                <w:rFonts w:ascii="Arial" w:hAnsi="Arial" w:cs="Arial"/>
                <w:sz w:val="24"/>
                <w:szCs w:val="24"/>
              </w:rPr>
            </w:pPr>
            <w:r w:rsidRPr="00236A78">
              <w:rPr>
                <w:rFonts w:ascii="Arial" w:hAnsi="Arial" w:cs="Arial"/>
                <w:sz w:val="24"/>
                <w:szCs w:val="24"/>
              </w:rPr>
              <w:t>40092,</w:t>
            </w:r>
            <w:r w:rsidR="00FB5F6B" w:rsidRPr="00236A78">
              <w:rPr>
                <w:rFonts w:ascii="Arial" w:hAnsi="Arial" w:cs="Arial"/>
                <w:sz w:val="24"/>
                <w:szCs w:val="24"/>
              </w:rPr>
              <w:t>9</w:t>
            </w:r>
          </w:p>
        </w:tc>
        <w:tc>
          <w:tcPr>
            <w:tcW w:w="1276" w:type="dxa"/>
            <w:tcBorders>
              <w:top w:val="single" w:sz="4" w:space="0" w:color="auto"/>
              <w:left w:val="nil"/>
              <w:bottom w:val="single" w:sz="4" w:space="0" w:color="auto"/>
              <w:right w:val="single" w:sz="4" w:space="0" w:color="auto"/>
            </w:tcBorders>
          </w:tcPr>
          <w:p w:rsidR="00832946" w:rsidRPr="00236A78" w:rsidRDefault="00DB2CC3" w:rsidP="00FB5F6B">
            <w:pPr>
              <w:jc w:val="center"/>
              <w:rPr>
                <w:rFonts w:ascii="Arial" w:hAnsi="Arial" w:cs="Arial"/>
                <w:sz w:val="24"/>
                <w:szCs w:val="24"/>
              </w:rPr>
            </w:pPr>
            <w:r w:rsidRPr="00236A78">
              <w:rPr>
                <w:rFonts w:ascii="Arial" w:hAnsi="Arial" w:cs="Arial"/>
                <w:sz w:val="24"/>
                <w:szCs w:val="24"/>
              </w:rPr>
              <w:t>4033</w:t>
            </w:r>
            <w:r w:rsidR="00FB5F6B" w:rsidRPr="00236A78">
              <w:rPr>
                <w:rFonts w:ascii="Arial" w:hAnsi="Arial" w:cs="Arial"/>
                <w:sz w:val="24"/>
                <w:szCs w:val="24"/>
              </w:rPr>
              <w:t>3,5</w:t>
            </w:r>
          </w:p>
        </w:tc>
        <w:tc>
          <w:tcPr>
            <w:tcW w:w="1134" w:type="dxa"/>
            <w:tcBorders>
              <w:top w:val="single" w:sz="4" w:space="0" w:color="auto"/>
              <w:left w:val="nil"/>
              <w:bottom w:val="single" w:sz="4" w:space="0" w:color="auto"/>
              <w:right w:val="single" w:sz="4" w:space="0" w:color="auto"/>
            </w:tcBorders>
          </w:tcPr>
          <w:p w:rsidR="00832946" w:rsidRPr="00236A78" w:rsidRDefault="00FB5F6B" w:rsidP="006D7B06">
            <w:pPr>
              <w:jc w:val="center"/>
              <w:rPr>
                <w:rFonts w:ascii="Arial" w:hAnsi="Arial" w:cs="Arial"/>
                <w:sz w:val="24"/>
                <w:szCs w:val="24"/>
              </w:rPr>
            </w:pPr>
            <w:r w:rsidRPr="00236A78">
              <w:rPr>
                <w:rFonts w:ascii="Arial" w:hAnsi="Arial" w:cs="Arial"/>
                <w:sz w:val="24"/>
                <w:szCs w:val="24"/>
              </w:rPr>
              <w:t>128051,9</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1.2: Предоставление иных межбюджетных трансфертов на выравнивание бюджетной обеспеченности поселений (субвенции из краевого </w:t>
            </w:r>
            <w:r w:rsidRPr="005E6A35">
              <w:rPr>
                <w:rFonts w:ascii="Arial" w:hAnsi="Arial" w:cs="Arial"/>
                <w:sz w:val="24"/>
                <w:szCs w:val="24"/>
              </w:rPr>
              <w:lastRenderedPageBreak/>
              <w:t>бюджета)</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1401</w:t>
            </w:r>
          </w:p>
        </w:tc>
        <w:tc>
          <w:tcPr>
            <w:tcW w:w="866" w:type="dxa"/>
            <w:tcBorders>
              <w:top w:val="single" w:sz="4" w:space="0" w:color="auto"/>
              <w:left w:val="nil"/>
              <w:bottom w:val="single" w:sz="4" w:space="0" w:color="auto"/>
              <w:right w:val="single" w:sz="4" w:space="0" w:color="auto"/>
            </w:tcBorders>
            <w:noWrap/>
          </w:tcPr>
          <w:p w:rsidR="00832946" w:rsidRPr="00FB7A75" w:rsidRDefault="00FB7A75" w:rsidP="00832946">
            <w:pPr>
              <w:jc w:val="center"/>
              <w:rPr>
                <w:rFonts w:ascii="Arial" w:hAnsi="Arial" w:cs="Arial"/>
              </w:rPr>
            </w:pPr>
            <w:r w:rsidRPr="00FB7A75">
              <w:rPr>
                <w:rFonts w:ascii="Arial" w:hAnsi="Arial" w:cs="Arial"/>
              </w:rPr>
              <w:t>1510076010</w:t>
            </w:r>
          </w:p>
        </w:tc>
        <w:tc>
          <w:tcPr>
            <w:tcW w:w="551" w:type="dxa"/>
            <w:tcBorders>
              <w:top w:val="single" w:sz="4" w:space="0" w:color="auto"/>
              <w:left w:val="nil"/>
              <w:bottom w:val="single" w:sz="4" w:space="0" w:color="auto"/>
              <w:right w:val="single" w:sz="4" w:space="0" w:color="auto"/>
            </w:tcBorders>
            <w:noWrap/>
          </w:tcPr>
          <w:p w:rsidR="00832946" w:rsidRPr="00FB7A75" w:rsidRDefault="00FB7A75" w:rsidP="00832946">
            <w:pPr>
              <w:jc w:val="center"/>
              <w:rPr>
                <w:rFonts w:ascii="Arial" w:hAnsi="Arial" w:cs="Arial"/>
              </w:rPr>
            </w:pPr>
            <w:r>
              <w:rPr>
                <w:rFonts w:ascii="Arial" w:hAnsi="Arial" w:cs="Arial"/>
              </w:rPr>
              <w:t>511</w:t>
            </w:r>
          </w:p>
        </w:tc>
        <w:tc>
          <w:tcPr>
            <w:tcW w:w="992" w:type="dxa"/>
            <w:tcBorders>
              <w:top w:val="single" w:sz="4" w:space="0" w:color="auto"/>
              <w:left w:val="nil"/>
              <w:bottom w:val="single" w:sz="4" w:space="0" w:color="auto"/>
              <w:right w:val="single" w:sz="4" w:space="0" w:color="auto"/>
            </w:tcBorders>
          </w:tcPr>
          <w:p w:rsidR="00832946" w:rsidRPr="00CF5297" w:rsidRDefault="000C3AD5" w:rsidP="00832946">
            <w:pPr>
              <w:jc w:val="center"/>
              <w:rPr>
                <w:rFonts w:ascii="Arial" w:hAnsi="Arial" w:cs="Arial"/>
              </w:rPr>
            </w:pPr>
            <w:r w:rsidRPr="00CF5297">
              <w:rPr>
                <w:rFonts w:ascii="Arial" w:hAnsi="Arial" w:cs="Arial"/>
              </w:rPr>
              <w:t>22389,2</w:t>
            </w:r>
          </w:p>
        </w:tc>
        <w:tc>
          <w:tcPr>
            <w:tcW w:w="1134" w:type="dxa"/>
            <w:tcBorders>
              <w:top w:val="single" w:sz="4" w:space="0" w:color="auto"/>
              <w:left w:val="nil"/>
              <w:bottom w:val="single" w:sz="4" w:space="0" w:color="auto"/>
              <w:right w:val="single" w:sz="4" w:space="0" w:color="auto"/>
            </w:tcBorders>
          </w:tcPr>
          <w:p w:rsidR="00832946" w:rsidRPr="00CF5297" w:rsidRDefault="000C3AD5" w:rsidP="006D7B06">
            <w:pPr>
              <w:jc w:val="center"/>
              <w:rPr>
                <w:rFonts w:ascii="Arial" w:hAnsi="Arial" w:cs="Arial"/>
                <w:sz w:val="24"/>
                <w:szCs w:val="24"/>
              </w:rPr>
            </w:pPr>
            <w:r w:rsidRPr="00CF5297">
              <w:rPr>
                <w:rFonts w:ascii="Arial" w:hAnsi="Arial" w:cs="Arial"/>
                <w:sz w:val="24"/>
                <w:szCs w:val="24"/>
              </w:rPr>
              <w:t>17911,</w:t>
            </w:r>
            <w:r w:rsidR="006D7B06" w:rsidRPr="00CF5297">
              <w:rPr>
                <w:rFonts w:ascii="Arial" w:hAnsi="Arial" w:cs="Arial"/>
                <w:sz w:val="24"/>
                <w:szCs w:val="24"/>
              </w:rPr>
              <w:t>4</w:t>
            </w:r>
          </w:p>
        </w:tc>
        <w:tc>
          <w:tcPr>
            <w:tcW w:w="1276" w:type="dxa"/>
            <w:tcBorders>
              <w:top w:val="single" w:sz="4" w:space="0" w:color="auto"/>
              <w:left w:val="nil"/>
              <w:bottom w:val="single" w:sz="4" w:space="0" w:color="auto"/>
              <w:right w:val="single" w:sz="4" w:space="0" w:color="auto"/>
            </w:tcBorders>
          </w:tcPr>
          <w:p w:rsidR="00832946" w:rsidRPr="00CF5297" w:rsidRDefault="000C3AD5" w:rsidP="00832946">
            <w:pPr>
              <w:jc w:val="center"/>
              <w:rPr>
                <w:rFonts w:ascii="Arial" w:hAnsi="Arial" w:cs="Arial"/>
                <w:sz w:val="24"/>
                <w:szCs w:val="24"/>
              </w:rPr>
            </w:pPr>
            <w:r w:rsidRPr="00CF5297">
              <w:rPr>
                <w:rFonts w:ascii="Arial" w:hAnsi="Arial" w:cs="Arial"/>
                <w:sz w:val="24"/>
                <w:szCs w:val="24"/>
              </w:rPr>
              <w:t>17911,4</w:t>
            </w:r>
          </w:p>
        </w:tc>
        <w:tc>
          <w:tcPr>
            <w:tcW w:w="1134" w:type="dxa"/>
            <w:tcBorders>
              <w:top w:val="single" w:sz="4" w:space="0" w:color="auto"/>
              <w:left w:val="nil"/>
              <w:bottom w:val="single" w:sz="4" w:space="0" w:color="auto"/>
              <w:right w:val="single" w:sz="4" w:space="0" w:color="auto"/>
            </w:tcBorders>
          </w:tcPr>
          <w:p w:rsidR="00832946" w:rsidRPr="00CF5297" w:rsidRDefault="000C3AD5" w:rsidP="00832946">
            <w:pPr>
              <w:jc w:val="center"/>
              <w:rPr>
                <w:rFonts w:ascii="Arial" w:hAnsi="Arial" w:cs="Arial"/>
                <w:sz w:val="24"/>
                <w:szCs w:val="24"/>
              </w:rPr>
            </w:pPr>
            <w:r w:rsidRPr="00CF5297">
              <w:rPr>
                <w:rFonts w:ascii="Arial" w:hAnsi="Arial" w:cs="Arial"/>
                <w:sz w:val="24"/>
                <w:szCs w:val="24"/>
              </w:rPr>
              <w:t>58212,0</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Минимальный размер бюджетной обеспеченности сельских поселений после </w:t>
            </w:r>
            <w:r w:rsidRPr="005E6A35">
              <w:rPr>
                <w:rFonts w:ascii="Arial" w:hAnsi="Arial" w:cs="Arial"/>
                <w:sz w:val="24"/>
                <w:szCs w:val="24"/>
              </w:rPr>
              <w:lastRenderedPageBreak/>
              <w:t>выравнивания не менее 8,0 тыс. рублей ежегодно</w:t>
            </w:r>
          </w:p>
        </w:tc>
      </w:tr>
      <w:tr w:rsidR="008124CF" w:rsidRPr="005E6A35" w:rsidTr="00CF5297">
        <w:tc>
          <w:tcPr>
            <w:tcW w:w="673" w:type="dxa"/>
            <w:tcBorders>
              <w:top w:val="single" w:sz="4" w:space="0" w:color="auto"/>
              <w:left w:val="single" w:sz="4" w:space="0" w:color="auto"/>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lastRenderedPageBreak/>
              <w:t>5</w:t>
            </w:r>
          </w:p>
        </w:tc>
        <w:tc>
          <w:tcPr>
            <w:tcW w:w="3611" w:type="dxa"/>
            <w:gridSpan w:val="2"/>
            <w:tcBorders>
              <w:top w:val="single" w:sz="4" w:space="0" w:color="auto"/>
              <w:left w:val="single" w:sz="4" w:space="0" w:color="auto"/>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124CF" w:rsidRPr="005E6A35" w:rsidRDefault="008124CF"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124CF" w:rsidRPr="005E6A35" w:rsidRDefault="006C391F" w:rsidP="00832946">
            <w:pPr>
              <w:jc w:val="center"/>
              <w:rPr>
                <w:rFonts w:ascii="Arial" w:hAnsi="Arial" w:cs="Arial"/>
                <w:sz w:val="24"/>
                <w:szCs w:val="24"/>
              </w:rPr>
            </w:pPr>
            <w:r>
              <w:rPr>
                <w:rFonts w:ascii="Arial" w:hAnsi="Arial" w:cs="Arial"/>
                <w:sz w:val="24"/>
                <w:szCs w:val="24"/>
              </w:rPr>
              <w:t>1403</w:t>
            </w:r>
          </w:p>
        </w:tc>
        <w:tc>
          <w:tcPr>
            <w:tcW w:w="866" w:type="dxa"/>
            <w:tcBorders>
              <w:top w:val="single" w:sz="4" w:space="0" w:color="auto"/>
              <w:left w:val="nil"/>
              <w:bottom w:val="single" w:sz="4" w:space="0" w:color="auto"/>
              <w:right w:val="single" w:sz="4" w:space="0" w:color="auto"/>
            </w:tcBorders>
            <w:noWrap/>
          </w:tcPr>
          <w:p w:rsidR="008124CF" w:rsidRPr="006C391F" w:rsidRDefault="006C391F" w:rsidP="00832946">
            <w:pPr>
              <w:jc w:val="center"/>
              <w:rPr>
                <w:rFonts w:ascii="Arial" w:hAnsi="Arial" w:cs="Arial"/>
                <w:sz w:val="22"/>
                <w:szCs w:val="22"/>
              </w:rPr>
            </w:pPr>
            <w:r w:rsidRPr="006C391F">
              <w:rPr>
                <w:rFonts w:ascii="Arial" w:hAnsi="Arial" w:cs="Arial"/>
                <w:sz w:val="22"/>
                <w:szCs w:val="22"/>
              </w:rPr>
              <w:t>1510087210</w:t>
            </w:r>
          </w:p>
        </w:tc>
        <w:tc>
          <w:tcPr>
            <w:tcW w:w="551" w:type="dxa"/>
            <w:tcBorders>
              <w:top w:val="single" w:sz="4" w:space="0" w:color="auto"/>
              <w:left w:val="nil"/>
              <w:bottom w:val="single" w:sz="4" w:space="0" w:color="auto"/>
              <w:right w:val="single" w:sz="4" w:space="0" w:color="auto"/>
            </w:tcBorders>
            <w:noWrap/>
          </w:tcPr>
          <w:p w:rsidR="008124CF" w:rsidRPr="006C391F" w:rsidRDefault="006C391F" w:rsidP="00832946">
            <w:pPr>
              <w:jc w:val="center"/>
              <w:rPr>
                <w:rFonts w:ascii="Arial" w:hAnsi="Arial" w:cs="Arial"/>
              </w:rPr>
            </w:pPr>
            <w:r w:rsidRPr="006C391F">
              <w:rPr>
                <w:rFonts w:ascii="Arial" w:hAnsi="Arial" w:cs="Arial"/>
              </w:rPr>
              <w:t>540</w:t>
            </w:r>
          </w:p>
        </w:tc>
        <w:tc>
          <w:tcPr>
            <w:tcW w:w="992" w:type="dxa"/>
            <w:tcBorders>
              <w:top w:val="single" w:sz="4" w:space="0" w:color="auto"/>
              <w:left w:val="nil"/>
              <w:bottom w:val="single" w:sz="4" w:space="0" w:color="auto"/>
              <w:right w:val="single" w:sz="4" w:space="0" w:color="auto"/>
            </w:tcBorders>
            <w:noWrap/>
          </w:tcPr>
          <w:p w:rsidR="008124CF" w:rsidRPr="006C391F" w:rsidRDefault="006C391F" w:rsidP="00832946">
            <w:pPr>
              <w:jc w:val="center"/>
              <w:rPr>
                <w:rFonts w:ascii="Arial" w:hAnsi="Arial" w:cs="Arial"/>
              </w:rPr>
            </w:pPr>
            <w:r w:rsidRPr="006C391F">
              <w:rPr>
                <w:rFonts w:ascii="Arial" w:hAnsi="Arial" w:cs="Arial"/>
              </w:rPr>
              <w:t>26139,3</w:t>
            </w:r>
          </w:p>
        </w:tc>
        <w:tc>
          <w:tcPr>
            <w:tcW w:w="1134" w:type="dxa"/>
            <w:tcBorders>
              <w:top w:val="single" w:sz="4" w:space="0" w:color="auto"/>
              <w:left w:val="nil"/>
              <w:bottom w:val="single" w:sz="4" w:space="0" w:color="auto"/>
              <w:right w:val="single" w:sz="4" w:space="0" w:color="auto"/>
            </w:tcBorders>
            <w:noWrap/>
          </w:tcPr>
          <w:p w:rsidR="008124CF" w:rsidRPr="006C391F" w:rsidRDefault="00DB2CC3" w:rsidP="007345E2">
            <w:r w:rsidRPr="006C391F">
              <w:rPr>
                <w:rFonts w:ascii="Arial" w:hAnsi="Arial" w:cs="Arial"/>
                <w:sz w:val="24"/>
                <w:szCs w:val="24"/>
              </w:rPr>
              <w:t>3623</w:t>
            </w:r>
            <w:r w:rsidR="007345E2" w:rsidRPr="006C391F">
              <w:rPr>
                <w:rFonts w:ascii="Arial" w:hAnsi="Arial" w:cs="Arial"/>
                <w:sz w:val="24"/>
                <w:szCs w:val="24"/>
              </w:rPr>
              <w:t>0,</w:t>
            </w:r>
            <w:r w:rsidR="00FB5F6B" w:rsidRPr="006C391F">
              <w:rPr>
                <w:rFonts w:ascii="Arial" w:hAnsi="Arial" w:cs="Arial"/>
                <w:sz w:val="24"/>
                <w:szCs w:val="24"/>
              </w:rPr>
              <w:t>4</w:t>
            </w:r>
          </w:p>
        </w:tc>
        <w:tc>
          <w:tcPr>
            <w:tcW w:w="1276" w:type="dxa"/>
            <w:tcBorders>
              <w:top w:val="single" w:sz="4" w:space="0" w:color="auto"/>
              <w:left w:val="nil"/>
              <w:bottom w:val="single" w:sz="4" w:space="0" w:color="auto"/>
              <w:right w:val="single" w:sz="4" w:space="0" w:color="auto"/>
            </w:tcBorders>
            <w:noWrap/>
          </w:tcPr>
          <w:p w:rsidR="008124CF" w:rsidRPr="006C391F" w:rsidRDefault="00DB2CC3" w:rsidP="00FB5F6B">
            <w:r w:rsidRPr="006C391F">
              <w:rPr>
                <w:rFonts w:ascii="Arial" w:hAnsi="Arial" w:cs="Arial"/>
                <w:sz w:val="24"/>
                <w:szCs w:val="24"/>
              </w:rPr>
              <w:t>35733,</w:t>
            </w:r>
            <w:r w:rsidR="00FB5F6B" w:rsidRPr="006C391F">
              <w:rPr>
                <w:rFonts w:ascii="Arial" w:hAnsi="Arial" w:cs="Arial"/>
                <w:sz w:val="24"/>
                <w:szCs w:val="24"/>
              </w:rPr>
              <w:t>2</w:t>
            </w:r>
          </w:p>
        </w:tc>
        <w:tc>
          <w:tcPr>
            <w:tcW w:w="1134" w:type="dxa"/>
            <w:tcBorders>
              <w:top w:val="single" w:sz="4" w:space="0" w:color="auto"/>
              <w:left w:val="nil"/>
              <w:bottom w:val="single" w:sz="4" w:space="0" w:color="auto"/>
              <w:right w:val="single" w:sz="4" w:space="0" w:color="auto"/>
            </w:tcBorders>
          </w:tcPr>
          <w:p w:rsidR="008124CF" w:rsidRPr="006C391F" w:rsidRDefault="006C391F" w:rsidP="007345E2">
            <w:pPr>
              <w:jc w:val="center"/>
              <w:rPr>
                <w:rFonts w:ascii="Arial" w:hAnsi="Arial" w:cs="Arial"/>
                <w:sz w:val="24"/>
                <w:szCs w:val="24"/>
              </w:rPr>
            </w:pPr>
            <w:r w:rsidRPr="006C391F">
              <w:rPr>
                <w:rFonts w:ascii="Arial" w:hAnsi="Arial" w:cs="Arial"/>
                <w:sz w:val="24"/>
                <w:szCs w:val="24"/>
              </w:rPr>
              <w:t>98102,9</w:t>
            </w:r>
          </w:p>
        </w:tc>
        <w:tc>
          <w:tcPr>
            <w:tcW w:w="2268" w:type="dxa"/>
            <w:gridSpan w:val="2"/>
            <w:tcBorders>
              <w:top w:val="single" w:sz="4" w:space="0" w:color="auto"/>
              <w:left w:val="nil"/>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6</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1.4: Обеспечение выполнения обязательств за счет средств прочих межбюджетных трансфертов из краевого</w:t>
            </w:r>
            <w:r>
              <w:rPr>
                <w:rFonts w:ascii="Arial" w:hAnsi="Arial" w:cs="Arial"/>
                <w:sz w:val="24"/>
                <w:szCs w:val="24"/>
              </w:rPr>
              <w:t>,</w:t>
            </w:r>
            <w:r w:rsidRPr="005E6A35">
              <w:rPr>
                <w:rFonts w:ascii="Arial" w:hAnsi="Arial" w:cs="Arial"/>
                <w:sz w:val="24"/>
                <w:szCs w:val="24"/>
              </w:rPr>
              <w:t xml:space="preserve"> федерального</w:t>
            </w:r>
            <w:r>
              <w:rPr>
                <w:rFonts w:ascii="Arial" w:hAnsi="Arial" w:cs="Arial"/>
                <w:sz w:val="24"/>
                <w:szCs w:val="24"/>
              </w:rPr>
              <w:t xml:space="preserve"> и районного</w:t>
            </w:r>
            <w:r w:rsidRPr="005E6A35">
              <w:rPr>
                <w:rFonts w:ascii="Arial" w:hAnsi="Arial" w:cs="Arial"/>
                <w:sz w:val="24"/>
                <w:szCs w:val="24"/>
              </w:rPr>
              <w:t xml:space="preserve"> бюджетов</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32946" w:rsidRPr="005E6A35" w:rsidRDefault="008B0A4E" w:rsidP="00832946">
            <w:pPr>
              <w:jc w:val="center"/>
              <w:rPr>
                <w:rFonts w:ascii="Arial" w:hAnsi="Arial" w:cs="Arial"/>
                <w:sz w:val="24"/>
                <w:szCs w:val="24"/>
              </w:rPr>
            </w:pPr>
            <w:r>
              <w:rPr>
                <w:rFonts w:ascii="Arial" w:hAnsi="Arial" w:cs="Arial"/>
                <w:sz w:val="24"/>
                <w:szCs w:val="24"/>
              </w:rPr>
              <w:t>1403</w:t>
            </w:r>
          </w:p>
        </w:tc>
        <w:tc>
          <w:tcPr>
            <w:tcW w:w="866" w:type="dxa"/>
            <w:tcBorders>
              <w:top w:val="single" w:sz="4" w:space="0" w:color="auto"/>
              <w:left w:val="nil"/>
              <w:bottom w:val="single" w:sz="4" w:space="0" w:color="auto"/>
              <w:right w:val="single" w:sz="4" w:space="0" w:color="auto"/>
            </w:tcBorders>
            <w:noWrap/>
          </w:tcPr>
          <w:p w:rsidR="00832946" w:rsidRPr="005E6A35" w:rsidRDefault="008B0A4E" w:rsidP="00832946">
            <w:pPr>
              <w:jc w:val="center"/>
              <w:rPr>
                <w:rFonts w:ascii="Arial" w:hAnsi="Arial" w:cs="Arial"/>
                <w:sz w:val="24"/>
                <w:szCs w:val="24"/>
              </w:rPr>
            </w:pPr>
            <w:r>
              <w:rPr>
                <w:rFonts w:ascii="Arial" w:hAnsi="Arial" w:cs="Arial"/>
                <w:sz w:val="24"/>
                <w:szCs w:val="24"/>
              </w:rPr>
              <w:t>151</w:t>
            </w:r>
            <w:r w:rsidR="00832946" w:rsidRPr="005E6A35">
              <w:rPr>
                <w:rFonts w:ascii="Arial" w:hAnsi="Arial" w:cs="Arial"/>
                <w:sz w:val="24"/>
                <w:szCs w:val="24"/>
              </w:rPr>
              <w:t>хххх</w:t>
            </w:r>
            <w:r>
              <w:rPr>
                <w:rFonts w:ascii="Arial" w:hAnsi="Arial" w:cs="Arial"/>
                <w:sz w:val="24"/>
                <w:szCs w:val="24"/>
              </w:rPr>
              <w:t>ххх</w:t>
            </w:r>
          </w:p>
        </w:tc>
        <w:tc>
          <w:tcPr>
            <w:tcW w:w="5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992" w:type="dxa"/>
            <w:tcBorders>
              <w:top w:val="single" w:sz="4" w:space="0" w:color="auto"/>
              <w:left w:val="nil"/>
              <w:bottom w:val="single" w:sz="4" w:space="0" w:color="auto"/>
              <w:right w:val="single" w:sz="4" w:space="0" w:color="auto"/>
            </w:tcBorders>
            <w:noWrap/>
          </w:tcPr>
          <w:p w:rsidR="00832946" w:rsidRPr="008B0A4E" w:rsidRDefault="008B0A4E" w:rsidP="00832946">
            <w:pPr>
              <w:jc w:val="center"/>
              <w:rPr>
                <w:rFonts w:ascii="Arial" w:hAnsi="Arial" w:cs="Arial"/>
              </w:rPr>
            </w:pPr>
            <w:r w:rsidRPr="008B0A4E">
              <w:rPr>
                <w:rFonts w:ascii="Arial" w:hAnsi="Arial" w:cs="Arial"/>
              </w:rPr>
              <w:t>15875,1</w:t>
            </w:r>
          </w:p>
        </w:tc>
        <w:tc>
          <w:tcPr>
            <w:tcW w:w="1134" w:type="dxa"/>
            <w:tcBorders>
              <w:top w:val="single" w:sz="4" w:space="0" w:color="auto"/>
              <w:left w:val="nil"/>
              <w:bottom w:val="single" w:sz="4" w:space="0" w:color="auto"/>
              <w:right w:val="single" w:sz="4" w:space="0" w:color="auto"/>
            </w:tcBorders>
            <w:noWrap/>
          </w:tcPr>
          <w:p w:rsidR="00832946" w:rsidRPr="008B0A4E" w:rsidRDefault="008B0A4E" w:rsidP="00DB2CC3">
            <w:pPr>
              <w:jc w:val="center"/>
              <w:rPr>
                <w:rFonts w:ascii="Arial" w:hAnsi="Arial" w:cs="Arial"/>
                <w:sz w:val="24"/>
                <w:szCs w:val="24"/>
              </w:rPr>
            </w:pPr>
            <w:r w:rsidRPr="008B0A4E">
              <w:rPr>
                <w:rFonts w:ascii="Arial" w:hAnsi="Arial" w:cs="Arial"/>
                <w:sz w:val="24"/>
                <w:szCs w:val="24"/>
              </w:rPr>
              <w:t>2458,9</w:t>
            </w:r>
          </w:p>
        </w:tc>
        <w:tc>
          <w:tcPr>
            <w:tcW w:w="1276" w:type="dxa"/>
            <w:tcBorders>
              <w:top w:val="single" w:sz="4" w:space="0" w:color="auto"/>
              <w:left w:val="nil"/>
              <w:bottom w:val="single" w:sz="4" w:space="0" w:color="auto"/>
              <w:right w:val="single" w:sz="4" w:space="0" w:color="auto"/>
            </w:tcBorders>
            <w:noWrap/>
          </w:tcPr>
          <w:p w:rsidR="00832946" w:rsidRPr="008B0A4E" w:rsidRDefault="008B0A4E" w:rsidP="00832946">
            <w:pPr>
              <w:jc w:val="center"/>
              <w:rPr>
                <w:rFonts w:ascii="Arial" w:hAnsi="Arial" w:cs="Arial"/>
                <w:sz w:val="24"/>
                <w:szCs w:val="24"/>
              </w:rPr>
            </w:pPr>
            <w:r w:rsidRPr="008B0A4E">
              <w:rPr>
                <w:rFonts w:ascii="Arial" w:hAnsi="Arial" w:cs="Arial"/>
                <w:sz w:val="24"/>
                <w:szCs w:val="24"/>
              </w:rPr>
              <w:t>2620,0</w:t>
            </w:r>
          </w:p>
        </w:tc>
        <w:tc>
          <w:tcPr>
            <w:tcW w:w="1134" w:type="dxa"/>
            <w:tcBorders>
              <w:top w:val="single" w:sz="4" w:space="0" w:color="auto"/>
              <w:left w:val="nil"/>
              <w:bottom w:val="single" w:sz="4" w:space="0" w:color="auto"/>
              <w:right w:val="single" w:sz="4" w:space="0" w:color="auto"/>
            </w:tcBorders>
          </w:tcPr>
          <w:p w:rsidR="00832946" w:rsidRPr="008B0A4E" w:rsidRDefault="008B0A4E" w:rsidP="00DB2CC3">
            <w:pPr>
              <w:jc w:val="center"/>
              <w:rPr>
                <w:rFonts w:ascii="Arial" w:hAnsi="Arial" w:cs="Arial"/>
                <w:sz w:val="24"/>
                <w:szCs w:val="24"/>
              </w:rPr>
            </w:pPr>
            <w:r w:rsidRPr="008B0A4E">
              <w:rPr>
                <w:rFonts w:ascii="Arial" w:hAnsi="Arial" w:cs="Arial"/>
                <w:sz w:val="24"/>
                <w:szCs w:val="24"/>
              </w:rPr>
              <w:t>20954,0</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Своевременное и 100%-е финансирование средств прочих межбюджетных трансфертов из краевого и федерального бюджетов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Повышение заинтересованности органов местного самоуправления в росте налогового потенциала</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2.1: Повышение доходного потенциала бюджетов поселений </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w:t>
            </w:r>
            <w:r w:rsidRPr="005E6A35">
              <w:rPr>
                <w:rFonts w:ascii="Arial" w:hAnsi="Arial" w:cs="Arial"/>
                <w:sz w:val="24"/>
                <w:szCs w:val="24"/>
              </w:rPr>
              <w:lastRenderedPageBreak/>
              <w:t>ции Боготольского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lastRenderedPageBreak/>
              <w:t>Х</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6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gridSpan w:val="2"/>
            <w:tcBorders>
              <w:top w:val="single" w:sz="4" w:space="0" w:color="auto"/>
              <w:left w:val="nil"/>
              <w:bottom w:val="single" w:sz="4" w:space="0" w:color="auto"/>
              <w:right w:val="single" w:sz="4" w:space="0" w:color="auto"/>
            </w:tcBorders>
          </w:tcPr>
          <w:p w:rsidR="00832946" w:rsidRPr="00F4679D" w:rsidRDefault="00832946" w:rsidP="00832946">
            <w:pPr>
              <w:rPr>
                <w:rFonts w:ascii="Arial" w:hAnsi="Arial" w:cs="Arial"/>
                <w:sz w:val="24"/>
                <w:szCs w:val="24"/>
              </w:rPr>
            </w:pPr>
            <w:r w:rsidRPr="00F4679D">
              <w:rPr>
                <w:rFonts w:ascii="Arial" w:hAnsi="Arial" w:cs="Arial"/>
                <w:sz w:val="24"/>
                <w:szCs w:val="24"/>
              </w:rPr>
              <w:t xml:space="preserve">Рост объема налоговых и неналоговых доходов местных </w:t>
            </w:r>
            <w:r w:rsidRPr="00F4679D">
              <w:rPr>
                <w:rFonts w:ascii="Arial" w:hAnsi="Arial" w:cs="Arial"/>
                <w:sz w:val="24"/>
                <w:szCs w:val="24"/>
              </w:rPr>
              <w:lastRenderedPageBreak/>
              <w:t>бюджетов в общем объеме доходов местных бюджетов (</w:t>
            </w:r>
            <w:r w:rsidR="00F4679D" w:rsidRPr="00F4679D">
              <w:rPr>
                <w:rFonts w:ascii="Arial" w:hAnsi="Arial" w:cs="Arial"/>
                <w:sz w:val="24"/>
                <w:szCs w:val="24"/>
              </w:rPr>
              <w:t>8,07</w:t>
            </w:r>
            <w:r w:rsidRPr="00F4679D">
              <w:rPr>
                <w:rFonts w:ascii="Arial" w:hAnsi="Arial" w:cs="Arial"/>
                <w:sz w:val="24"/>
                <w:szCs w:val="24"/>
              </w:rPr>
              <w:t xml:space="preserve"> млн. рублей в 202</w:t>
            </w:r>
            <w:r w:rsidR="00974E11" w:rsidRPr="00F4679D">
              <w:rPr>
                <w:rFonts w:ascii="Arial" w:hAnsi="Arial" w:cs="Arial"/>
                <w:sz w:val="24"/>
                <w:szCs w:val="24"/>
              </w:rPr>
              <w:t>3</w:t>
            </w:r>
            <w:r w:rsidRPr="00F4679D">
              <w:rPr>
                <w:rFonts w:ascii="Arial" w:hAnsi="Arial" w:cs="Arial"/>
                <w:sz w:val="24"/>
                <w:szCs w:val="24"/>
              </w:rPr>
              <w:t xml:space="preserve"> году,</w:t>
            </w:r>
          </w:p>
          <w:p w:rsidR="00832946" w:rsidRPr="005E6A35" w:rsidRDefault="00F4679D" w:rsidP="00F4679D">
            <w:pPr>
              <w:rPr>
                <w:rFonts w:ascii="Arial" w:hAnsi="Arial" w:cs="Arial"/>
                <w:sz w:val="24"/>
                <w:szCs w:val="24"/>
              </w:rPr>
            </w:pPr>
            <w:r w:rsidRPr="00F4679D">
              <w:rPr>
                <w:rFonts w:ascii="Arial" w:hAnsi="Arial" w:cs="Arial"/>
                <w:sz w:val="24"/>
                <w:szCs w:val="24"/>
              </w:rPr>
              <w:t>8,</w:t>
            </w:r>
            <w:r>
              <w:rPr>
                <w:rFonts w:ascii="Arial" w:hAnsi="Arial" w:cs="Arial"/>
                <w:sz w:val="24"/>
                <w:szCs w:val="24"/>
              </w:rPr>
              <w:t>32</w:t>
            </w:r>
            <w:r w:rsidR="00832946" w:rsidRPr="00F4679D">
              <w:rPr>
                <w:rFonts w:ascii="Arial" w:hAnsi="Arial" w:cs="Arial"/>
                <w:sz w:val="24"/>
                <w:szCs w:val="24"/>
              </w:rPr>
              <w:t xml:space="preserve"> млн. рублей в 202</w:t>
            </w:r>
            <w:r w:rsidR="00974E11" w:rsidRPr="00F4679D">
              <w:rPr>
                <w:rFonts w:ascii="Arial" w:hAnsi="Arial" w:cs="Arial"/>
                <w:sz w:val="24"/>
                <w:szCs w:val="24"/>
              </w:rPr>
              <w:t>4</w:t>
            </w:r>
            <w:r w:rsidR="00832946" w:rsidRPr="00F4679D">
              <w:rPr>
                <w:rFonts w:ascii="Arial" w:hAnsi="Arial" w:cs="Arial"/>
                <w:sz w:val="24"/>
                <w:szCs w:val="24"/>
              </w:rPr>
              <w:t xml:space="preserve"> году, </w:t>
            </w:r>
            <w:r w:rsidRPr="00F4679D">
              <w:rPr>
                <w:rFonts w:ascii="Arial" w:hAnsi="Arial" w:cs="Arial"/>
                <w:sz w:val="24"/>
                <w:szCs w:val="24"/>
              </w:rPr>
              <w:t>8,5</w:t>
            </w:r>
            <w:r>
              <w:rPr>
                <w:rFonts w:ascii="Arial" w:hAnsi="Arial" w:cs="Arial"/>
                <w:sz w:val="24"/>
                <w:szCs w:val="24"/>
              </w:rPr>
              <w:t>7</w:t>
            </w:r>
            <w:r w:rsidR="00832946" w:rsidRPr="00F4679D">
              <w:rPr>
                <w:rFonts w:ascii="Arial" w:hAnsi="Arial" w:cs="Arial"/>
                <w:sz w:val="24"/>
                <w:szCs w:val="24"/>
              </w:rPr>
              <w:t xml:space="preserve"> млн. рублей в 202</w:t>
            </w:r>
            <w:r w:rsidR="00974E11" w:rsidRPr="00F4679D">
              <w:rPr>
                <w:rFonts w:ascii="Arial" w:hAnsi="Arial" w:cs="Arial"/>
                <w:sz w:val="24"/>
                <w:szCs w:val="24"/>
              </w:rPr>
              <w:t xml:space="preserve">5 </w:t>
            </w:r>
            <w:r w:rsidR="00832946" w:rsidRPr="00F4679D">
              <w:rPr>
                <w:rFonts w:ascii="Arial" w:hAnsi="Arial" w:cs="Arial"/>
                <w:sz w:val="24"/>
                <w:szCs w:val="24"/>
              </w:rPr>
              <w:t>г.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9</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Отсутствие в местных бюджетах просроченной кредиторской задолженности по исполнению обязательств перед гражданами</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района </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6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43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96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5" w:orient="landscape"/>
          <w:pgMar w:top="1701" w:right="1134" w:bottom="851" w:left="1134" w:header="142" w:footer="720" w:gutter="0"/>
          <w:cols w:space="720"/>
          <w:noEndnote/>
          <w:docGrid w:linePitch="299"/>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4</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 «Управление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 Боготольского</w:t>
      </w:r>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7239"/>
      </w:tblGrid>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 (далее – подпрограмма)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(далее-исполнитель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Эффективное управление муниципальным долгом Боготольского района (далее – муниципальный долг).</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Сохранение объема и структуры муниципального долга на экономически безопасном уровне;</w:t>
            </w:r>
          </w:p>
          <w:p w:rsidR="00832946" w:rsidRPr="005E6A35" w:rsidRDefault="00832946" w:rsidP="00832946">
            <w:pP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 xml:space="preserve">Соблюдение ограничений по объему муниципального долга </w:t>
            </w:r>
            <w:r w:rsidRPr="005E6A35">
              <w:rPr>
                <w:rFonts w:ascii="Arial" w:hAnsi="Arial" w:cs="Arial"/>
                <w:sz w:val="24"/>
                <w:szCs w:val="24"/>
              </w:rPr>
              <w:lastRenderedPageBreak/>
              <w:t>и расходам на его обслуживание установленных федеральным законодательством;</w:t>
            </w:r>
          </w:p>
          <w:p w:rsidR="00832946" w:rsidRPr="005E6A35" w:rsidRDefault="00832946" w:rsidP="00832946">
            <w:pP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Обслуживание муниципального долга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239" w:type="dxa"/>
          </w:tcPr>
          <w:p w:rsidR="00832946" w:rsidRPr="005E6A35" w:rsidRDefault="00832946" w:rsidP="00D87A6D">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3</w:t>
            </w:r>
            <w:r w:rsidRPr="005E6A35">
              <w:rPr>
                <w:rFonts w:ascii="Arial" w:hAnsi="Arial" w:cs="Arial"/>
                <w:sz w:val="24"/>
                <w:szCs w:val="24"/>
              </w:rPr>
              <w:t xml:space="preserve"> - 202</w:t>
            </w:r>
            <w:r w:rsidR="00D87A6D">
              <w:rPr>
                <w:rFonts w:ascii="Arial" w:hAnsi="Arial" w:cs="Arial"/>
                <w:sz w:val="24"/>
                <w:szCs w:val="24"/>
              </w:rPr>
              <w:t>5</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Объем средств районного бюджета на реализацию меропри</w:t>
            </w:r>
            <w:r w:rsidR="00A30DFC">
              <w:rPr>
                <w:rFonts w:ascii="Arial" w:hAnsi="Arial" w:cs="Arial"/>
                <w:sz w:val="24"/>
                <w:szCs w:val="24"/>
              </w:rPr>
              <w:t>ятий подпрограммы составляет 0,3</w:t>
            </w:r>
            <w:r w:rsidRPr="005E6A35">
              <w:rPr>
                <w:rFonts w:ascii="Arial" w:hAnsi="Arial" w:cs="Arial"/>
                <w:sz w:val="24"/>
                <w:szCs w:val="24"/>
              </w:rPr>
              <w:t xml:space="preserve"> тыс. рублей, в том числе по годам:</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3</w:t>
            </w:r>
            <w:r w:rsidR="00A30DFC">
              <w:rPr>
                <w:rFonts w:ascii="Arial" w:hAnsi="Arial" w:cs="Arial"/>
                <w:sz w:val="24"/>
                <w:szCs w:val="24"/>
              </w:rPr>
              <w:t xml:space="preserve"> год – 0,3</w:t>
            </w:r>
            <w:r w:rsidRPr="005E6A35">
              <w:rPr>
                <w:rFonts w:ascii="Arial" w:hAnsi="Arial" w:cs="Arial"/>
                <w:sz w:val="24"/>
                <w:szCs w:val="24"/>
              </w:rPr>
              <w:t xml:space="preserve"> тыс. рублей</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4</w:t>
            </w:r>
            <w:r w:rsidRPr="005E6A35">
              <w:rPr>
                <w:rFonts w:ascii="Arial" w:hAnsi="Arial" w:cs="Arial"/>
                <w:sz w:val="24"/>
                <w:szCs w:val="24"/>
              </w:rPr>
              <w:t xml:space="preserve"> год - 0,0 тыс. рублей</w:t>
            </w:r>
          </w:p>
          <w:p w:rsidR="00832946" w:rsidRPr="005E6A35" w:rsidRDefault="00832946" w:rsidP="00D87A6D">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5</w:t>
            </w:r>
            <w:r w:rsidRPr="005E6A35">
              <w:rPr>
                <w:rFonts w:ascii="Arial" w:hAnsi="Arial" w:cs="Arial"/>
                <w:sz w:val="24"/>
                <w:szCs w:val="24"/>
              </w:rPr>
              <w:t xml:space="preserve"> год - 0,0 тыс. рублей</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управлению муниципальным долгом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1. Реализацию мероприятий подпрограммы осуществляет финансовое управление.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разработка программы муниципальных внутренних заимствований и программы муниципальных гарантий Боготольского района (далее – программа)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Разработка программ осуществляется в соответствии с Бюджетным </w:t>
      </w:r>
      <w:r w:rsidRPr="005E6A35">
        <w:rPr>
          <w:rFonts w:ascii="Arial" w:hAnsi="Arial" w:cs="Arial"/>
          <w:sz w:val="24"/>
          <w:szCs w:val="24"/>
        </w:rPr>
        <w:lastRenderedPageBreak/>
        <w:t>кодексом Российской Федерации, Решением Боготольского районного Совета депутатов от 10.11.2016 № 9-61 «Об утверждении Положения о бюджетном процессе в Боготольском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осуществление</w:t>
      </w:r>
      <w:r>
        <w:rPr>
          <w:rFonts w:ascii="Arial" w:hAnsi="Arial" w:cs="Arial"/>
          <w:sz w:val="24"/>
          <w:szCs w:val="24"/>
        </w:rPr>
        <w:t xml:space="preserve"> </w:t>
      </w:r>
      <w:r w:rsidRPr="005E6A35">
        <w:rPr>
          <w:rFonts w:ascii="Arial" w:hAnsi="Arial" w:cs="Arial"/>
          <w:sz w:val="24"/>
          <w:szCs w:val="24"/>
        </w:rPr>
        <w:t>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Расходование средств районного бюджета на обслуживание муниципального долга осуществляется на основании: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соглашений о предоставлении из краевого бюджета бюджетных кредитов; муниципальных контрактов с кредитными организациями о привлечении бюджетных кредитов.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4) соблюдение сроков исполнения долговых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 в полном объеме исполнение всех принятых Боготольским районом долговых обязательств и, как следствие, отсутствие в муниципальной долговой книге Боготольского района записей о наличии просроченной задолженности.</w:t>
      </w:r>
    </w:p>
    <w:p w:rsidR="00832946" w:rsidRDefault="00832946" w:rsidP="00832946">
      <w:pPr>
        <w:ind w:firstLine="709"/>
        <w:jc w:val="both"/>
        <w:rPr>
          <w:rFonts w:ascii="Arial" w:hAnsi="Arial" w:cs="Arial"/>
          <w:sz w:val="24"/>
          <w:szCs w:val="24"/>
        </w:rPr>
      </w:pPr>
      <w:r>
        <w:rPr>
          <w:rFonts w:ascii="Arial" w:hAnsi="Arial" w:cs="Arial"/>
          <w:sz w:val="24"/>
          <w:szCs w:val="24"/>
        </w:rPr>
        <w:t>3</w:t>
      </w: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исполнителем является финансовое управление в соответствии с Решением Боготольского районного Совета депутатов от 10.11.2016 № 9-61 «Об утверждении положения о бюджетном процессе в Боготольском районе». Получатели муниципальных услуг отсутствуют.</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Управление подпрограммой и контроль за</w:t>
      </w:r>
      <w:r>
        <w:rPr>
          <w:rFonts w:ascii="Arial" w:hAnsi="Arial" w:cs="Arial"/>
          <w:sz w:val="24"/>
          <w:szCs w:val="24"/>
        </w:rPr>
        <w:t xml:space="preserve"> </w:t>
      </w:r>
      <w:r w:rsidRPr="005E6A35">
        <w:rPr>
          <w:rFonts w:ascii="Arial" w:hAnsi="Arial" w:cs="Arial"/>
          <w:sz w:val="24"/>
          <w:szCs w:val="24"/>
        </w:rPr>
        <w:t>исполнением подпрограммы</w:t>
      </w:r>
    </w:p>
    <w:p w:rsidR="00832946" w:rsidRPr="005E6A35" w:rsidRDefault="00832946" w:rsidP="00832946">
      <w:pPr>
        <w:ind w:firstLine="709"/>
        <w:jc w:val="both"/>
        <w:rPr>
          <w:rFonts w:ascii="Arial" w:hAnsi="Arial" w:cs="Arial"/>
          <w:sz w:val="24"/>
          <w:szCs w:val="24"/>
        </w:rPr>
      </w:pP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 </w:t>
      </w:r>
      <w:r w:rsidRPr="00195751">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195751">
        <w:rPr>
          <w:rFonts w:ascii="Arial" w:hAnsi="Arial" w:cs="Arial"/>
          <w:sz w:val="24"/>
          <w:szCs w:val="24"/>
        </w:rPr>
        <w:t>.</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Функции </w:t>
      </w:r>
      <w:r w:rsidRPr="005E6A35">
        <w:rPr>
          <w:rFonts w:ascii="Arial" w:hAnsi="Arial" w:cs="Arial"/>
          <w:sz w:val="24"/>
          <w:szCs w:val="24"/>
        </w:rPr>
        <w:t>финансового управления</w:t>
      </w:r>
      <w:r w:rsidRPr="00195751">
        <w:rPr>
          <w:rFonts w:ascii="Arial" w:hAnsi="Arial" w:cs="Arial"/>
          <w:sz w:val="24"/>
          <w:szCs w:val="24"/>
        </w:rPr>
        <w:t xml:space="preserve"> по управлению подпрограммой по </w:t>
      </w:r>
      <w:r w:rsidRPr="00195751">
        <w:rPr>
          <w:rFonts w:ascii="Arial" w:hAnsi="Arial" w:cs="Arial"/>
          <w:sz w:val="24"/>
          <w:szCs w:val="24"/>
        </w:rPr>
        <w:lastRenderedPageBreak/>
        <w:t>реализации соответствующих мероприятий:</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разработка программы муниципальных внутренних заимствований и программы муниципальных гарантий</w:t>
      </w:r>
      <w:r>
        <w:rPr>
          <w:rFonts w:ascii="Arial" w:hAnsi="Arial" w:cs="Arial"/>
          <w:sz w:val="24"/>
          <w:szCs w:val="24"/>
        </w:rPr>
        <w:t xml:space="preserve"> </w:t>
      </w:r>
      <w:r w:rsidRPr="00195751">
        <w:rPr>
          <w:rFonts w:ascii="Arial" w:hAnsi="Arial" w:cs="Arial"/>
          <w:sz w:val="24"/>
          <w:szCs w:val="24"/>
        </w:rPr>
        <w:t>Боготольского района на очередной финансовый год и плановый период;</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w:t>
      </w:r>
      <w:r w:rsidRPr="005E6A35">
        <w:rPr>
          <w:rFonts w:ascii="Arial" w:hAnsi="Arial" w:cs="Arial"/>
          <w:sz w:val="24"/>
          <w:szCs w:val="24"/>
        </w:rPr>
        <w:t>Бюджетным кодексом</w:t>
      </w:r>
      <w:r w:rsidRPr="00195751">
        <w:rPr>
          <w:rFonts w:ascii="Arial" w:hAnsi="Arial" w:cs="Arial"/>
          <w:sz w:val="24"/>
          <w:szCs w:val="24"/>
        </w:rPr>
        <w:t xml:space="preserve"> Российской Федерации;</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осуществление расходов на обслуживание муниципального долга Боготольского района;</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соблюдение сроков исполнения долговых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«Об утверждении положения о Контрольно-счетном органе Боготольского района» и Решением Боготольского районного Совета депутатов от 20.12.2013 № 33-222 «Об утверждении </w:t>
      </w:r>
      <w:r w:rsidRPr="005E6A35">
        <w:rPr>
          <w:rFonts w:ascii="Arial" w:hAnsi="Arial" w:cs="Arial"/>
          <w:sz w:val="24"/>
          <w:szCs w:val="24"/>
        </w:rPr>
        <w:t>регламента Контрольно-счетного органа Боготольского района».</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832946" w:rsidRPr="00195751"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195751">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832946" w:rsidRDefault="00832946" w:rsidP="00832946">
      <w:pPr>
        <w:ind w:firstLine="709"/>
        <w:jc w:val="both"/>
        <w:rPr>
          <w:rFonts w:ascii="Arial" w:hAnsi="Arial" w:cs="Arial"/>
          <w:sz w:val="24"/>
          <w:szCs w:val="24"/>
        </w:rPr>
      </w:pPr>
      <w:r w:rsidRPr="00195751">
        <w:rPr>
          <w:rFonts w:ascii="Arial" w:hAnsi="Arial" w:cs="Arial"/>
          <w:sz w:val="24"/>
          <w:szCs w:val="24"/>
        </w:rPr>
        <w:t>Годовой отчет представляется в срок не позднее 1 марта года, следующего за отчетным годом.</w:t>
      </w:r>
    </w:p>
    <w:p w:rsidR="00832946" w:rsidRPr="00195751"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0" w:footer="0" w:gutter="0"/>
          <w:cols w:space="720"/>
          <w:noEndnote/>
          <w:docGrid w:linePitch="360"/>
        </w:sectPr>
      </w:pPr>
    </w:p>
    <w:p w:rsidR="00832946"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r>
        <w:rPr>
          <w:rFonts w:ascii="Arial" w:hAnsi="Arial" w:cs="Arial"/>
          <w:sz w:val="24"/>
          <w:szCs w:val="24"/>
        </w:rPr>
        <w:t xml:space="preserve"> </w:t>
      </w:r>
      <w:r w:rsidRPr="005E6A35">
        <w:rPr>
          <w:rFonts w:ascii="Arial" w:hAnsi="Arial" w:cs="Arial"/>
          <w:sz w:val="24"/>
          <w:szCs w:val="24"/>
        </w:rPr>
        <w:t>к подпрограмме</w:t>
      </w:r>
    </w:p>
    <w:p w:rsidR="00832946"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 долгом</w:t>
      </w:r>
    </w:p>
    <w:p w:rsidR="00832946" w:rsidRPr="005E6A35" w:rsidRDefault="00832946" w:rsidP="00832946">
      <w:pPr>
        <w:jc w:val="right"/>
        <w:rPr>
          <w:rFonts w:ascii="Arial" w:hAnsi="Arial" w:cs="Arial"/>
          <w:sz w:val="24"/>
          <w:szCs w:val="24"/>
        </w:rPr>
      </w:pP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815" w:type="dxa"/>
        <w:tblCellSpacing w:w="5" w:type="nil"/>
        <w:tblInd w:w="2" w:type="dxa"/>
        <w:tblLayout w:type="fixed"/>
        <w:tblCellMar>
          <w:left w:w="75" w:type="dxa"/>
          <w:right w:w="75" w:type="dxa"/>
        </w:tblCellMar>
        <w:tblLook w:val="0000" w:firstRow="0" w:lastRow="0" w:firstColumn="0" w:lastColumn="0" w:noHBand="0" w:noVBand="0"/>
      </w:tblPr>
      <w:tblGrid>
        <w:gridCol w:w="565"/>
        <w:gridCol w:w="4895"/>
        <w:gridCol w:w="1417"/>
        <w:gridCol w:w="4395"/>
        <w:gridCol w:w="898"/>
        <w:gridCol w:w="898"/>
        <w:gridCol w:w="898"/>
        <w:gridCol w:w="849"/>
      </w:tblGrid>
      <w:tr w:rsidR="00832946" w:rsidRPr="005E6A35" w:rsidTr="00832946">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417"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4395"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3543" w:type="dxa"/>
            <w:gridSpan w:val="4"/>
            <w:tcBorders>
              <w:top w:val="single" w:sz="4" w:space="0" w:color="auto"/>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r>
      <w:tr w:rsidR="00832946" w:rsidRPr="005E6A35" w:rsidTr="00832946">
        <w:trPr>
          <w:tblCellSpacing w:w="5" w:type="nil"/>
        </w:trPr>
        <w:tc>
          <w:tcPr>
            <w:tcW w:w="56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3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2</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3</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4</w:t>
            </w:r>
            <w:r w:rsidRPr="005E6A35">
              <w:rPr>
                <w:rFonts w:ascii="Arial" w:hAnsi="Arial" w:cs="Arial"/>
                <w:sz w:val="24"/>
                <w:szCs w:val="24"/>
              </w:rPr>
              <w:t xml:space="preserve"> год</w:t>
            </w:r>
          </w:p>
        </w:tc>
        <w:tc>
          <w:tcPr>
            <w:tcW w:w="849"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5</w:t>
            </w:r>
            <w:r w:rsidRPr="005E6A35">
              <w:rPr>
                <w:rFonts w:ascii="Arial" w:hAnsi="Arial" w:cs="Arial"/>
                <w:sz w:val="24"/>
                <w:szCs w:val="24"/>
              </w:rPr>
              <w:t xml:space="preserve"> год</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43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Цель - Эффективное управление муниципальным долгом Боготольского района </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 Сохранение объема и структуры муниципального долга на экономически безопасном уровне</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Соблюдение ограничений по объему муниципального долга и расходам на его обслуживание установленных федеральным законодательством</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Обслуживание муниципального долга</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w:t>
            </w:r>
            <w:r w:rsidRPr="005E6A35">
              <w:rPr>
                <w:rFonts w:ascii="Arial" w:hAnsi="Arial" w:cs="Arial"/>
                <w:sz w:val="24"/>
                <w:szCs w:val="24"/>
              </w:rPr>
              <w:lastRenderedPageBreak/>
              <w:t>Российской Федерации</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1.4</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долговая книга Боготольского района</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rPr>
      </w:pPr>
      <w:r w:rsidRPr="005E6A35">
        <w:rPr>
          <w:rFonts w:ascii="Arial" w:hAnsi="Arial" w:cs="Arial"/>
          <w:sz w:val="24"/>
          <w:szCs w:val="24"/>
        </w:rPr>
        <w:t>к подпрограмме «Управление</w:t>
      </w:r>
    </w:p>
    <w:p w:rsidR="00832946" w:rsidRDefault="00832946" w:rsidP="00832946">
      <w:pPr>
        <w:jc w:val="right"/>
        <w:rPr>
          <w:rFonts w:ascii="Arial" w:hAnsi="Arial" w:cs="Arial"/>
          <w:sz w:val="24"/>
          <w:szCs w:val="24"/>
        </w:rPr>
      </w:pPr>
      <w:r w:rsidRPr="005E6A35">
        <w:rPr>
          <w:rFonts w:ascii="Arial" w:hAnsi="Arial" w:cs="Arial"/>
          <w:sz w:val="24"/>
          <w:szCs w:val="24"/>
        </w:rPr>
        <w:t>муниципальным долгом Боготольского</w:t>
      </w:r>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415" w:type="dxa"/>
        <w:tblInd w:w="2" w:type="dxa"/>
        <w:tblLayout w:type="fixed"/>
        <w:tblLook w:val="00A0" w:firstRow="1" w:lastRow="0" w:firstColumn="1" w:lastColumn="0" w:noHBand="0" w:noVBand="0"/>
      </w:tblPr>
      <w:tblGrid>
        <w:gridCol w:w="673"/>
        <w:gridCol w:w="3119"/>
        <w:gridCol w:w="1276"/>
        <w:gridCol w:w="1642"/>
        <w:gridCol w:w="59"/>
        <w:gridCol w:w="794"/>
        <w:gridCol w:w="56"/>
        <w:gridCol w:w="799"/>
        <w:gridCol w:w="52"/>
        <w:gridCol w:w="941"/>
        <w:gridCol w:w="51"/>
        <w:gridCol w:w="670"/>
        <w:gridCol w:w="181"/>
        <w:gridCol w:w="992"/>
        <w:gridCol w:w="850"/>
        <w:gridCol w:w="142"/>
        <w:gridCol w:w="851"/>
        <w:gridCol w:w="141"/>
        <w:gridCol w:w="2126"/>
      </w:tblGrid>
      <w:tr w:rsidR="00832946" w:rsidRPr="005E6A35" w:rsidTr="00832946">
        <w:tc>
          <w:tcPr>
            <w:tcW w:w="673" w:type="dxa"/>
            <w:vMerge w:val="restart"/>
            <w:tcBorders>
              <w:top w:val="single" w:sz="4" w:space="0" w:color="auto"/>
              <w:left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119"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4394" w:type="dxa"/>
            <w:gridSpan w:val="8"/>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827" w:type="dxa"/>
            <w:gridSpan w:val="7"/>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рублей), годы</w:t>
            </w:r>
          </w:p>
        </w:tc>
        <w:tc>
          <w:tcPr>
            <w:tcW w:w="2126" w:type="dxa"/>
            <w:vMerge w:val="restart"/>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000000"/>
              <w:right w:val="single" w:sz="4" w:space="0" w:color="auto"/>
            </w:tcBorders>
          </w:tcPr>
          <w:p w:rsidR="00832946" w:rsidRPr="005E6A35" w:rsidRDefault="00832946" w:rsidP="00832946">
            <w:pPr>
              <w:jc w:val="center"/>
              <w:rPr>
                <w:rFonts w:ascii="Arial" w:hAnsi="Arial" w:cs="Arial"/>
                <w:sz w:val="24"/>
                <w:szCs w:val="24"/>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850"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5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992"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год</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5</w:t>
            </w:r>
            <w:r w:rsidRPr="005E6A35">
              <w:rPr>
                <w:rFonts w:ascii="Arial" w:hAnsi="Arial" w:cs="Arial"/>
                <w:sz w:val="24"/>
                <w:szCs w:val="24"/>
              </w:rPr>
              <w:t xml:space="preserve"> год</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 на период</w:t>
            </w:r>
          </w:p>
        </w:tc>
        <w:tc>
          <w:tcPr>
            <w:tcW w:w="2126" w:type="dxa"/>
            <w:vMerge/>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119"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850"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5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992"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12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Эффективное управление муниципальным долгом Боготольского района</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1:Сохранение объема и структуры муниципального долга Боготольского района на экономически безопасном уровне</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1.1 Разработка программы муниципальных внутренних заимствований и программы муниципальных гарантий Боготольского района на очередной финансовый год и плановый период</w:t>
            </w:r>
          </w:p>
        </w:tc>
        <w:tc>
          <w:tcPr>
            <w:tcW w:w="127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70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126"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покрытия дефицита районного бюджета за счет заемных средств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2:Соблюдение ограничений по объему муниципального долга Боготольского района и расходам на его обслуживание </w:t>
            </w:r>
            <w:r w:rsidRPr="005E6A35">
              <w:rPr>
                <w:rFonts w:ascii="Arial" w:hAnsi="Arial" w:cs="Arial"/>
                <w:sz w:val="24"/>
                <w:szCs w:val="24"/>
              </w:rPr>
              <w:lastRenderedPageBreak/>
              <w:t>установленных федеральным законодательством</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4395" w:type="dxa"/>
            <w:gridSpan w:val="2"/>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2.1 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кодексом Российской Федерации</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6</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3:Обслуживание муниципального долга Боготольского района</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4395"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3.1 Осуществление расходов на обслуживание муниципального долга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F32E7D" w:rsidRDefault="00204AF7" w:rsidP="00832946">
            <w:pPr>
              <w:jc w:val="center"/>
              <w:rPr>
                <w:rFonts w:ascii="Arial" w:hAnsi="Arial" w:cs="Arial"/>
                <w:sz w:val="24"/>
                <w:szCs w:val="24"/>
              </w:rPr>
            </w:pPr>
            <w:r w:rsidRPr="00F32E7D">
              <w:rPr>
                <w:rFonts w:ascii="Arial" w:hAnsi="Arial" w:cs="Arial"/>
                <w:sz w:val="24"/>
                <w:szCs w:val="24"/>
              </w:rPr>
              <w:t>1301</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F32E7D" w:rsidRDefault="00F32E7D" w:rsidP="00832946">
            <w:pPr>
              <w:jc w:val="center"/>
              <w:rPr>
                <w:rFonts w:ascii="Arial" w:hAnsi="Arial" w:cs="Arial"/>
              </w:rPr>
            </w:pPr>
            <w:r w:rsidRPr="00F32E7D">
              <w:rPr>
                <w:rFonts w:ascii="Arial" w:hAnsi="Arial" w:cs="Arial"/>
              </w:rPr>
              <w:t>1520080910</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F32E7D" w:rsidRDefault="00F32E7D" w:rsidP="00832946">
            <w:pPr>
              <w:jc w:val="center"/>
              <w:rPr>
                <w:rFonts w:ascii="Arial" w:hAnsi="Arial" w:cs="Arial"/>
                <w:sz w:val="24"/>
                <w:szCs w:val="24"/>
              </w:rPr>
            </w:pPr>
            <w:r w:rsidRPr="00F32E7D">
              <w:rPr>
                <w:rFonts w:ascii="Arial" w:hAnsi="Arial" w:cs="Arial"/>
                <w:sz w:val="24"/>
                <w:szCs w:val="24"/>
              </w:rPr>
              <w:t>730</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F32E7D" w:rsidRDefault="00204AF7" w:rsidP="00832946">
            <w:pPr>
              <w:jc w:val="center"/>
              <w:rPr>
                <w:rFonts w:ascii="Arial" w:hAnsi="Arial" w:cs="Arial"/>
                <w:sz w:val="24"/>
                <w:szCs w:val="24"/>
              </w:rPr>
            </w:pPr>
            <w:r w:rsidRPr="00F32E7D">
              <w:rPr>
                <w:rFonts w:ascii="Arial" w:hAnsi="Arial" w:cs="Arial"/>
                <w:sz w:val="24"/>
                <w:szCs w:val="24"/>
              </w:rPr>
              <w:t>0,3</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F32E7D" w:rsidRDefault="00204AF7" w:rsidP="00832946">
            <w:pPr>
              <w:jc w:val="center"/>
              <w:rPr>
                <w:rFonts w:ascii="Arial" w:hAnsi="Arial" w:cs="Arial"/>
                <w:sz w:val="24"/>
                <w:szCs w:val="24"/>
              </w:rPr>
            </w:pPr>
            <w:r w:rsidRPr="00F32E7D">
              <w:rPr>
                <w:rFonts w:ascii="Arial" w:hAnsi="Arial" w:cs="Arial"/>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F32E7D" w:rsidRDefault="00832946" w:rsidP="00832946">
            <w:pPr>
              <w:jc w:val="center"/>
              <w:rPr>
                <w:rFonts w:ascii="Arial" w:hAnsi="Arial" w:cs="Arial"/>
                <w:sz w:val="24"/>
                <w:szCs w:val="24"/>
              </w:rPr>
            </w:pPr>
            <w:r w:rsidRPr="00F32E7D">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F32E7D" w:rsidRDefault="00204AF7" w:rsidP="00832946">
            <w:pPr>
              <w:jc w:val="center"/>
              <w:rPr>
                <w:rFonts w:ascii="Arial" w:hAnsi="Arial" w:cs="Arial"/>
                <w:sz w:val="24"/>
                <w:szCs w:val="24"/>
              </w:rPr>
            </w:pPr>
            <w:r w:rsidRPr="00F32E7D">
              <w:rPr>
                <w:rFonts w:ascii="Arial" w:hAnsi="Arial" w:cs="Arial"/>
                <w:sz w:val="24"/>
                <w:szCs w:val="24"/>
              </w:rPr>
              <w:t>0,3</w:t>
            </w:r>
          </w:p>
        </w:tc>
        <w:tc>
          <w:tcPr>
            <w:tcW w:w="226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Обслуживание муниципального долга Боготольского района в полном объеме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4395"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3.2 Соблюдение сроков исполнения долговых обязательств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226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Своевременное обслуживание муниципального долга Боготольского района (ежегодно)</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5</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муниципальными</w:t>
      </w:r>
    </w:p>
    <w:p w:rsidR="00832946" w:rsidRPr="005E6A35" w:rsidRDefault="00832946" w:rsidP="00832946">
      <w:pPr>
        <w:jc w:val="right"/>
        <w:rPr>
          <w:rFonts w:ascii="Arial" w:hAnsi="Arial" w:cs="Arial"/>
          <w:sz w:val="24"/>
          <w:szCs w:val="24"/>
        </w:rPr>
      </w:pPr>
      <w:r w:rsidRPr="005E6A35">
        <w:rPr>
          <w:rFonts w:ascii="Arial" w:hAnsi="Arial" w:cs="Arial"/>
          <w:sz w:val="24"/>
          <w:szCs w:val="24"/>
        </w:rPr>
        <w:t>финансами 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Default="00832946" w:rsidP="00832946">
      <w:pPr>
        <w:jc w:val="cente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(далее-исполнитель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Цель:</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lastRenderedPageBreak/>
              <w:t>1.</w:t>
            </w:r>
            <w:r>
              <w:rPr>
                <w:rFonts w:ascii="Arial" w:hAnsi="Arial" w:cs="Arial"/>
                <w:sz w:val="24"/>
                <w:szCs w:val="24"/>
                <w:lang w:eastAsia="en-US"/>
              </w:rPr>
              <w:t xml:space="preserve"> </w:t>
            </w:r>
            <w:r w:rsidRPr="005E6A35">
              <w:rPr>
                <w:rFonts w:ascii="Arial" w:hAnsi="Arial" w:cs="Arial"/>
                <w:sz w:val="24"/>
                <w:szCs w:val="24"/>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w:t>
            </w:r>
            <w:r>
              <w:rPr>
                <w:rFonts w:ascii="Arial" w:hAnsi="Arial" w:cs="Arial"/>
                <w:sz w:val="24"/>
                <w:szCs w:val="24"/>
                <w:lang w:eastAsia="en-US"/>
              </w:rPr>
              <w:t xml:space="preserve"> </w:t>
            </w:r>
            <w:r w:rsidRPr="005E6A35">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bCs/>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5E6A35" w:rsidRDefault="00832946" w:rsidP="008D7E44">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- 20</w:t>
            </w:r>
            <w:r w:rsidR="008D7E44">
              <w:rPr>
                <w:rFonts w:ascii="Arial" w:hAnsi="Arial" w:cs="Arial"/>
                <w:sz w:val="24"/>
                <w:szCs w:val="24"/>
              </w:rPr>
              <w:t>25</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Источник финансирования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объем бюджетных ассигнований на реализацию подпрограммы составляет </w:t>
            </w:r>
            <w:r w:rsidR="00A30DFC">
              <w:rPr>
                <w:rFonts w:ascii="Arial" w:hAnsi="Arial" w:cs="Arial"/>
                <w:sz w:val="24"/>
                <w:szCs w:val="24"/>
              </w:rPr>
              <w:t>30733,6</w:t>
            </w:r>
            <w:r w:rsidRPr="005E6A35">
              <w:rPr>
                <w:rFonts w:ascii="Arial" w:hAnsi="Arial" w:cs="Arial"/>
                <w:sz w:val="24"/>
                <w:szCs w:val="24"/>
              </w:rPr>
              <w:t xml:space="preserve"> тыс. рублей, в том числе: </w:t>
            </w:r>
          </w:p>
          <w:p w:rsidR="00832946" w:rsidRPr="005E6A35" w:rsidRDefault="00832946" w:rsidP="00832946">
            <w:pPr>
              <w:rPr>
                <w:rFonts w:ascii="Arial" w:hAnsi="Arial" w:cs="Arial"/>
                <w:sz w:val="24"/>
                <w:szCs w:val="24"/>
              </w:rPr>
            </w:pPr>
            <w:r w:rsidRPr="005E6A35">
              <w:rPr>
                <w:rFonts w:ascii="Arial" w:hAnsi="Arial" w:cs="Arial"/>
                <w:sz w:val="24"/>
                <w:szCs w:val="24"/>
              </w:rPr>
              <w:t>0,0</w:t>
            </w:r>
            <w:r>
              <w:rPr>
                <w:rFonts w:ascii="Arial" w:hAnsi="Arial" w:cs="Arial"/>
                <w:sz w:val="24"/>
                <w:szCs w:val="24"/>
              </w:rPr>
              <w:t xml:space="preserve"> </w:t>
            </w:r>
            <w:r w:rsidRPr="005E6A35">
              <w:rPr>
                <w:rFonts w:ascii="Arial" w:hAnsi="Arial" w:cs="Arial"/>
                <w:sz w:val="24"/>
                <w:szCs w:val="24"/>
              </w:rPr>
              <w:t>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A30DFC" w:rsidP="00832946">
            <w:pPr>
              <w:rPr>
                <w:rFonts w:ascii="Arial" w:hAnsi="Arial" w:cs="Arial"/>
                <w:sz w:val="24"/>
                <w:szCs w:val="24"/>
              </w:rPr>
            </w:pPr>
            <w:r>
              <w:rPr>
                <w:rFonts w:ascii="Arial" w:hAnsi="Arial" w:cs="Arial"/>
                <w:sz w:val="24"/>
                <w:szCs w:val="24"/>
              </w:rPr>
              <w:t>30733,6</w:t>
            </w:r>
            <w:r w:rsidR="00832946" w:rsidRPr="005E6A35">
              <w:rPr>
                <w:rFonts w:ascii="Arial" w:hAnsi="Arial" w:cs="Arial"/>
                <w:sz w:val="24"/>
                <w:szCs w:val="24"/>
              </w:rPr>
              <w:t xml:space="preserve"> 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год – </w:t>
            </w:r>
            <w:r w:rsidR="00A30DFC">
              <w:rPr>
                <w:rFonts w:ascii="Arial" w:hAnsi="Arial" w:cs="Arial"/>
                <w:sz w:val="24"/>
                <w:szCs w:val="24"/>
              </w:rPr>
              <w:t>10411,0</w:t>
            </w:r>
            <w:r w:rsidRPr="005E6A35">
              <w:rPr>
                <w:rFonts w:ascii="Arial" w:hAnsi="Arial" w:cs="Arial"/>
                <w:sz w:val="24"/>
                <w:szCs w:val="24"/>
              </w:rPr>
              <w:t xml:space="preserve"> тыс. рублей, в том числе:</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A30DFC" w:rsidP="00832946">
            <w:pPr>
              <w:rPr>
                <w:rFonts w:ascii="Arial" w:hAnsi="Arial" w:cs="Arial"/>
                <w:sz w:val="24"/>
                <w:szCs w:val="24"/>
              </w:rPr>
            </w:pPr>
            <w:r>
              <w:rPr>
                <w:rFonts w:ascii="Arial" w:hAnsi="Arial" w:cs="Arial"/>
                <w:sz w:val="24"/>
                <w:szCs w:val="24"/>
              </w:rPr>
              <w:t>10411,0</w:t>
            </w:r>
            <w:r w:rsidR="006E0AFA" w:rsidRPr="005E6A35">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4</w:t>
            </w:r>
            <w:r w:rsidRPr="005E6A35">
              <w:rPr>
                <w:rFonts w:ascii="Arial" w:hAnsi="Arial" w:cs="Arial"/>
                <w:sz w:val="24"/>
                <w:szCs w:val="24"/>
              </w:rPr>
              <w:t xml:space="preserve"> год – </w:t>
            </w:r>
            <w:r w:rsidR="006E0AFA">
              <w:rPr>
                <w:rFonts w:ascii="Arial" w:hAnsi="Arial" w:cs="Arial"/>
                <w:sz w:val="24"/>
                <w:szCs w:val="24"/>
              </w:rPr>
              <w:t>10161,3</w:t>
            </w:r>
            <w:r w:rsidR="006E0AFA" w:rsidRPr="005E6A35">
              <w:rPr>
                <w:rFonts w:ascii="Arial" w:hAnsi="Arial" w:cs="Arial"/>
                <w:sz w:val="24"/>
                <w:szCs w:val="24"/>
              </w:rPr>
              <w:t xml:space="preserve"> </w:t>
            </w:r>
            <w:r w:rsidRPr="005E6A35">
              <w:rPr>
                <w:rFonts w:ascii="Arial" w:hAnsi="Arial" w:cs="Arial"/>
                <w:sz w:val="24"/>
                <w:szCs w:val="24"/>
              </w:rPr>
              <w:t>тыс. рублей, в том числе:</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6E0AFA" w:rsidP="00832946">
            <w:pPr>
              <w:rPr>
                <w:rFonts w:ascii="Arial" w:hAnsi="Arial" w:cs="Arial"/>
                <w:sz w:val="24"/>
                <w:szCs w:val="24"/>
              </w:rPr>
            </w:pPr>
            <w:r>
              <w:rPr>
                <w:rFonts w:ascii="Arial" w:hAnsi="Arial" w:cs="Arial"/>
                <w:sz w:val="24"/>
                <w:szCs w:val="24"/>
              </w:rPr>
              <w:t>10161,3</w:t>
            </w:r>
            <w:r w:rsidRPr="005E6A35">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5</w:t>
            </w:r>
            <w:r w:rsidRPr="005E6A35">
              <w:rPr>
                <w:rFonts w:ascii="Arial" w:hAnsi="Arial" w:cs="Arial"/>
                <w:sz w:val="24"/>
                <w:szCs w:val="24"/>
              </w:rPr>
              <w:t xml:space="preserve"> год – </w:t>
            </w:r>
            <w:r w:rsidR="006E0AFA">
              <w:rPr>
                <w:rFonts w:ascii="Arial" w:hAnsi="Arial" w:cs="Arial"/>
                <w:sz w:val="24"/>
                <w:szCs w:val="24"/>
              </w:rPr>
              <w:t>10161,3</w:t>
            </w:r>
            <w:r w:rsidR="006E0AFA" w:rsidRPr="005E6A35">
              <w:rPr>
                <w:rFonts w:ascii="Arial" w:hAnsi="Arial" w:cs="Arial"/>
                <w:sz w:val="24"/>
                <w:szCs w:val="24"/>
              </w:rPr>
              <w:t xml:space="preserve"> </w:t>
            </w:r>
            <w:r w:rsidRPr="005E6A35">
              <w:rPr>
                <w:rFonts w:ascii="Arial" w:hAnsi="Arial" w:cs="Arial"/>
                <w:sz w:val="24"/>
                <w:szCs w:val="24"/>
              </w:rPr>
              <w:t>тыс. рублей, в том числе:</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6E0AFA" w:rsidP="00832946">
            <w:pPr>
              <w:rPr>
                <w:rFonts w:ascii="Arial" w:hAnsi="Arial" w:cs="Arial"/>
                <w:sz w:val="24"/>
                <w:szCs w:val="24"/>
              </w:rPr>
            </w:pPr>
            <w:r>
              <w:rPr>
                <w:rFonts w:ascii="Arial" w:hAnsi="Arial" w:cs="Arial"/>
                <w:sz w:val="24"/>
                <w:szCs w:val="24"/>
              </w:rPr>
              <w:t>10161,3</w:t>
            </w:r>
            <w:r w:rsidRPr="005E6A35">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обеспечению реализации муниципальной программы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Главным распорядителем бюджетных средств является финансовое </w:t>
      </w:r>
      <w:r w:rsidRPr="005E6A35">
        <w:rPr>
          <w:rFonts w:ascii="Arial" w:hAnsi="Arial" w:cs="Arial"/>
          <w:sz w:val="24"/>
          <w:szCs w:val="24"/>
        </w:rPr>
        <w:lastRenderedPageBreak/>
        <w:t>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Финансовое управление выбрано в качестве исполнителя подпрограммы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Руководство и управление в сфере установленных функций.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данного мероприятия финансовым управлением осуществляется: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внедрение современных механизмов организации бюджетного процесса, переход на «программный бюджет».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связи с вступлением в силу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Решение Боготольского районного Совета депутатов от 10.11.2016</w:t>
      </w:r>
      <w:r>
        <w:rPr>
          <w:rFonts w:ascii="Arial" w:hAnsi="Arial" w:cs="Arial"/>
          <w:sz w:val="24"/>
          <w:szCs w:val="24"/>
        </w:rPr>
        <w:t xml:space="preserve"> </w:t>
      </w:r>
      <w:r w:rsidRPr="005E6A35">
        <w:rPr>
          <w:rFonts w:ascii="Arial" w:hAnsi="Arial" w:cs="Arial"/>
          <w:sz w:val="24"/>
          <w:szCs w:val="24"/>
        </w:rPr>
        <w:t>№</w:t>
      </w:r>
      <w:r>
        <w:rPr>
          <w:rFonts w:ascii="Arial" w:hAnsi="Arial" w:cs="Arial"/>
          <w:sz w:val="24"/>
          <w:szCs w:val="24"/>
        </w:rPr>
        <w:t xml:space="preserve"> </w:t>
      </w:r>
      <w:r w:rsidRPr="005E6A35">
        <w:rPr>
          <w:rFonts w:ascii="Arial" w:hAnsi="Arial" w:cs="Arial"/>
          <w:sz w:val="24"/>
          <w:szCs w:val="24"/>
        </w:rPr>
        <w:t>9-</w:t>
      </w:r>
      <w:proofErr w:type="gramStart"/>
      <w:r w:rsidRPr="005E6A35">
        <w:rPr>
          <w:rFonts w:ascii="Arial" w:hAnsi="Arial" w:cs="Arial"/>
          <w:sz w:val="24"/>
          <w:szCs w:val="24"/>
        </w:rPr>
        <w:t>61»Об</w:t>
      </w:r>
      <w:proofErr w:type="gramEnd"/>
      <w:r w:rsidRPr="005E6A35">
        <w:rPr>
          <w:rFonts w:ascii="Arial" w:hAnsi="Arial" w:cs="Arial"/>
          <w:sz w:val="24"/>
          <w:szCs w:val="24"/>
        </w:rPr>
        <w:t xml:space="preserve"> утверждении положения о бюджетном процессе в Боготольском районе» в части формирования расходов районного бюджета в рамках муниципальных программ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соответствии с Постановлением</w:t>
      </w:r>
      <w:r>
        <w:rPr>
          <w:rFonts w:ascii="Arial" w:hAnsi="Arial" w:cs="Arial"/>
          <w:sz w:val="24"/>
          <w:szCs w:val="24"/>
        </w:rPr>
        <w:t xml:space="preserve"> </w:t>
      </w:r>
      <w:r w:rsidRPr="005E6A35">
        <w:rPr>
          <w:rFonts w:ascii="Arial" w:hAnsi="Arial" w:cs="Arial"/>
          <w:sz w:val="24"/>
          <w:szCs w:val="24"/>
        </w:rPr>
        <w:t>администрации Боготольского района от 05.08.2013 №</w:t>
      </w:r>
      <w:r>
        <w:rPr>
          <w:rFonts w:ascii="Arial" w:hAnsi="Arial" w:cs="Arial"/>
          <w:sz w:val="24"/>
          <w:szCs w:val="24"/>
        </w:rPr>
        <w:t xml:space="preserve"> </w:t>
      </w:r>
      <w:r w:rsidRPr="005E6A35">
        <w:rPr>
          <w:rFonts w:ascii="Arial" w:hAnsi="Arial" w:cs="Arial"/>
          <w:sz w:val="24"/>
          <w:szCs w:val="24"/>
        </w:rPr>
        <w:t>560-п «Об утверждении Порядка принятия решений о разработке муниципальных программ Боготольского района Красноярского края, их формировании и реализации» утверждены муниципальные программы, охватывающие основные сферы деятельности органов исполнительной власти Боготольского района. Утвержденные муниципальные программы реализуются с 2014 года. В 20</w:t>
      </w:r>
      <w:r w:rsidR="00BE72E8">
        <w:rPr>
          <w:rFonts w:ascii="Arial" w:hAnsi="Arial" w:cs="Arial"/>
          <w:sz w:val="24"/>
          <w:szCs w:val="24"/>
        </w:rPr>
        <w:t>23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годах будет продолжен охват расходов районного бюджета программно-целевыми методами их формирования.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Постановление администрации Богот</w:t>
      </w:r>
      <w:r>
        <w:rPr>
          <w:rFonts w:ascii="Arial" w:hAnsi="Arial" w:cs="Arial"/>
          <w:sz w:val="24"/>
          <w:szCs w:val="24"/>
        </w:rPr>
        <w:t xml:space="preserve">ольского района от 21.02.2017 </w:t>
      </w:r>
      <w:r w:rsidRPr="005E6A35">
        <w:rPr>
          <w:rFonts w:ascii="Arial" w:hAnsi="Arial" w:cs="Arial"/>
          <w:sz w:val="24"/>
          <w:szCs w:val="24"/>
        </w:rPr>
        <w:t>№ 87-п»</w:t>
      </w:r>
      <w:r>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финансами в поселениях Боготольского </w:t>
      </w:r>
      <w:proofErr w:type="spellStart"/>
      <w:proofErr w:type="gramStart"/>
      <w:r w:rsidRPr="005E6A35">
        <w:rPr>
          <w:rFonts w:ascii="Arial" w:hAnsi="Arial" w:cs="Arial"/>
          <w:sz w:val="24"/>
          <w:szCs w:val="24"/>
        </w:rPr>
        <w:t>района»содержит</w:t>
      </w:r>
      <w:proofErr w:type="spellEnd"/>
      <w:proofErr w:type="gramEnd"/>
      <w:r w:rsidRPr="005E6A35">
        <w:rPr>
          <w:rFonts w:ascii="Arial" w:hAnsi="Arial" w:cs="Arial"/>
          <w:sz w:val="24"/>
          <w:szCs w:val="24"/>
        </w:rPr>
        <w:t xml:space="preserve"> перечень показателей, характеризующих уровень управления финансами в</w:t>
      </w:r>
      <w:r>
        <w:rPr>
          <w:rFonts w:ascii="Arial" w:hAnsi="Arial" w:cs="Arial"/>
          <w:sz w:val="24"/>
          <w:szCs w:val="24"/>
        </w:rPr>
        <w:t xml:space="preserve"> </w:t>
      </w:r>
      <w:r w:rsidRPr="005E6A35">
        <w:rPr>
          <w:rFonts w:ascii="Arial" w:hAnsi="Arial" w:cs="Arial"/>
          <w:sz w:val="24"/>
          <w:szCs w:val="24"/>
        </w:rPr>
        <w:t xml:space="preserve">Боготольском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Одними из основных вопросов, решаемых</w:t>
      </w:r>
      <w:r>
        <w:rPr>
          <w:rFonts w:ascii="Arial" w:hAnsi="Arial" w:cs="Arial"/>
          <w:sz w:val="24"/>
          <w:szCs w:val="24"/>
        </w:rPr>
        <w:t xml:space="preserve"> </w:t>
      </w:r>
      <w:r w:rsidRPr="005E6A35">
        <w:rPr>
          <w:rFonts w:ascii="Arial" w:hAnsi="Arial" w:cs="Arial"/>
          <w:sz w:val="24"/>
          <w:szCs w:val="24"/>
        </w:rPr>
        <w:t>финансовым управлением в рамках выполнения установленных функций и полномочий являются: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подготовка проектов решений Боготольского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определение параметров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 выявление рисков возникновения дополнительных расходов при проектировании районного бюджета на очередной финансовый год и плановый </w:t>
      </w:r>
      <w:r w:rsidRPr="005E6A35">
        <w:rPr>
          <w:rFonts w:ascii="Arial" w:hAnsi="Arial" w:cs="Arial"/>
          <w:sz w:val="24"/>
          <w:szCs w:val="24"/>
        </w:rPr>
        <w:lastRenderedPageBreak/>
        <w:t>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обеспечение исполнения районного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финансовым управлением планируется проводить:</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мониторинг численности муниципальных служащих Боготольского района, работников органов местного самоуправления администрации района (ежеквартально).</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мониторинг фонда оплаты труда муниципальных служащих (один раз в квартал);</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Кроме того,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проведение оценки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соответствии с Распоряжением администрации Боготольского района от 08.02.2017№30-р»</w:t>
      </w:r>
      <w:r w:rsidR="00221730">
        <w:rPr>
          <w:rFonts w:ascii="Arial" w:hAnsi="Arial" w:cs="Arial"/>
          <w:sz w:val="24"/>
          <w:szCs w:val="24"/>
        </w:rPr>
        <w:t xml:space="preserve"> </w:t>
      </w:r>
      <w:r w:rsidRPr="005E6A35">
        <w:rPr>
          <w:rFonts w:ascii="Arial" w:hAnsi="Arial" w:cs="Arial"/>
          <w:sz w:val="24"/>
          <w:szCs w:val="24"/>
        </w:rPr>
        <w:t>Об утверждении Порядка, методики оценки качества финансового менеджмента главных распорядителей средств районного бюджета»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Боготольского района в сети Интернет.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Качественная реализация органами исполнительной власти Боготольского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Боготольского районного Совета депутатов от 10.11.2016 № 9-61 «Об утверждении положения о бюджетном процессе в Боготольском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4)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w:t>
      </w:r>
      <w:r w:rsidRPr="005E6A35">
        <w:rPr>
          <w:rFonts w:ascii="Arial" w:hAnsi="Arial" w:cs="Arial"/>
          <w:sz w:val="24"/>
          <w:szCs w:val="24"/>
        </w:rPr>
        <w:lastRenderedPageBreak/>
        <w:t>государственных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Финансовое управление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пунктом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Порядок).</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случае выявления несоответствия размещенных</w:t>
      </w:r>
      <w:r>
        <w:rPr>
          <w:rFonts w:ascii="Arial" w:hAnsi="Arial" w:cs="Arial"/>
          <w:sz w:val="24"/>
          <w:szCs w:val="24"/>
        </w:rPr>
        <w:t xml:space="preserve"> </w:t>
      </w:r>
      <w:r w:rsidRPr="005E6A35">
        <w:rPr>
          <w:rFonts w:ascii="Arial" w:hAnsi="Arial" w:cs="Arial"/>
          <w:sz w:val="24"/>
          <w:szCs w:val="24"/>
        </w:rPr>
        <w:t>муниципальными учреждениями документов на сайте в сети Интернет www.bus.gov.ru требованиям, установленным пунктом 7 Порядка, финансовое управление уведомляет соответствующие органы исполнительной власти Боготольского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кадрового потенциала сотрудников путем направления их на профессиональную переподготовку, повышение квалификации, семинары и другие обучающие мероприятия.</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Повышение квалификации проходят сотрудники при наличии основания для повышения квалификации установленного:</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Федеральным законом РФ от 02.03.2007 № 25-ФЗ «О муниципальной службе в Российской Федерации»;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Законом Красноярского края от 24.04.2008 N 5-1565 "Об особенностях правового регулирования муниципальной службы в Красноярском крае";</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Правилами внутреннего трудового распорядка утвержденных Приказом руководителя Финансового управления администрации Боготольского района от 18 августа 2008 г. № 18-о.</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 xml:space="preserve"> </w:t>
      </w:r>
      <w:r w:rsidRPr="005E6A35">
        <w:rPr>
          <w:rFonts w:ascii="Arial" w:hAnsi="Arial" w:cs="Arial"/>
          <w:sz w:val="24"/>
          <w:szCs w:val="24"/>
        </w:rPr>
        <w:t>6) Наполнение и поддержание в актуальном состоянии рубрики «Открытый бюджет», созданной на официальном сайте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данного мероприятия осуществляется</w:t>
      </w:r>
      <w:r>
        <w:rPr>
          <w:rFonts w:ascii="Arial" w:hAnsi="Arial" w:cs="Arial"/>
          <w:sz w:val="24"/>
          <w:szCs w:val="24"/>
        </w:rPr>
        <w:t xml:space="preserve"> </w:t>
      </w:r>
      <w:r w:rsidRPr="005E6A35">
        <w:rPr>
          <w:rFonts w:ascii="Arial" w:hAnsi="Arial" w:cs="Arial"/>
          <w:sz w:val="24"/>
          <w:szCs w:val="24"/>
        </w:rPr>
        <w:t>финансовым управлением путем размещения информации в информационно-телекоммуникационной сети Интернет в соответствии с требованиями законодательства Российской Федерации, Красноярского края, нормативно-правовыми актами администрации района.</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sz w:val="24"/>
          <w:szCs w:val="24"/>
        </w:rPr>
        <w:t>2. 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Pr="0086339A">
        <w:rPr>
          <w:rFonts w:ascii="Arial" w:hAnsi="Arial" w:cs="Arial"/>
          <w:sz w:val="24"/>
          <w:szCs w:val="24"/>
        </w:rPr>
        <w:t>.</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color w:val="FF0000"/>
          <w:sz w:val="24"/>
          <w:szCs w:val="24"/>
        </w:rPr>
        <w:t xml:space="preserve"> </w:t>
      </w:r>
    </w:p>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4.</w:t>
      </w:r>
      <w:r>
        <w:rPr>
          <w:rFonts w:ascii="Arial" w:hAnsi="Arial" w:cs="Arial"/>
          <w:sz w:val="24"/>
          <w:szCs w:val="24"/>
          <w:lang w:eastAsia="en-US"/>
        </w:rPr>
        <w:t xml:space="preserve"> </w:t>
      </w:r>
      <w:r w:rsidRPr="005E6A35">
        <w:rPr>
          <w:rFonts w:ascii="Arial" w:hAnsi="Arial" w:cs="Arial"/>
          <w:sz w:val="24"/>
          <w:szCs w:val="24"/>
          <w:lang w:eastAsia="en-US"/>
        </w:rPr>
        <w:t>Управление подпрограммой и контроль за ходом ее выполнения</w:t>
      </w:r>
    </w:p>
    <w:p w:rsidR="00832946" w:rsidRPr="005E6A35" w:rsidRDefault="00832946" w:rsidP="00832946">
      <w:pPr>
        <w:ind w:firstLine="709"/>
        <w:jc w:val="both"/>
        <w:rPr>
          <w:rFonts w:ascii="Arial" w:hAnsi="Arial" w:cs="Arial"/>
          <w:sz w:val="24"/>
          <w:szCs w:val="24"/>
        </w:rPr>
      </w:pP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Pr>
          <w:rFonts w:ascii="Arial" w:hAnsi="Arial" w:cs="Arial"/>
          <w:sz w:val="24"/>
          <w:szCs w:val="24"/>
        </w:rPr>
        <w:t xml:space="preserve"> </w:t>
      </w:r>
      <w:r w:rsidRPr="00E3708F">
        <w:rPr>
          <w:rFonts w:ascii="Arial" w:hAnsi="Arial" w:cs="Arial"/>
          <w:sz w:val="24"/>
          <w:szCs w:val="24"/>
        </w:rPr>
        <w:t xml:space="preserve">осуществляет </w:t>
      </w:r>
      <w:r w:rsidRPr="005E6A35">
        <w:rPr>
          <w:rFonts w:ascii="Arial" w:hAnsi="Arial" w:cs="Arial"/>
          <w:sz w:val="24"/>
          <w:szCs w:val="24"/>
        </w:rPr>
        <w:t xml:space="preserve">финансовое </w:t>
      </w:r>
      <w:r w:rsidRPr="005E6A35">
        <w:rPr>
          <w:rFonts w:ascii="Arial" w:hAnsi="Arial" w:cs="Arial"/>
          <w:sz w:val="24"/>
          <w:szCs w:val="24"/>
        </w:rPr>
        <w:lastRenderedPageBreak/>
        <w:t>управление</w:t>
      </w:r>
      <w:r w:rsidRPr="00E3708F">
        <w:rPr>
          <w:rFonts w:ascii="Arial" w:hAnsi="Arial" w:cs="Arial"/>
          <w:sz w:val="24"/>
          <w:szCs w:val="24"/>
        </w:rPr>
        <w:t>.</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Функции </w:t>
      </w:r>
      <w:r w:rsidRPr="005E6A35">
        <w:rPr>
          <w:rFonts w:ascii="Arial" w:hAnsi="Arial" w:cs="Arial"/>
          <w:sz w:val="24"/>
          <w:szCs w:val="24"/>
        </w:rPr>
        <w:t>финансового управления</w:t>
      </w:r>
      <w:r w:rsidRPr="00E3708F">
        <w:rPr>
          <w:rFonts w:ascii="Arial" w:hAnsi="Arial" w:cs="Arial"/>
          <w:sz w:val="24"/>
          <w:szCs w:val="24"/>
        </w:rPr>
        <w:t xml:space="preserve"> по управлению подпрограммой по реализации соответствующих мероприятий:</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проведение оценки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кадрового потенциала сотрудников путем направления их на обучающие семинары;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администрации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редакции Постановления администрации Боготольского района от 27.03.2018 № 107-п, от 04.06.2018 № 200-п, от 30.09.2019 № 550-п).</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«Об утверждении положения о Контрольно-счетном органе Боготольского района» и Решением Боготольского районного Совета депутатов от 20.12.2013 № 33-222 «Об утверждении </w:t>
      </w:r>
      <w:r w:rsidRPr="005E6A35">
        <w:rPr>
          <w:rFonts w:ascii="Arial" w:hAnsi="Arial" w:cs="Arial"/>
          <w:sz w:val="24"/>
          <w:szCs w:val="24"/>
        </w:rPr>
        <w:t>регламента Контрольно-счетного органа Боготольского района».</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832946" w:rsidRPr="00E3708F"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E3708F">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w:t>
      </w:r>
      <w:r>
        <w:rPr>
          <w:rFonts w:ascii="Arial" w:hAnsi="Arial" w:cs="Arial"/>
          <w:sz w:val="24"/>
          <w:szCs w:val="24"/>
        </w:rPr>
        <w:t xml:space="preserve"> </w:t>
      </w:r>
      <w:proofErr w:type="spellStart"/>
      <w:r w:rsidRPr="00E3708F">
        <w:rPr>
          <w:rFonts w:ascii="Arial" w:hAnsi="Arial" w:cs="Arial"/>
          <w:sz w:val="24"/>
          <w:szCs w:val="24"/>
        </w:rPr>
        <w:t>августаотчетного</w:t>
      </w:r>
      <w:proofErr w:type="spellEnd"/>
      <w:r w:rsidRPr="00E3708F">
        <w:rPr>
          <w:rFonts w:ascii="Arial" w:hAnsi="Arial" w:cs="Arial"/>
          <w:sz w:val="24"/>
          <w:szCs w:val="24"/>
        </w:rPr>
        <w:t xml:space="preserve"> года по формам</w:t>
      </w:r>
      <w:r>
        <w:rPr>
          <w:rFonts w:ascii="Arial" w:hAnsi="Arial" w:cs="Arial"/>
          <w:sz w:val="24"/>
          <w:szCs w:val="24"/>
        </w:rPr>
        <w:t xml:space="preserve"> </w:t>
      </w:r>
      <w:r w:rsidRPr="00E3708F">
        <w:rPr>
          <w:rFonts w:ascii="Arial" w:hAnsi="Arial" w:cs="Arial"/>
          <w:sz w:val="24"/>
          <w:szCs w:val="24"/>
        </w:rPr>
        <w:t>согласно приложениям № 8 - 11 к Порядку.</w:t>
      </w:r>
    </w:p>
    <w:p w:rsidR="00832946" w:rsidRPr="005E6A35" w:rsidRDefault="00832946" w:rsidP="00832946">
      <w:pPr>
        <w:ind w:firstLine="709"/>
        <w:jc w:val="both"/>
        <w:rPr>
          <w:rFonts w:ascii="Arial" w:hAnsi="Arial" w:cs="Arial"/>
          <w:i/>
          <w:sz w:val="24"/>
          <w:szCs w:val="24"/>
        </w:rPr>
      </w:pPr>
      <w:r w:rsidRPr="00E3708F">
        <w:rPr>
          <w:rFonts w:ascii="Arial" w:hAnsi="Arial" w:cs="Arial"/>
          <w:sz w:val="24"/>
          <w:szCs w:val="24"/>
        </w:rPr>
        <w:lastRenderedPageBreak/>
        <w:t>Годовой отчет представляется в срок не позднее 1 марта года, следующего за отчетным годом.</w:t>
      </w:r>
    </w:p>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737" w:type="dxa"/>
        <w:tblInd w:w="2" w:type="dxa"/>
        <w:tblLayout w:type="fixed"/>
        <w:tblCellMar>
          <w:left w:w="70" w:type="dxa"/>
          <w:right w:w="70" w:type="dxa"/>
        </w:tblCellMar>
        <w:tblLook w:val="0000" w:firstRow="0" w:lastRow="0" w:firstColumn="0" w:lastColumn="0" w:noHBand="0" w:noVBand="0"/>
      </w:tblPr>
      <w:tblGrid>
        <w:gridCol w:w="810"/>
        <w:gridCol w:w="6488"/>
        <w:gridCol w:w="1276"/>
        <w:gridCol w:w="1701"/>
        <w:gridCol w:w="1107"/>
        <w:gridCol w:w="1107"/>
        <w:gridCol w:w="1107"/>
        <w:gridCol w:w="1141"/>
      </w:tblGrid>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2</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3</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4</w:t>
            </w:r>
            <w:r w:rsidRPr="005E6A35">
              <w:rPr>
                <w:rFonts w:ascii="Arial" w:hAnsi="Arial" w:cs="Arial"/>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год</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7" w:type="dxa"/>
            <w:gridSpan w:val="7"/>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Задача 1:</w:t>
            </w:r>
            <w:r w:rsidRPr="005E6A35">
              <w:rPr>
                <w:rFonts w:ascii="Arial" w:hAnsi="Arial" w:cs="Arial"/>
                <w:sz w:val="24"/>
                <w:szCs w:val="24"/>
                <w:lang w:eastAsia="en-US"/>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Разработка и размещение на официальном сайте администрации района</w:t>
            </w:r>
            <w:r w:rsidRPr="005E6A35">
              <w:rPr>
                <w:rFonts w:ascii="Arial" w:hAnsi="Arial" w:cs="Arial"/>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Доля районных казенных учреждений (кроме казенных учреждений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отчетность</w:t>
            </w:r>
            <w:r>
              <w:rPr>
                <w:rFonts w:ascii="Arial" w:hAnsi="Arial" w:cs="Arial"/>
                <w:sz w:val="24"/>
                <w:szCs w:val="24"/>
              </w:rPr>
              <w:t xml:space="preserve"> </w:t>
            </w:r>
            <w:r w:rsidRPr="005E6A35">
              <w:rPr>
                <w:rFonts w:ascii="Arial" w:hAnsi="Arial" w:cs="Arial"/>
                <w:sz w:val="24"/>
                <w:szCs w:val="24"/>
              </w:rPr>
              <w:t>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bl>
    <w:p w:rsidR="00832946" w:rsidRPr="005E6A35" w:rsidRDefault="00832946" w:rsidP="00832946">
      <w:pPr>
        <w:rPr>
          <w:rFonts w:ascii="Arial" w:hAnsi="Arial" w:cs="Arial"/>
          <w:sz w:val="24"/>
          <w:szCs w:val="24"/>
        </w:rPr>
      </w:pPr>
    </w:p>
    <w:p w:rsidR="00832946"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274" w:type="dxa"/>
        <w:tblInd w:w="2" w:type="dxa"/>
        <w:tblLayout w:type="fixed"/>
        <w:tblLook w:val="00A0" w:firstRow="1" w:lastRow="0" w:firstColumn="1" w:lastColumn="0" w:noHBand="0" w:noVBand="0"/>
      </w:tblPr>
      <w:tblGrid>
        <w:gridCol w:w="673"/>
        <w:gridCol w:w="3273"/>
        <w:gridCol w:w="131"/>
        <w:gridCol w:w="1768"/>
        <w:gridCol w:w="68"/>
        <w:gridCol w:w="673"/>
        <w:gridCol w:w="35"/>
        <w:gridCol w:w="638"/>
        <w:gridCol w:w="207"/>
        <w:gridCol w:w="602"/>
        <w:gridCol w:w="107"/>
        <w:gridCol w:w="567"/>
        <w:gridCol w:w="986"/>
        <w:gridCol w:w="42"/>
        <w:gridCol w:w="117"/>
        <w:gridCol w:w="833"/>
        <w:gridCol w:w="159"/>
        <w:gridCol w:w="834"/>
        <w:gridCol w:w="159"/>
        <w:gridCol w:w="975"/>
        <w:gridCol w:w="159"/>
        <w:gridCol w:w="2268"/>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67" w:type="dxa"/>
            <w:gridSpan w:val="3"/>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2829" w:type="dxa"/>
            <w:gridSpan w:val="7"/>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105" w:type="dxa"/>
            <w:gridSpan w:val="8"/>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427"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67" w:type="dxa"/>
            <w:gridSpan w:val="3"/>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3</w:t>
            </w:r>
            <w:r w:rsidRPr="005E6A35">
              <w:rPr>
                <w:rFonts w:ascii="Arial" w:hAnsi="Arial" w:cs="Arial"/>
                <w:sz w:val="24"/>
                <w:szCs w:val="24"/>
              </w:rPr>
              <w:t xml:space="preserve"> год</w:t>
            </w:r>
          </w:p>
        </w:tc>
        <w:tc>
          <w:tcPr>
            <w:tcW w:w="992" w:type="dxa"/>
            <w:gridSpan w:val="3"/>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4</w:t>
            </w:r>
            <w:r w:rsidRPr="005E6A35">
              <w:rPr>
                <w:rFonts w:ascii="Arial" w:hAnsi="Arial" w:cs="Arial"/>
                <w:sz w:val="24"/>
                <w:szCs w:val="24"/>
              </w:rPr>
              <w:t xml:space="preserve"> год</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5</w:t>
            </w:r>
            <w:r w:rsidRPr="005E6A35">
              <w:rPr>
                <w:rFonts w:ascii="Arial" w:hAnsi="Arial" w:cs="Arial"/>
                <w:sz w:val="24"/>
                <w:szCs w:val="24"/>
              </w:rPr>
              <w:t xml:space="preserve"> год</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427"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967" w:type="dxa"/>
            <w:gridSpan w:val="3"/>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427"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601" w:type="dxa"/>
            <w:gridSpan w:val="21"/>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601" w:type="dxa"/>
            <w:gridSpan w:val="21"/>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0106</w:t>
            </w:r>
          </w:p>
        </w:tc>
        <w:tc>
          <w:tcPr>
            <w:tcW w:w="709" w:type="dxa"/>
            <w:gridSpan w:val="2"/>
            <w:tcBorders>
              <w:top w:val="single" w:sz="4" w:space="0" w:color="auto"/>
              <w:left w:val="nil"/>
              <w:bottom w:val="single" w:sz="4" w:space="0" w:color="auto"/>
              <w:right w:val="single" w:sz="4" w:space="0" w:color="auto"/>
            </w:tcBorders>
            <w:noWrap/>
          </w:tcPr>
          <w:p w:rsidR="00832946" w:rsidRPr="008F39AD" w:rsidRDefault="008F39AD" w:rsidP="00832946">
            <w:pPr>
              <w:jc w:val="center"/>
              <w:rPr>
                <w:rFonts w:ascii="Arial" w:hAnsi="Arial" w:cs="Arial"/>
              </w:rPr>
            </w:pPr>
            <w:r w:rsidRPr="008F39AD">
              <w:rPr>
                <w:rFonts w:ascii="Arial" w:hAnsi="Arial" w:cs="Arial"/>
              </w:rPr>
              <w:t>1530000190</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145" w:type="dxa"/>
            <w:gridSpan w:val="3"/>
            <w:tcBorders>
              <w:top w:val="single" w:sz="4" w:space="0" w:color="auto"/>
              <w:left w:val="nil"/>
              <w:bottom w:val="single" w:sz="4" w:space="0" w:color="auto"/>
              <w:right w:val="single" w:sz="4" w:space="0" w:color="auto"/>
            </w:tcBorders>
          </w:tcPr>
          <w:p w:rsidR="00832946" w:rsidRPr="003D3101" w:rsidRDefault="00427E8C" w:rsidP="00832946">
            <w:pPr>
              <w:jc w:val="center"/>
              <w:rPr>
                <w:rFonts w:ascii="Arial" w:hAnsi="Arial" w:cs="Arial"/>
              </w:rPr>
            </w:pPr>
            <w:r>
              <w:rPr>
                <w:rFonts w:ascii="Arial" w:hAnsi="Arial" w:cs="Arial"/>
              </w:rPr>
              <w:t>10411,0</w:t>
            </w:r>
          </w:p>
        </w:tc>
        <w:tc>
          <w:tcPr>
            <w:tcW w:w="992" w:type="dxa"/>
            <w:gridSpan w:val="2"/>
            <w:tcBorders>
              <w:top w:val="single" w:sz="4" w:space="0" w:color="auto"/>
              <w:left w:val="nil"/>
              <w:bottom w:val="single" w:sz="4" w:space="0" w:color="auto"/>
              <w:right w:val="single" w:sz="4" w:space="0" w:color="auto"/>
            </w:tcBorders>
          </w:tcPr>
          <w:p w:rsidR="00832946" w:rsidRPr="003D3101" w:rsidRDefault="003D3101" w:rsidP="00832946">
            <w:pPr>
              <w:jc w:val="center"/>
              <w:rPr>
                <w:rFonts w:ascii="Arial" w:hAnsi="Arial" w:cs="Arial"/>
              </w:rPr>
            </w:pPr>
            <w:r w:rsidRPr="003D3101">
              <w:rPr>
                <w:rFonts w:ascii="Arial" w:hAnsi="Arial" w:cs="Arial"/>
              </w:rPr>
              <w:t>10161,3</w:t>
            </w:r>
          </w:p>
        </w:tc>
        <w:tc>
          <w:tcPr>
            <w:tcW w:w="993" w:type="dxa"/>
            <w:gridSpan w:val="2"/>
            <w:tcBorders>
              <w:top w:val="single" w:sz="4" w:space="0" w:color="auto"/>
              <w:left w:val="nil"/>
              <w:bottom w:val="single" w:sz="4" w:space="0" w:color="auto"/>
              <w:right w:val="single" w:sz="4" w:space="0" w:color="auto"/>
            </w:tcBorders>
          </w:tcPr>
          <w:p w:rsidR="00832946" w:rsidRPr="003D3101" w:rsidRDefault="003D3101" w:rsidP="00832946">
            <w:pPr>
              <w:jc w:val="center"/>
              <w:rPr>
                <w:rFonts w:ascii="Arial" w:hAnsi="Arial" w:cs="Arial"/>
              </w:rPr>
            </w:pPr>
            <w:r w:rsidRPr="003D3101">
              <w:rPr>
                <w:rFonts w:ascii="Arial" w:hAnsi="Arial" w:cs="Arial"/>
              </w:rPr>
              <w:t>10161,3</w:t>
            </w:r>
          </w:p>
        </w:tc>
        <w:tc>
          <w:tcPr>
            <w:tcW w:w="1134" w:type="dxa"/>
            <w:gridSpan w:val="2"/>
            <w:tcBorders>
              <w:top w:val="single" w:sz="4" w:space="0" w:color="auto"/>
              <w:left w:val="nil"/>
              <w:bottom w:val="single" w:sz="4" w:space="0" w:color="auto"/>
              <w:right w:val="single" w:sz="4" w:space="0" w:color="auto"/>
            </w:tcBorders>
          </w:tcPr>
          <w:p w:rsidR="00832946" w:rsidRPr="003D3101" w:rsidRDefault="00427E8C" w:rsidP="00832946">
            <w:pPr>
              <w:jc w:val="center"/>
              <w:rPr>
                <w:rFonts w:ascii="Arial" w:hAnsi="Arial" w:cs="Arial"/>
              </w:rPr>
            </w:pPr>
            <w:r>
              <w:rPr>
                <w:rFonts w:ascii="Arial" w:hAnsi="Arial" w:cs="Arial"/>
              </w:rPr>
              <w:t>30733,6</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 xml:space="preserve">Мероприятие 1.2: </w:t>
            </w:r>
            <w:r w:rsidRPr="005E6A35">
              <w:rPr>
                <w:rFonts w:ascii="Arial" w:hAnsi="Arial" w:cs="Arial"/>
                <w:sz w:val="24"/>
                <w:szCs w:val="24"/>
              </w:rPr>
              <w:lastRenderedPageBreak/>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Своевременное </w:t>
            </w:r>
            <w:r w:rsidRPr="005E6A35">
              <w:rPr>
                <w:rFonts w:ascii="Arial" w:hAnsi="Arial" w:cs="Arial"/>
                <w:sz w:val="24"/>
                <w:szCs w:val="24"/>
              </w:rPr>
              <w:lastRenderedPageBreak/>
              <w:t>составление проекта районного бюджета и отчета об исполнении районного бюджета (не позднее 1 мая и 15 ноября текущего года соответственно);)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1.3:</w:t>
            </w:r>
            <w:r>
              <w:rPr>
                <w:rFonts w:ascii="Arial" w:hAnsi="Arial" w:cs="Arial"/>
                <w:sz w:val="24"/>
                <w:szCs w:val="24"/>
              </w:rPr>
              <w:t xml:space="preserve"> </w:t>
            </w:r>
            <w:r w:rsidRPr="005E6A35">
              <w:rPr>
                <w:rFonts w:ascii="Arial" w:hAnsi="Arial" w:cs="Arial"/>
                <w:sz w:val="24"/>
                <w:szCs w:val="24"/>
              </w:rPr>
              <w:t>переход на «программный бюджет».</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(не более 5 % к общему годовому объему доходов районного бюджета без учета утвержденного объема безвозмездных поступлений в </w:t>
            </w:r>
            <w:r w:rsidRPr="005E6A35">
              <w:rPr>
                <w:rFonts w:ascii="Arial" w:hAnsi="Arial" w:cs="Arial"/>
                <w:sz w:val="24"/>
                <w:szCs w:val="24"/>
              </w:rPr>
              <w:lastRenderedPageBreak/>
              <w:t xml:space="preserve">соответствии с требованиями Бюджетного кодекса Российской Федерации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6</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Мероприятие 1.4: проведение оценки качества финансового менеджмента главных распорядителей бюджетных средств</w:t>
            </w:r>
          </w:p>
        </w:tc>
        <w:tc>
          <w:tcPr>
            <w:tcW w:w="1836" w:type="dxa"/>
            <w:gridSpan w:val="2"/>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Поддержание значения средней оценки качества финансового менеджмента главных распорядителей бюджетных средств (не ниже 3 баллов).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1.5: 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w:t>
            </w:r>
            <w:r w:rsidRPr="005E6A35">
              <w:rPr>
                <w:rFonts w:ascii="Arial" w:hAnsi="Arial" w:cs="Arial"/>
                <w:sz w:val="24"/>
                <w:szCs w:val="24"/>
              </w:rPr>
              <w:lastRenderedPageBreak/>
              <w:t xml:space="preserve">первоначально утвержденному уровню (от 85% до 115 %) ежегодно.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8</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1.6: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3D3101">
            <w:pPr>
              <w:rPr>
                <w:rFonts w:ascii="Arial" w:hAnsi="Arial" w:cs="Arial"/>
                <w:sz w:val="24"/>
                <w:szCs w:val="24"/>
              </w:rPr>
            </w:pPr>
            <w:r w:rsidRPr="005E6A35">
              <w:rPr>
                <w:rFonts w:ascii="Arial" w:hAnsi="Arial" w:cs="Arial"/>
                <w:sz w:val="24"/>
                <w:szCs w:val="24"/>
              </w:rPr>
              <w:t>Доля районных муниципальных учреждений разместивших в текущем году в полном объеме на официальном сайте в сети интернет www.bus.gov.ru (не менее 99% в 2014 – 202</w:t>
            </w:r>
            <w:r w:rsidR="003D3101">
              <w:rPr>
                <w:rFonts w:ascii="Arial" w:hAnsi="Arial" w:cs="Arial"/>
                <w:sz w:val="24"/>
                <w:szCs w:val="24"/>
              </w:rPr>
              <w:t>5</w:t>
            </w:r>
            <w:r w:rsidRPr="005E6A35">
              <w:rPr>
                <w:rFonts w:ascii="Arial" w:hAnsi="Arial" w:cs="Arial"/>
                <w:sz w:val="24"/>
                <w:szCs w:val="24"/>
              </w:rPr>
              <w:t xml:space="preserve"> годах)</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9</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1.7: повышение кадрового потенциала сотрудников 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Повышение квалификации муниципальных служащих, работающих в финансовом </w:t>
            </w:r>
            <w:r w:rsidRPr="005E6A35">
              <w:rPr>
                <w:rFonts w:ascii="Arial" w:hAnsi="Arial" w:cs="Arial"/>
                <w:sz w:val="24"/>
                <w:szCs w:val="24"/>
              </w:rPr>
              <w:lastRenderedPageBreak/>
              <w:t>управлении (не менее 10%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10</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1.8: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14601" w:type="dxa"/>
            <w:gridSpan w:val="21"/>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76" w:type="dxa"/>
            <w:gridSpan w:val="3"/>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86"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42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832946" w:rsidRPr="005E6A35" w:rsidRDefault="00832946" w:rsidP="00832946">
      <w:pPr>
        <w:rPr>
          <w:rFonts w:ascii="Arial" w:hAnsi="Arial" w:cs="Arial"/>
          <w:sz w:val="24"/>
          <w:szCs w:val="24"/>
        </w:rPr>
      </w:pPr>
    </w:p>
    <w:p w:rsidR="00832946" w:rsidRPr="00E718B0" w:rsidRDefault="00832946" w:rsidP="00832946">
      <w:pPr>
        <w:jc w:val="right"/>
        <w:rPr>
          <w:rFonts w:ascii="Arial" w:hAnsi="Arial" w:cs="Arial"/>
          <w:sz w:val="24"/>
          <w:szCs w:val="24"/>
        </w:rPr>
      </w:pPr>
    </w:p>
    <w:p w:rsidR="00F80C2E" w:rsidRPr="00FD648F" w:rsidRDefault="00F80C2E" w:rsidP="00FD648F">
      <w:pPr>
        <w:jc w:val="both"/>
        <w:rPr>
          <w:rFonts w:ascii="Arial" w:hAnsi="Arial" w:cs="Arial"/>
          <w:sz w:val="24"/>
          <w:szCs w:val="24"/>
        </w:rPr>
      </w:pPr>
    </w:p>
    <w:sectPr w:rsidR="00F80C2E" w:rsidRPr="00FD648F" w:rsidSect="003D31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DA6C9A"/>
    <w:lvl w:ilvl="0">
      <w:numFmt w:val="bullet"/>
      <w:lvlText w:val="*"/>
      <w:lvlJc w:val="left"/>
    </w:lvl>
  </w:abstractNum>
  <w:abstractNum w:abstractNumId="1" w15:restartNumberingAfterBreak="0">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15:restartNumberingAfterBreak="0">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4243EA1"/>
    <w:multiLevelType w:val="hybridMultilevel"/>
    <w:tmpl w:val="CD9A2270"/>
    <w:lvl w:ilvl="0" w:tplc="798207B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66041F"/>
    <w:multiLevelType w:val="multilevel"/>
    <w:tmpl w:val="01126316"/>
    <w:lvl w:ilvl="0">
      <w:start w:val="1"/>
      <w:numFmt w:val="decimal"/>
      <w:lvlText w:val="%1."/>
      <w:lvlJc w:val="left"/>
      <w:pPr>
        <w:ind w:left="502" w:hanging="360"/>
      </w:pPr>
      <w:rPr>
        <w:rFonts w:ascii="Times New Roman" w:eastAsia="Times New Roman" w:hAnsi="Times New Roman"/>
        <w:b/>
        <w:bCs/>
      </w:rPr>
    </w:lvl>
    <w:lvl w:ilvl="1">
      <w:start w:val="1"/>
      <w:numFmt w:val="decimal"/>
      <w:isLgl/>
      <w:lvlText w:val="%1.%2."/>
      <w:lvlJc w:val="left"/>
      <w:pPr>
        <w:ind w:left="1996"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508" w:hanging="1440"/>
      </w:pPr>
    </w:lvl>
    <w:lvl w:ilvl="7">
      <w:start w:val="1"/>
      <w:numFmt w:val="decimal"/>
      <w:isLgl/>
      <w:lvlText w:val="%1.%2.%3.%4.%5.%6.%7.%8."/>
      <w:lvlJc w:val="left"/>
      <w:pPr>
        <w:ind w:left="2868" w:hanging="1800"/>
      </w:pPr>
    </w:lvl>
    <w:lvl w:ilvl="8">
      <w:start w:val="1"/>
      <w:numFmt w:val="decimal"/>
      <w:isLgl/>
      <w:lvlText w:val="%1.%2.%3.%4.%5.%6.%7.%8.%9."/>
      <w:lvlJc w:val="left"/>
      <w:pPr>
        <w:ind w:left="2868" w:hanging="1800"/>
      </w:pPr>
    </w:lvl>
  </w:abstractNum>
  <w:abstractNum w:abstractNumId="5" w15:restartNumberingAfterBreak="0">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85F2F69"/>
    <w:multiLevelType w:val="hybridMultilevel"/>
    <w:tmpl w:val="117E6C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5933C46"/>
    <w:multiLevelType w:val="hybridMultilevel"/>
    <w:tmpl w:val="8CAE6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4" w15:restartNumberingAfterBreak="0">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5" w15:restartNumberingAfterBreak="0">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0"/>
    <w:lvlOverride w:ilvl="0">
      <w:lvl w:ilvl="0">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numFmt w:val="bullet"/>
        <w:lvlText w:val="-"/>
        <w:legacy w:legacy="1" w:legacySpace="0" w:legacyIndent="437"/>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4">
    <w:abstractNumId w:val="13"/>
  </w:num>
  <w:num w:numId="15">
    <w:abstractNumId w:val="15"/>
  </w:num>
  <w:num w:numId="16">
    <w:abstractNumId w:val="2"/>
  </w:num>
  <w:num w:numId="17">
    <w:abstractNumId w:val="16"/>
  </w:num>
  <w:num w:numId="18">
    <w:abstractNumId w:val="5"/>
  </w:num>
  <w:num w:numId="19">
    <w:abstractNumId w:val="6"/>
  </w:num>
  <w:num w:numId="20">
    <w:abstractNumId w:val="8"/>
  </w:num>
  <w:num w:numId="21">
    <w:abstractNumId w:val="9"/>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76412"/>
    <w:rsid w:val="0000022C"/>
    <w:rsid w:val="000028CF"/>
    <w:rsid w:val="00015844"/>
    <w:rsid w:val="000269D0"/>
    <w:rsid w:val="00061245"/>
    <w:rsid w:val="000A044D"/>
    <w:rsid w:val="000B7973"/>
    <w:rsid w:val="000C3AD5"/>
    <w:rsid w:val="000D2092"/>
    <w:rsid w:val="000D446B"/>
    <w:rsid w:val="000F04D4"/>
    <w:rsid w:val="000F0BDC"/>
    <w:rsid w:val="000F7CFE"/>
    <w:rsid w:val="00115B3F"/>
    <w:rsid w:val="0015017F"/>
    <w:rsid w:val="00162224"/>
    <w:rsid w:val="00170F00"/>
    <w:rsid w:val="00174B00"/>
    <w:rsid w:val="00190D8B"/>
    <w:rsid w:val="00195893"/>
    <w:rsid w:val="001A5CA3"/>
    <w:rsid w:val="001A7038"/>
    <w:rsid w:val="001B3CF0"/>
    <w:rsid w:val="001C5682"/>
    <w:rsid w:val="001D076A"/>
    <w:rsid w:val="001D35FA"/>
    <w:rsid w:val="001E1490"/>
    <w:rsid w:val="00204AF7"/>
    <w:rsid w:val="002165A9"/>
    <w:rsid w:val="00221730"/>
    <w:rsid w:val="00222B92"/>
    <w:rsid w:val="00226FC1"/>
    <w:rsid w:val="00234075"/>
    <w:rsid w:val="00236A78"/>
    <w:rsid w:val="00236B95"/>
    <w:rsid w:val="0026657B"/>
    <w:rsid w:val="002C5C8C"/>
    <w:rsid w:val="002C6F13"/>
    <w:rsid w:val="002F2082"/>
    <w:rsid w:val="002F5F42"/>
    <w:rsid w:val="00306881"/>
    <w:rsid w:val="0032149C"/>
    <w:rsid w:val="00392E1D"/>
    <w:rsid w:val="003A0924"/>
    <w:rsid w:val="003C1B91"/>
    <w:rsid w:val="003C2D6C"/>
    <w:rsid w:val="003C709E"/>
    <w:rsid w:val="003D3101"/>
    <w:rsid w:val="003E7F02"/>
    <w:rsid w:val="00400085"/>
    <w:rsid w:val="00404445"/>
    <w:rsid w:val="00410CEE"/>
    <w:rsid w:val="00425CD1"/>
    <w:rsid w:val="0042696E"/>
    <w:rsid w:val="00427E8C"/>
    <w:rsid w:val="0045349B"/>
    <w:rsid w:val="00456212"/>
    <w:rsid w:val="00475E25"/>
    <w:rsid w:val="00476F12"/>
    <w:rsid w:val="00481E48"/>
    <w:rsid w:val="00485318"/>
    <w:rsid w:val="004939BB"/>
    <w:rsid w:val="00495168"/>
    <w:rsid w:val="004A25FF"/>
    <w:rsid w:val="004B7D47"/>
    <w:rsid w:val="004C77E4"/>
    <w:rsid w:val="004F0101"/>
    <w:rsid w:val="004F6925"/>
    <w:rsid w:val="00511D6A"/>
    <w:rsid w:val="00532BA9"/>
    <w:rsid w:val="00536468"/>
    <w:rsid w:val="005409EB"/>
    <w:rsid w:val="0054379A"/>
    <w:rsid w:val="00571A8E"/>
    <w:rsid w:val="005A4B63"/>
    <w:rsid w:val="005E442B"/>
    <w:rsid w:val="0061207B"/>
    <w:rsid w:val="00612E60"/>
    <w:rsid w:val="00625763"/>
    <w:rsid w:val="00632FEE"/>
    <w:rsid w:val="00635AE0"/>
    <w:rsid w:val="0065440E"/>
    <w:rsid w:val="00676412"/>
    <w:rsid w:val="006871C1"/>
    <w:rsid w:val="00692901"/>
    <w:rsid w:val="006B6ABF"/>
    <w:rsid w:val="006C391F"/>
    <w:rsid w:val="006D1898"/>
    <w:rsid w:val="006D24B8"/>
    <w:rsid w:val="006D319F"/>
    <w:rsid w:val="006D3672"/>
    <w:rsid w:val="006D7B06"/>
    <w:rsid w:val="006E0AFA"/>
    <w:rsid w:val="00703A73"/>
    <w:rsid w:val="00721CF7"/>
    <w:rsid w:val="00724576"/>
    <w:rsid w:val="007345E2"/>
    <w:rsid w:val="00734CF4"/>
    <w:rsid w:val="00737BBD"/>
    <w:rsid w:val="00751954"/>
    <w:rsid w:val="00764C02"/>
    <w:rsid w:val="0078053B"/>
    <w:rsid w:val="0079101C"/>
    <w:rsid w:val="007A02B3"/>
    <w:rsid w:val="007A333A"/>
    <w:rsid w:val="007A6642"/>
    <w:rsid w:val="007D55C0"/>
    <w:rsid w:val="007D786C"/>
    <w:rsid w:val="00804578"/>
    <w:rsid w:val="008124CF"/>
    <w:rsid w:val="00832946"/>
    <w:rsid w:val="00844B99"/>
    <w:rsid w:val="00874ECD"/>
    <w:rsid w:val="008B0A4E"/>
    <w:rsid w:val="008D7E44"/>
    <w:rsid w:val="008F39AD"/>
    <w:rsid w:val="0092694D"/>
    <w:rsid w:val="009332AB"/>
    <w:rsid w:val="00974E11"/>
    <w:rsid w:val="0097644C"/>
    <w:rsid w:val="009938B1"/>
    <w:rsid w:val="009E0463"/>
    <w:rsid w:val="009F12ED"/>
    <w:rsid w:val="009F1AF4"/>
    <w:rsid w:val="009F72FD"/>
    <w:rsid w:val="00A15002"/>
    <w:rsid w:val="00A26EA7"/>
    <w:rsid w:val="00A30DFC"/>
    <w:rsid w:val="00A56220"/>
    <w:rsid w:val="00AC362B"/>
    <w:rsid w:val="00AD3A28"/>
    <w:rsid w:val="00AE73FB"/>
    <w:rsid w:val="00B04AF9"/>
    <w:rsid w:val="00B7216C"/>
    <w:rsid w:val="00BA586C"/>
    <w:rsid w:val="00BB668D"/>
    <w:rsid w:val="00BD6A85"/>
    <w:rsid w:val="00BE72E8"/>
    <w:rsid w:val="00BF4B3C"/>
    <w:rsid w:val="00C001B4"/>
    <w:rsid w:val="00C2734F"/>
    <w:rsid w:val="00C41593"/>
    <w:rsid w:val="00C46958"/>
    <w:rsid w:val="00C544C7"/>
    <w:rsid w:val="00C717BD"/>
    <w:rsid w:val="00C749E4"/>
    <w:rsid w:val="00C853F8"/>
    <w:rsid w:val="00CA4372"/>
    <w:rsid w:val="00CA6FB1"/>
    <w:rsid w:val="00CB2903"/>
    <w:rsid w:val="00CE7EEA"/>
    <w:rsid w:val="00CF4D39"/>
    <w:rsid w:val="00CF5297"/>
    <w:rsid w:val="00D2296D"/>
    <w:rsid w:val="00D44897"/>
    <w:rsid w:val="00D450FD"/>
    <w:rsid w:val="00D5522D"/>
    <w:rsid w:val="00D66CD4"/>
    <w:rsid w:val="00D80BA3"/>
    <w:rsid w:val="00D87A6D"/>
    <w:rsid w:val="00D957CA"/>
    <w:rsid w:val="00DA71C3"/>
    <w:rsid w:val="00DB2CC3"/>
    <w:rsid w:val="00DD2EAF"/>
    <w:rsid w:val="00DD66FF"/>
    <w:rsid w:val="00DE5613"/>
    <w:rsid w:val="00DF108F"/>
    <w:rsid w:val="00DF56D0"/>
    <w:rsid w:val="00E26E76"/>
    <w:rsid w:val="00E42140"/>
    <w:rsid w:val="00E4530F"/>
    <w:rsid w:val="00E459C7"/>
    <w:rsid w:val="00E462C3"/>
    <w:rsid w:val="00E679DE"/>
    <w:rsid w:val="00E86C25"/>
    <w:rsid w:val="00F02A95"/>
    <w:rsid w:val="00F108D8"/>
    <w:rsid w:val="00F14E37"/>
    <w:rsid w:val="00F14F52"/>
    <w:rsid w:val="00F32D35"/>
    <w:rsid w:val="00F32E7D"/>
    <w:rsid w:val="00F346E5"/>
    <w:rsid w:val="00F4679D"/>
    <w:rsid w:val="00F80C2E"/>
    <w:rsid w:val="00FA7EB0"/>
    <w:rsid w:val="00FB22AD"/>
    <w:rsid w:val="00FB4FE3"/>
    <w:rsid w:val="00FB5F6B"/>
    <w:rsid w:val="00FB701D"/>
    <w:rsid w:val="00FB7A75"/>
    <w:rsid w:val="00FD3454"/>
    <w:rsid w:val="00FD648F"/>
    <w:rsid w:val="00FE0649"/>
    <w:rsid w:val="00FF36F4"/>
    <w:rsid w:val="00FF6360"/>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21E2"/>
  <w15:docId w15:val="{F2A0F9DB-3D84-4F7B-9486-1F459E99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32946"/>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832946"/>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832946"/>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294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832946"/>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rsid w:val="00832946"/>
    <w:rPr>
      <w:rFonts w:ascii="Times New Roman" w:eastAsia="Times New Roman" w:hAnsi="Times New Roman" w:cs="Times New Roman"/>
      <w:b/>
      <w:bCs/>
      <w:sz w:val="52"/>
      <w:szCs w:val="52"/>
      <w:lang w:eastAsia="ru-RU"/>
    </w:rPr>
  </w:style>
  <w:style w:type="character" w:styleId="a3">
    <w:name w:val="Hyperlink"/>
    <w:basedOn w:val="a0"/>
    <w:uiPriority w:val="99"/>
    <w:unhideWhenUsed/>
    <w:rsid w:val="0079101C"/>
    <w:rPr>
      <w:color w:val="0000FF" w:themeColor="hyperlink"/>
      <w:u w:val="single"/>
    </w:rPr>
  </w:style>
  <w:style w:type="paragraph" w:styleId="a4">
    <w:name w:val="Balloon Text"/>
    <w:basedOn w:val="a"/>
    <w:link w:val="a5"/>
    <w:uiPriority w:val="99"/>
    <w:semiHidden/>
    <w:unhideWhenUsed/>
    <w:rsid w:val="00115B3F"/>
    <w:rPr>
      <w:rFonts w:ascii="Tahoma" w:hAnsi="Tahoma" w:cs="Tahoma"/>
      <w:sz w:val="16"/>
      <w:szCs w:val="16"/>
    </w:rPr>
  </w:style>
  <w:style w:type="character" w:customStyle="1" w:styleId="a5">
    <w:name w:val="Текст выноски Знак"/>
    <w:basedOn w:val="a0"/>
    <w:link w:val="a4"/>
    <w:uiPriority w:val="99"/>
    <w:semiHidden/>
    <w:rsid w:val="00115B3F"/>
    <w:rPr>
      <w:rFonts w:ascii="Tahoma" w:hAnsi="Tahoma" w:cs="Tahoma"/>
      <w:sz w:val="16"/>
      <w:szCs w:val="16"/>
    </w:rPr>
  </w:style>
  <w:style w:type="paragraph" w:customStyle="1" w:styleId="ConsPlusTitle">
    <w:name w:val="ConsPlusTitle"/>
    <w:rsid w:val="0083294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link w:val="a7"/>
    <w:uiPriority w:val="99"/>
    <w:qFormat/>
    <w:rsid w:val="00832946"/>
    <w:pPr>
      <w:ind w:left="720"/>
    </w:pPr>
  </w:style>
  <w:style w:type="character" w:customStyle="1" w:styleId="a7">
    <w:name w:val="Абзац списка Знак"/>
    <w:link w:val="a6"/>
    <w:uiPriority w:val="99"/>
    <w:locked/>
    <w:rsid w:val="00832946"/>
    <w:rPr>
      <w:rFonts w:ascii="Times New Roman" w:eastAsia="Times New Roman" w:hAnsi="Times New Roman" w:cs="Times New Roman"/>
      <w:sz w:val="20"/>
      <w:szCs w:val="20"/>
      <w:lang w:eastAsia="ru-RU"/>
    </w:rPr>
  </w:style>
  <w:style w:type="paragraph" w:styleId="a8">
    <w:name w:val="header"/>
    <w:basedOn w:val="a"/>
    <w:link w:val="a9"/>
    <w:uiPriority w:val="99"/>
    <w:semiHidden/>
    <w:rsid w:val="00832946"/>
    <w:pPr>
      <w:tabs>
        <w:tab w:val="center" w:pos="4677"/>
        <w:tab w:val="right" w:pos="9355"/>
      </w:tabs>
    </w:pPr>
  </w:style>
  <w:style w:type="character" w:customStyle="1" w:styleId="a9">
    <w:name w:val="Верхний колонтитул Знак"/>
    <w:basedOn w:val="a0"/>
    <w:link w:val="a8"/>
    <w:uiPriority w:val="99"/>
    <w:semiHidden/>
    <w:rsid w:val="00832946"/>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uiPriority w:val="99"/>
    <w:semiHidden/>
    <w:rsid w:val="00832946"/>
    <w:rPr>
      <w:rFonts w:ascii="Times New Roman" w:eastAsia="Times New Roman" w:hAnsi="Times New Roman" w:cs="Times New Roman"/>
      <w:sz w:val="20"/>
      <w:szCs w:val="20"/>
      <w:lang w:eastAsia="ru-RU"/>
    </w:rPr>
  </w:style>
  <w:style w:type="paragraph" w:styleId="ab">
    <w:name w:val="footer"/>
    <w:basedOn w:val="a"/>
    <w:link w:val="aa"/>
    <w:uiPriority w:val="99"/>
    <w:semiHidden/>
    <w:rsid w:val="00832946"/>
    <w:pPr>
      <w:tabs>
        <w:tab w:val="center" w:pos="4677"/>
        <w:tab w:val="right" w:pos="9355"/>
      </w:tabs>
    </w:pPr>
  </w:style>
  <w:style w:type="paragraph" w:styleId="ac">
    <w:name w:val="caption"/>
    <w:basedOn w:val="a"/>
    <w:next w:val="a"/>
    <w:uiPriority w:val="99"/>
    <w:qFormat/>
    <w:rsid w:val="00832946"/>
    <w:pPr>
      <w:framePr w:w="9353" w:h="2352" w:hSpace="180" w:wrap="auto" w:vAnchor="text" w:hAnchor="page" w:x="1445" w:y="284"/>
      <w:autoSpaceDE/>
      <w:autoSpaceDN/>
      <w:adjustRightInd/>
      <w:jc w:val="center"/>
    </w:pPr>
    <w:rPr>
      <w:b/>
      <w:bCs/>
      <w:caps/>
    </w:rPr>
  </w:style>
  <w:style w:type="paragraph" w:customStyle="1" w:styleId="ad">
    <w:name w:val="Знак Знак Знак Знак"/>
    <w:basedOn w:val="a"/>
    <w:uiPriority w:val="99"/>
    <w:rsid w:val="00832946"/>
    <w:pPr>
      <w:widowControl/>
      <w:autoSpaceDE/>
      <w:autoSpaceDN/>
      <w:adjustRightInd/>
    </w:pPr>
    <w:rPr>
      <w:rFonts w:ascii="Verdana" w:hAnsi="Verdana" w:cs="Verdana"/>
      <w:lang w:val="en-US" w:eastAsia="en-US"/>
    </w:rPr>
  </w:style>
  <w:style w:type="paragraph" w:customStyle="1" w:styleId="ConsPlusCell">
    <w:name w:val="ConsPlusCell"/>
    <w:uiPriority w:val="99"/>
    <w:rsid w:val="0083294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832946"/>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uiPriority w:val="99"/>
    <w:rsid w:val="0083294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32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99"/>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7386">
      <w:bodyDiv w:val="1"/>
      <w:marLeft w:val="0"/>
      <w:marRight w:val="0"/>
      <w:marTop w:val="0"/>
      <w:marBottom w:val="0"/>
      <w:divBdr>
        <w:top w:val="none" w:sz="0" w:space="0" w:color="auto"/>
        <w:left w:val="none" w:sz="0" w:space="0" w:color="auto"/>
        <w:bottom w:val="none" w:sz="0" w:space="0" w:color="auto"/>
        <w:right w:val="none" w:sz="0" w:space="0" w:color="auto"/>
      </w:divBdr>
    </w:div>
    <w:div w:id="316498683">
      <w:bodyDiv w:val="1"/>
      <w:marLeft w:val="0"/>
      <w:marRight w:val="0"/>
      <w:marTop w:val="0"/>
      <w:marBottom w:val="0"/>
      <w:divBdr>
        <w:top w:val="none" w:sz="0" w:space="0" w:color="auto"/>
        <w:left w:val="none" w:sz="0" w:space="0" w:color="auto"/>
        <w:bottom w:val="none" w:sz="0" w:space="0" w:color="auto"/>
        <w:right w:val="none" w:sz="0" w:space="0" w:color="auto"/>
      </w:divBdr>
    </w:div>
    <w:div w:id="319508214">
      <w:bodyDiv w:val="1"/>
      <w:marLeft w:val="0"/>
      <w:marRight w:val="0"/>
      <w:marTop w:val="0"/>
      <w:marBottom w:val="0"/>
      <w:divBdr>
        <w:top w:val="none" w:sz="0" w:space="0" w:color="auto"/>
        <w:left w:val="none" w:sz="0" w:space="0" w:color="auto"/>
        <w:bottom w:val="none" w:sz="0" w:space="0" w:color="auto"/>
        <w:right w:val="none" w:sz="0" w:space="0" w:color="auto"/>
      </w:divBdr>
    </w:div>
    <w:div w:id="559948985">
      <w:bodyDiv w:val="1"/>
      <w:marLeft w:val="0"/>
      <w:marRight w:val="0"/>
      <w:marTop w:val="0"/>
      <w:marBottom w:val="0"/>
      <w:divBdr>
        <w:top w:val="none" w:sz="0" w:space="0" w:color="auto"/>
        <w:left w:val="none" w:sz="0" w:space="0" w:color="auto"/>
        <w:bottom w:val="none" w:sz="0" w:space="0" w:color="auto"/>
        <w:right w:val="none" w:sz="0" w:space="0" w:color="auto"/>
      </w:divBdr>
    </w:div>
    <w:div w:id="676267640">
      <w:bodyDiv w:val="1"/>
      <w:marLeft w:val="0"/>
      <w:marRight w:val="0"/>
      <w:marTop w:val="0"/>
      <w:marBottom w:val="0"/>
      <w:divBdr>
        <w:top w:val="none" w:sz="0" w:space="0" w:color="auto"/>
        <w:left w:val="none" w:sz="0" w:space="0" w:color="auto"/>
        <w:bottom w:val="none" w:sz="0" w:space="0" w:color="auto"/>
        <w:right w:val="none" w:sz="0" w:space="0" w:color="auto"/>
      </w:divBdr>
    </w:div>
    <w:div w:id="713776356">
      <w:bodyDiv w:val="1"/>
      <w:marLeft w:val="0"/>
      <w:marRight w:val="0"/>
      <w:marTop w:val="0"/>
      <w:marBottom w:val="0"/>
      <w:divBdr>
        <w:top w:val="none" w:sz="0" w:space="0" w:color="auto"/>
        <w:left w:val="none" w:sz="0" w:space="0" w:color="auto"/>
        <w:bottom w:val="none" w:sz="0" w:space="0" w:color="auto"/>
        <w:right w:val="none" w:sz="0" w:space="0" w:color="auto"/>
      </w:divBdr>
    </w:div>
    <w:div w:id="850338888">
      <w:bodyDiv w:val="1"/>
      <w:marLeft w:val="0"/>
      <w:marRight w:val="0"/>
      <w:marTop w:val="0"/>
      <w:marBottom w:val="0"/>
      <w:divBdr>
        <w:top w:val="none" w:sz="0" w:space="0" w:color="auto"/>
        <w:left w:val="none" w:sz="0" w:space="0" w:color="auto"/>
        <w:bottom w:val="none" w:sz="0" w:space="0" w:color="auto"/>
        <w:right w:val="none" w:sz="0" w:space="0" w:color="auto"/>
      </w:divBdr>
    </w:div>
    <w:div w:id="857887674">
      <w:bodyDiv w:val="1"/>
      <w:marLeft w:val="0"/>
      <w:marRight w:val="0"/>
      <w:marTop w:val="0"/>
      <w:marBottom w:val="0"/>
      <w:divBdr>
        <w:top w:val="none" w:sz="0" w:space="0" w:color="auto"/>
        <w:left w:val="none" w:sz="0" w:space="0" w:color="auto"/>
        <w:bottom w:val="none" w:sz="0" w:space="0" w:color="auto"/>
        <w:right w:val="none" w:sz="0" w:space="0" w:color="auto"/>
      </w:divBdr>
    </w:div>
    <w:div w:id="1088650475">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245914034">
      <w:bodyDiv w:val="1"/>
      <w:marLeft w:val="0"/>
      <w:marRight w:val="0"/>
      <w:marTop w:val="0"/>
      <w:marBottom w:val="0"/>
      <w:divBdr>
        <w:top w:val="none" w:sz="0" w:space="0" w:color="auto"/>
        <w:left w:val="none" w:sz="0" w:space="0" w:color="auto"/>
        <w:bottom w:val="none" w:sz="0" w:space="0" w:color="auto"/>
        <w:right w:val="none" w:sz="0" w:space="0" w:color="auto"/>
      </w:divBdr>
    </w:div>
    <w:div w:id="1259751563">
      <w:bodyDiv w:val="1"/>
      <w:marLeft w:val="0"/>
      <w:marRight w:val="0"/>
      <w:marTop w:val="0"/>
      <w:marBottom w:val="0"/>
      <w:divBdr>
        <w:top w:val="none" w:sz="0" w:space="0" w:color="auto"/>
        <w:left w:val="none" w:sz="0" w:space="0" w:color="auto"/>
        <w:bottom w:val="none" w:sz="0" w:space="0" w:color="auto"/>
        <w:right w:val="none" w:sz="0" w:space="0" w:color="auto"/>
      </w:divBdr>
    </w:div>
    <w:div w:id="1311981634">
      <w:bodyDiv w:val="1"/>
      <w:marLeft w:val="0"/>
      <w:marRight w:val="0"/>
      <w:marTop w:val="0"/>
      <w:marBottom w:val="0"/>
      <w:divBdr>
        <w:top w:val="none" w:sz="0" w:space="0" w:color="auto"/>
        <w:left w:val="none" w:sz="0" w:space="0" w:color="auto"/>
        <w:bottom w:val="none" w:sz="0" w:space="0" w:color="auto"/>
        <w:right w:val="none" w:sz="0" w:space="0" w:color="auto"/>
      </w:divBdr>
    </w:div>
    <w:div w:id="1509950931">
      <w:bodyDiv w:val="1"/>
      <w:marLeft w:val="0"/>
      <w:marRight w:val="0"/>
      <w:marTop w:val="0"/>
      <w:marBottom w:val="0"/>
      <w:divBdr>
        <w:top w:val="none" w:sz="0" w:space="0" w:color="auto"/>
        <w:left w:val="none" w:sz="0" w:space="0" w:color="auto"/>
        <w:bottom w:val="none" w:sz="0" w:space="0" w:color="auto"/>
        <w:right w:val="none" w:sz="0" w:space="0" w:color="auto"/>
      </w:divBdr>
    </w:div>
    <w:div w:id="1565067109">
      <w:bodyDiv w:val="1"/>
      <w:marLeft w:val="0"/>
      <w:marRight w:val="0"/>
      <w:marTop w:val="0"/>
      <w:marBottom w:val="0"/>
      <w:divBdr>
        <w:top w:val="none" w:sz="0" w:space="0" w:color="auto"/>
        <w:left w:val="none" w:sz="0" w:space="0" w:color="auto"/>
        <w:bottom w:val="none" w:sz="0" w:space="0" w:color="auto"/>
        <w:right w:val="none" w:sz="0" w:space="0" w:color="auto"/>
      </w:divBdr>
    </w:div>
    <w:div w:id="1591693728">
      <w:bodyDiv w:val="1"/>
      <w:marLeft w:val="0"/>
      <w:marRight w:val="0"/>
      <w:marTop w:val="0"/>
      <w:marBottom w:val="0"/>
      <w:divBdr>
        <w:top w:val="none" w:sz="0" w:space="0" w:color="auto"/>
        <w:left w:val="none" w:sz="0" w:space="0" w:color="auto"/>
        <w:bottom w:val="none" w:sz="0" w:space="0" w:color="auto"/>
        <w:right w:val="none" w:sz="0" w:space="0" w:color="auto"/>
      </w:divBdr>
    </w:div>
    <w:div w:id="1689597325">
      <w:bodyDiv w:val="1"/>
      <w:marLeft w:val="0"/>
      <w:marRight w:val="0"/>
      <w:marTop w:val="0"/>
      <w:marBottom w:val="0"/>
      <w:divBdr>
        <w:top w:val="none" w:sz="0" w:space="0" w:color="auto"/>
        <w:left w:val="none" w:sz="0" w:space="0" w:color="auto"/>
        <w:bottom w:val="none" w:sz="0" w:space="0" w:color="auto"/>
        <w:right w:val="none" w:sz="0" w:space="0" w:color="auto"/>
      </w:divBdr>
    </w:div>
    <w:div w:id="1989551811">
      <w:bodyDiv w:val="1"/>
      <w:marLeft w:val="0"/>
      <w:marRight w:val="0"/>
      <w:marTop w:val="0"/>
      <w:marBottom w:val="0"/>
      <w:divBdr>
        <w:top w:val="none" w:sz="0" w:space="0" w:color="auto"/>
        <w:left w:val="none" w:sz="0" w:space="0" w:color="auto"/>
        <w:bottom w:val="none" w:sz="0" w:space="0" w:color="auto"/>
        <w:right w:val="none" w:sz="0" w:space="0" w:color="auto"/>
      </w:divBdr>
    </w:div>
    <w:div w:id="20181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339A5-4817-40BD-9F2C-F09DB303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45</Pages>
  <Words>12476</Words>
  <Characters>71116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ВАСИЛЬЕВА</cp:lastModifiedBy>
  <cp:revision>86</cp:revision>
  <cp:lastPrinted>2023-09-20T02:54:00Z</cp:lastPrinted>
  <dcterms:created xsi:type="dcterms:W3CDTF">2022-10-18T09:10:00Z</dcterms:created>
  <dcterms:modified xsi:type="dcterms:W3CDTF">2023-09-20T04:11:00Z</dcterms:modified>
</cp:coreProperties>
</file>