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BF" w:rsidRPr="001A37BF" w:rsidRDefault="001A37BF" w:rsidP="0055618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lang w:eastAsia="en-US"/>
        </w:rPr>
        <w:t>ПРОЕКТ</w:t>
      </w:r>
    </w:p>
    <w:p w:rsidR="00556185" w:rsidRPr="00B33C50" w:rsidRDefault="00556185" w:rsidP="0055618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B33C50">
        <w:rPr>
          <w:rFonts w:ascii="Arial" w:eastAsia="Calibri" w:hAnsi="Arial" w:cs="Arial"/>
          <w:noProof/>
        </w:rPr>
        <w:drawing>
          <wp:inline distT="0" distB="0" distL="0" distR="0" wp14:anchorId="07AA7DF6" wp14:editId="32AEF978">
            <wp:extent cx="571500" cy="676275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85" w:rsidRPr="00B33C50" w:rsidRDefault="00556185" w:rsidP="0055618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B33C50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B33C50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B33C50">
        <w:rPr>
          <w:rFonts w:ascii="Arial" w:eastAsia="Calibri" w:hAnsi="Arial" w:cs="Arial"/>
          <w:lang w:eastAsia="en-US"/>
        </w:rPr>
        <w:t xml:space="preserve"> района</w:t>
      </w:r>
    </w:p>
    <w:p w:rsidR="00556185" w:rsidRPr="00B33C50" w:rsidRDefault="00556185" w:rsidP="0055618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B33C50">
        <w:rPr>
          <w:rFonts w:ascii="Arial" w:eastAsia="Calibri" w:hAnsi="Arial" w:cs="Arial"/>
          <w:lang w:eastAsia="en-US"/>
        </w:rPr>
        <w:t>Красноярского края</w:t>
      </w:r>
    </w:p>
    <w:p w:rsidR="00556185" w:rsidRPr="00B33C50" w:rsidRDefault="00556185" w:rsidP="0055618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556185" w:rsidRPr="00B33C50" w:rsidRDefault="00556185" w:rsidP="0055618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B33C50">
        <w:rPr>
          <w:rFonts w:ascii="Arial" w:eastAsia="Calibri" w:hAnsi="Arial" w:cs="Arial"/>
          <w:lang w:eastAsia="en-US"/>
        </w:rPr>
        <w:t>ПОСТАНОВЛЕНИЕ</w:t>
      </w:r>
    </w:p>
    <w:p w:rsidR="00556185" w:rsidRPr="00B33C50" w:rsidRDefault="00556185" w:rsidP="00556185">
      <w:pPr>
        <w:spacing w:before="0" w:beforeAutospacing="0"/>
        <w:jc w:val="center"/>
        <w:rPr>
          <w:rFonts w:ascii="Arial" w:hAnsi="Arial" w:cs="Arial"/>
        </w:rPr>
      </w:pPr>
    </w:p>
    <w:p w:rsidR="00556185" w:rsidRPr="00B33C50" w:rsidRDefault="00556185" w:rsidP="00556185">
      <w:pPr>
        <w:spacing w:before="0" w:beforeAutospacing="0"/>
        <w:jc w:val="center"/>
        <w:rPr>
          <w:rFonts w:ascii="Arial" w:hAnsi="Arial" w:cs="Arial"/>
        </w:rPr>
      </w:pPr>
      <w:r w:rsidRPr="00B33C50">
        <w:rPr>
          <w:rFonts w:ascii="Arial" w:hAnsi="Arial" w:cs="Arial"/>
        </w:rPr>
        <w:t>г. Боготол</w:t>
      </w:r>
    </w:p>
    <w:p w:rsidR="00556185" w:rsidRPr="00B33C50" w:rsidRDefault="001A37BF" w:rsidP="00556185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</w:t>
      </w:r>
      <w:r w:rsidR="00556185" w:rsidRPr="00B33C50">
        <w:rPr>
          <w:rFonts w:ascii="Arial" w:eastAsia="Calibri" w:hAnsi="Arial" w:cs="Arial"/>
          <w:lang w:eastAsia="en-US"/>
        </w:rPr>
        <w:t>20</w:t>
      </w:r>
      <w:r w:rsidR="00166792" w:rsidRPr="00B33C50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2</w:t>
      </w:r>
      <w:r w:rsidR="00556185" w:rsidRPr="00B33C50">
        <w:rPr>
          <w:rFonts w:ascii="Arial" w:eastAsia="Calibri" w:hAnsi="Arial" w:cs="Arial"/>
          <w:lang w:eastAsia="en-US"/>
        </w:rPr>
        <w:t xml:space="preserve"> года</w:t>
      </w:r>
      <w:r w:rsidR="00556185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</w:r>
      <w:r w:rsidR="0017160F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</w:r>
      <w:r w:rsidR="00556185" w:rsidRPr="00B33C50">
        <w:rPr>
          <w:rFonts w:ascii="Arial" w:eastAsia="Calibri" w:hAnsi="Arial" w:cs="Arial"/>
          <w:lang w:eastAsia="en-US"/>
        </w:rPr>
        <w:tab/>
        <w:t xml:space="preserve">№ </w:t>
      </w:r>
      <w:r>
        <w:rPr>
          <w:rFonts w:ascii="Arial" w:eastAsia="Calibri" w:hAnsi="Arial" w:cs="Arial"/>
          <w:lang w:eastAsia="en-US"/>
        </w:rPr>
        <w:t>_____</w:t>
      </w:r>
      <w:r w:rsidR="00556185" w:rsidRPr="00B33C50">
        <w:rPr>
          <w:rFonts w:ascii="Arial" w:eastAsia="Calibri" w:hAnsi="Arial" w:cs="Arial"/>
          <w:lang w:eastAsia="en-US"/>
        </w:rPr>
        <w:t xml:space="preserve"> – </w:t>
      </w:r>
      <w:proofErr w:type="gramStart"/>
      <w:r w:rsidR="00556185" w:rsidRPr="00B33C50">
        <w:rPr>
          <w:rFonts w:ascii="Arial" w:eastAsia="Calibri" w:hAnsi="Arial" w:cs="Arial"/>
          <w:lang w:eastAsia="en-US"/>
        </w:rPr>
        <w:t>п</w:t>
      </w:r>
      <w:proofErr w:type="gramEnd"/>
    </w:p>
    <w:p w:rsidR="00556185" w:rsidRPr="00B33C50" w:rsidRDefault="00556185" w:rsidP="00556185">
      <w:pPr>
        <w:spacing w:before="0" w:beforeAutospacing="0"/>
        <w:ind w:firstLine="709"/>
        <w:rPr>
          <w:rFonts w:ascii="Arial" w:hAnsi="Arial" w:cs="Arial"/>
        </w:rPr>
      </w:pPr>
    </w:p>
    <w:p w:rsidR="00556185" w:rsidRPr="00B33C50" w:rsidRDefault="00556185" w:rsidP="00556185">
      <w:pPr>
        <w:spacing w:before="0" w:beforeAutospacing="0"/>
        <w:ind w:firstLine="709"/>
        <w:rPr>
          <w:rFonts w:ascii="Arial" w:hAnsi="Arial" w:cs="Arial"/>
        </w:rPr>
      </w:pPr>
      <w:r w:rsidRPr="00B33C50">
        <w:rPr>
          <w:rFonts w:ascii="Arial" w:hAnsi="Arial" w:cs="Arial"/>
        </w:rPr>
        <w:t xml:space="preserve">О внесении изменений в постановление </w:t>
      </w:r>
      <w:r w:rsidR="00E44CCC" w:rsidRPr="00B33C50">
        <w:rPr>
          <w:rFonts w:ascii="Arial" w:hAnsi="Arial" w:cs="Arial"/>
        </w:rPr>
        <w:t xml:space="preserve">администрации </w:t>
      </w:r>
      <w:proofErr w:type="spellStart"/>
      <w:r w:rsidR="00E44CCC" w:rsidRPr="00B33C50">
        <w:rPr>
          <w:rFonts w:ascii="Arial" w:hAnsi="Arial" w:cs="Arial"/>
        </w:rPr>
        <w:t>Боготольского</w:t>
      </w:r>
      <w:proofErr w:type="spellEnd"/>
      <w:r w:rsidR="00E44CCC" w:rsidRPr="00B33C50">
        <w:rPr>
          <w:rFonts w:ascii="Arial" w:hAnsi="Arial" w:cs="Arial"/>
        </w:rPr>
        <w:t xml:space="preserve"> района </w:t>
      </w:r>
      <w:r w:rsidRPr="00B33C50">
        <w:rPr>
          <w:rFonts w:ascii="Arial" w:hAnsi="Arial" w:cs="Arial"/>
        </w:rPr>
        <w:t xml:space="preserve">от 25.09.2017 № 436-п «Об утверждении муниципальной программы «Профилактика терроризма и экстремизма на территории </w:t>
      </w:r>
      <w:proofErr w:type="spellStart"/>
      <w:r w:rsidRPr="00B33C50">
        <w:rPr>
          <w:rFonts w:ascii="Arial" w:hAnsi="Arial" w:cs="Arial"/>
        </w:rPr>
        <w:t>Боготольского</w:t>
      </w:r>
      <w:proofErr w:type="spellEnd"/>
      <w:r w:rsidRPr="00B33C50">
        <w:rPr>
          <w:rFonts w:ascii="Arial" w:hAnsi="Arial" w:cs="Arial"/>
        </w:rPr>
        <w:t xml:space="preserve"> района»</w:t>
      </w:r>
    </w:p>
    <w:p w:rsidR="00E654EB" w:rsidRPr="00B33C50" w:rsidRDefault="00E654EB" w:rsidP="00556185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096079" w:rsidRPr="00B33C50" w:rsidRDefault="00096079" w:rsidP="00096079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proofErr w:type="gramStart"/>
      <w:r w:rsidRPr="00B33C50">
        <w:rPr>
          <w:rFonts w:ascii="Arial" w:eastAsia="Calibri" w:hAnsi="Arial" w:cs="Arial"/>
        </w:rPr>
        <w:t>В соответствии с Федеральными закона</w:t>
      </w:r>
      <w:r w:rsidR="00E44CCC" w:rsidRPr="00B33C50">
        <w:rPr>
          <w:rFonts w:ascii="Arial" w:eastAsia="Calibri" w:hAnsi="Arial" w:cs="Arial"/>
        </w:rPr>
        <w:t>ми</w:t>
      </w:r>
      <w:r w:rsidRPr="00B33C50">
        <w:rPr>
          <w:rFonts w:ascii="Arial" w:eastAsia="Calibri" w:hAnsi="Arial" w:cs="Arial"/>
        </w:rPr>
        <w:t xml:space="preserve"> Российской Федерации от 23.07.2002 № 114-ФЗ «О противодействии экстремистской деятельности», от  06.03.2006 № 35-ФЗ «О противодействии терроризму», статьей 179 Бюджетного кодекса Российской Федерации, </w:t>
      </w:r>
      <w:hyperlink r:id="rId8" w:history="1">
        <w:r w:rsidRPr="00B33C50">
          <w:rPr>
            <w:rStyle w:val="a9"/>
            <w:rFonts w:ascii="Arial" w:eastAsia="Calibri" w:hAnsi="Arial" w:cs="Arial"/>
            <w:color w:val="auto"/>
            <w:u w:val="none"/>
          </w:rPr>
          <w:t>статьей 3</w:t>
        </w:r>
      </w:hyperlink>
      <w:r w:rsidRPr="00B33C50">
        <w:rPr>
          <w:rFonts w:ascii="Arial" w:eastAsia="Calibri" w:hAnsi="Arial" w:cs="Arial"/>
        </w:rPr>
        <w:t xml:space="preserve">0 Устава </w:t>
      </w:r>
      <w:proofErr w:type="spellStart"/>
      <w:r w:rsidRPr="00B33C50">
        <w:rPr>
          <w:rFonts w:ascii="Arial" w:eastAsia="Calibri" w:hAnsi="Arial" w:cs="Arial"/>
        </w:rPr>
        <w:t>Боготольского</w:t>
      </w:r>
      <w:proofErr w:type="spellEnd"/>
      <w:r w:rsidRPr="00B33C50">
        <w:rPr>
          <w:rFonts w:ascii="Arial" w:eastAsia="Calibri" w:hAnsi="Arial" w:cs="Arial"/>
        </w:rPr>
        <w:t xml:space="preserve"> района,</w:t>
      </w:r>
      <w:r w:rsidR="00997C15">
        <w:rPr>
          <w:rFonts w:ascii="Arial" w:eastAsia="Calibri" w:hAnsi="Arial" w:cs="Arial"/>
        </w:rPr>
        <w:t xml:space="preserve"> Красноярского края</w:t>
      </w:r>
      <w:r w:rsidRPr="00B33C50">
        <w:rPr>
          <w:rFonts w:ascii="Arial" w:eastAsia="Calibri" w:hAnsi="Arial" w:cs="Arial"/>
        </w:rPr>
        <w:t xml:space="preserve"> постановлением </w:t>
      </w:r>
      <w:r w:rsidRPr="00B33C50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B33C50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B33C50">
        <w:rPr>
          <w:rFonts w:ascii="Arial" w:eastAsia="Calibri" w:hAnsi="Arial" w:cs="Arial"/>
          <w:lang w:eastAsia="en-US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B33C50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B33C50">
        <w:rPr>
          <w:rFonts w:ascii="Arial" w:eastAsia="Calibri" w:hAnsi="Arial" w:cs="Arial"/>
          <w:lang w:eastAsia="en-US"/>
        </w:rPr>
        <w:t xml:space="preserve"> района, их формировании и реализации», руководствуясь ст</w:t>
      </w:r>
      <w:r w:rsidR="00997C15">
        <w:rPr>
          <w:rFonts w:ascii="Arial" w:eastAsia="Calibri" w:hAnsi="Arial" w:cs="Arial"/>
          <w:lang w:eastAsia="en-US"/>
        </w:rPr>
        <w:t xml:space="preserve">атьей </w:t>
      </w:r>
      <w:r w:rsidRPr="00B33C50">
        <w:rPr>
          <w:rFonts w:ascii="Arial" w:eastAsia="Calibri" w:hAnsi="Arial" w:cs="Arial"/>
          <w:lang w:eastAsia="en-US"/>
        </w:rPr>
        <w:t>18 Устава</w:t>
      </w:r>
      <w:proofErr w:type="gramEnd"/>
      <w:r w:rsidRPr="00B33C5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33C50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B33C50">
        <w:rPr>
          <w:rFonts w:ascii="Arial" w:eastAsia="Calibri" w:hAnsi="Arial" w:cs="Arial"/>
          <w:lang w:eastAsia="en-US"/>
        </w:rPr>
        <w:t xml:space="preserve"> района Красноярского края</w:t>
      </w:r>
    </w:p>
    <w:p w:rsidR="00556185" w:rsidRPr="00B33C50" w:rsidRDefault="00556185" w:rsidP="00556185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B33C50">
        <w:rPr>
          <w:rFonts w:ascii="Arial" w:eastAsia="Calibri" w:hAnsi="Arial" w:cs="Arial"/>
          <w:lang w:eastAsia="en-US"/>
        </w:rPr>
        <w:t>ПОСТАНОВЛЯЮ:</w:t>
      </w:r>
    </w:p>
    <w:p w:rsidR="00556185" w:rsidRPr="00B33C50" w:rsidRDefault="00556185" w:rsidP="00556185">
      <w:pPr>
        <w:spacing w:before="0" w:beforeAutospacing="0"/>
        <w:ind w:firstLine="709"/>
        <w:rPr>
          <w:rFonts w:ascii="Arial" w:hAnsi="Arial" w:cs="Arial"/>
        </w:rPr>
      </w:pPr>
      <w:r w:rsidRPr="00B33C50">
        <w:rPr>
          <w:rFonts w:ascii="Arial" w:eastAsia="Calibri" w:hAnsi="Arial" w:cs="Arial"/>
          <w:lang w:eastAsia="en-US"/>
        </w:rPr>
        <w:t>1.</w:t>
      </w:r>
      <w:r w:rsidRPr="00B33C50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Pr="00B33C50">
        <w:rPr>
          <w:rFonts w:ascii="Arial" w:hAnsi="Arial" w:cs="Arial"/>
        </w:rPr>
        <w:t>Боготольского</w:t>
      </w:r>
      <w:proofErr w:type="spellEnd"/>
      <w:r w:rsidRPr="00B33C50">
        <w:rPr>
          <w:rFonts w:ascii="Arial" w:hAnsi="Arial" w:cs="Arial"/>
        </w:rPr>
        <w:t xml:space="preserve"> района от </w:t>
      </w:r>
      <w:r w:rsidR="00096079" w:rsidRPr="00B33C50">
        <w:rPr>
          <w:rFonts w:ascii="Arial" w:hAnsi="Arial" w:cs="Arial"/>
        </w:rPr>
        <w:t xml:space="preserve">25.09.2017 № 436-п «Об утверждении муниципальной программы «Профилактика терроризма и экстремизма на территории </w:t>
      </w:r>
      <w:proofErr w:type="spellStart"/>
      <w:r w:rsidR="00096079" w:rsidRPr="00B33C50">
        <w:rPr>
          <w:rFonts w:ascii="Arial" w:hAnsi="Arial" w:cs="Arial"/>
        </w:rPr>
        <w:t>Боготольского</w:t>
      </w:r>
      <w:proofErr w:type="spellEnd"/>
      <w:r w:rsidR="00096079" w:rsidRPr="00B33C50">
        <w:rPr>
          <w:rFonts w:ascii="Arial" w:hAnsi="Arial" w:cs="Arial"/>
        </w:rPr>
        <w:t xml:space="preserve"> района»</w:t>
      </w:r>
      <w:r w:rsidRPr="00B33C50">
        <w:rPr>
          <w:rFonts w:ascii="Arial" w:hAnsi="Arial" w:cs="Arial"/>
        </w:rPr>
        <w:t xml:space="preserve"> следующ</w:t>
      </w:r>
      <w:r w:rsidR="00741C68">
        <w:rPr>
          <w:rFonts w:ascii="Arial" w:hAnsi="Arial" w:cs="Arial"/>
        </w:rPr>
        <w:t>е</w:t>
      </w:r>
      <w:r w:rsidRPr="00B33C50">
        <w:rPr>
          <w:rFonts w:ascii="Arial" w:hAnsi="Arial" w:cs="Arial"/>
        </w:rPr>
        <w:t>е изменени</w:t>
      </w:r>
      <w:r w:rsidR="00741C68">
        <w:rPr>
          <w:rFonts w:ascii="Arial" w:hAnsi="Arial" w:cs="Arial"/>
        </w:rPr>
        <w:t>е</w:t>
      </w:r>
      <w:r w:rsidRPr="00B33C50">
        <w:rPr>
          <w:rFonts w:ascii="Arial" w:hAnsi="Arial" w:cs="Arial"/>
        </w:rPr>
        <w:t>:</w:t>
      </w:r>
    </w:p>
    <w:p w:rsidR="00B33C50" w:rsidRPr="00B33C50" w:rsidRDefault="00B33C50" w:rsidP="000E2015">
      <w:pPr>
        <w:pStyle w:val="a8"/>
        <w:spacing w:after="0" w:line="240" w:lineRule="auto"/>
        <w:ind w:left="0"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C5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B33C50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B33C5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«Профилактика терроризма и экстремизма на территории </w:t>
      </w:r>
      <w:proofErr w:type="spellStart"/>
      <w:r w:rsidRPr="00B33C50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B33C50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изложить в нов</w:t>
      </w:r>
      <w:r w:rsidR="00092314">
        <w:rPr>
          <w:rFonts w:ascii="Arial" w:eastAsia="Times New Roman" w:hAnsi="Arial" w:cs="Arial"/>
          <w:sz w:val="24"/>
          <w:szCs w:val="24"/>
          <w:lang w:eastAsia="ru-RU"/>
        </w:rPr>
        <w:t>ой редакции согласно приложению к настоящему постановлению.</w:t>
      </w:r>
    </w:p>
    <w:p w:rsidR="00556185" w:rsidRPr="00B33C50" w:rsidRDefault="00556185" w:rsidP="000E2015">
      <w:pPr>
        <w:pStyle w:val="a8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B33C50">
        <w:rPr>
          <w:rFonts w:ascii="Arial" w:hAnsi="Arial" w:cs="Arial"/>
          <w:sz w:val="24"/>
          <w:szCs w:val="24"/>
        </w:rPr>
        <w:t xml:space="preserve">2.Контроль над исполнением постановления </w:t>
      </w:r>
      <w:r w:rsidR="002F2892" w:rsidRPr="00B33C50">
        <w:rPr>
          <w:rFonts w:ascii="Arial" w:hAnsi="Arial" w:cs="Arial"/>
          <w:sz w:val="24"/>
          <w:szCs w:val="24"/>
        </w:rPr>
        <w:t>оставляю за собой.</w:t>
      </w:r>
    </w:p>
    <w:p w:rsidR="00556185" w:rsidRPr="00B33C50" w:rsidRDefault="00556185" w:rsidP="00556185">
      <w:pPr>
        <w:spacing w:before="0" w:beforeAutospacing="0"/>
        <w:ind w:firstLine="709"/>
        <w:rPr>
          <w:rFonts w:ascii="Arial" w:hAnsi="Arial" w:cs="Arial"/>
        </w:rPr>
      </w:pPr>
      <w:r w:rsidRPr="00B33C50">
        <w:rPr>
          <w:rFonts w:ascii="Arial" w:hAnsi="Arial" w:cs="Arial"/>
        </w:rPr>
        <w:t>3.</w:t>
      </w:r>
      <w:r w:rsidR="000E2015" w:rsidRPr="00B33C50">
        <w:rPr>
          <w:rFonts w:ascii="Arial" w:hAnsi="Arial" w:cs="Arial"/>
        </w:rPr>
        <w:t>Настоящее п</w:t>
      </w:r>
      <w:r w:rsidRPr="00B33C50">
        <w:rPr>
          <w:rFonts w:ascii="Arial" w:hAnsi="Arial" w:cs="Arial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Pr="00B33C50">
        <w:rPr>
          <w:rFonts w:ascii="Arial" w:hAnsi="Arial" w:cs="Arial"/>
        </w:rPr>
        <w:t>Боготольского</w:t>
      </w:r>
      <w:proofErr w:type="spellEnd"/>
      <w:r w:rsidRPr="00B33C50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B33C50">
        <w:rPr>
          <w:rFonts w:ascii="Arial" w:hAnsi="Arial" w:cs="Arial"/>
        </w:rPr>
        <w:t>Боготольского</w:t>
      </w:r>
      <w:proofErr w:type="spellEnd"/>
      <w:r w:rsidRPr="00B33C50">
        <w:rPr>
          <w:rFonts w:ascii="Arial" w:hAnsi="Arial" w:cs="Arial"/>
        </w:rPr>
        <w:t xml:space="preserve"> района в сети Интернет (</w:t>
      </w:r>
      <w:hyperlink r:id="rId9" w:history="1">
        <w:r w:rsidRPr="00B33C50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B33C50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B33C50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Pr="00B33C50">
          <w:rPr>
            <w:rStyle w:val="a9"/>
            <w:rFonts w:ascii="Arial" w:hAnsi="Arial" w:cs="Arial"/>
            <w:color w:val="auto"/>
          </w:rPr>
          <w:t>-</w:t>
        </w:r>
        <w:r w:rsidRPr="00B33C50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B33C50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B33C50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B33C50">
        <w:rPr>
          <w:rFonts w:ascii="Arial" w:hAnsi="Arial" w:cs="Arial"/>
        </w:rPr>
        <w:t>).</w:t>
      </w:r>
    </w:p>
    <w:p w:rsidR="000E2015" w:rsidRPr="00B33C50" w:rsidRDefault="00556185" w:rsidP="000E2015">
      <w:pPr>
        <w:spacing w:before="0" w:beforeAutospacing="0"/>
        <w:ind w:firstLine="709"/>
        <w:rPr>
          <w:rFonts w:ascii="Arial" w:hAnsi="Arial" w:cs="Arial"/>
        </w:rPr>
      </w:pPr>
      <w:r w:rsidRPr="00B33C50">
        <w:rPr>
          <w:rFonts w:ascii="Arial" w:hAnsi="Arial" w:cs="Arial"/>
        </w:rPr>
        <w:t>4.</w:t>
      </w:r>
      <w:r w:rsidR="00F00503" w:rsidRPr="00B33C50">
        <w:rPr>
          <w:rFonts w:ascii="Arial" w:hAnsi="Arial" w:cs="Arial"/>
        </w:rPr>
        <w:t xml:space="preserve">Постановление вступает в силу </w:t>
      </w:r>
      <w:r w:rsidR="00AF2C67" w:rsidRPr="00B33C50">
        <w:rPr>
          <w:rFonts w:ascii="Arial" w:hAnsi="Arial" w:cs="Arial"/>
        </w:rPr>
        <w:t>в день, следующий за днем его официального опубликования</w:t>
      </w:r>
      <w:r w:rsidR="00083C44">
        <w:rPr>
          <w:rFonts w:ascii="Arial" w:hAnsi="Arial" w:cs="Arial"/>
        </w:rPr>
        <w:t>, но не ранее 01.01.202</w:t>
      </w:r>
      <w:r w:rsidR="001A37BF">
        <w:rPr>
          <w:rFonts w:ascii="Arial" w:hAnsi="Arial" w:cs="Arial"/>
        </w:rPr>
        <w:t>3</w:t>
      </w:r>
      <w:r w:rsidR="00083C44">
        <w:rPr>
          <w:rFonts w:ascii="Arial" w:hAnsi="Arial" w:cs="Arial"/>
        </w:rPr>
        <w:t xml:space="preserve"> г.</w:t>
      </w:r>
    </w:p>
    <w:p w:rsidR="00556185" w:rsidRPr="00B33C50" w:rsidRDefault="00556185" w:rsidP="0055618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556185" w:rsidRPr="00B33C50" w:rsidRDefault="00556185" w:rsidP="0055618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741C68" w:rsidRDefault="00741C68" w:rsidP="0055618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</w:t>
      </w:r>
    </w:p>
    <w:p w:rsidR="00556185" w:rsidRPr="00B33C50" w:rsidRDefault="001A37BF" w:rsidP="0055618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56185" w:rsidRPr="00B33C50">
        <w:rPr>
          <w:rFonts w:ascii="Arial" w:hAnsi="Arial" w:cs="Arial"/>
          <w:sz w:val="24"/>
          <w:szCs w:val="24"/>
        </w:rPr>
        <w:t>лав</w:t>
      </w:r>
      <w:r w:rsidR="00741C68">
        <w:rPr>
          <w:rFonts w:ascii="Arial" w:hAnsi="Arial" w:cs="Arial"/>
          <w:sz w:val="24"/>
          <w:szCs w:val="24"/>
        </w:rPr>
        <w:t>ы</w:t>
      </w:r>
      <w:r w:rsidR="00556185" w:rsidRPr="00B33C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185" w:rsidRPr="00B33C50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56185" w:rsidRPr="00B33C50">
        <w:rPr>
          <w:rFonts w:ascii="Arial" w:hAnsi="Arial" w:cs="Arial"/>
          <w:sz w:val="24"/>
          <w:szCs w:val="24"/>
        </w:rPr>
        <w:t xml:space="preserve"> района         </w:t>
      </w:r>
      <w:r w:rsidR="000E2015" w:rsidRPr="00B33C50">
        <w:rPr>
          <w:rFonts w:ascii="Arial" w:hAnsi="Arial" w:cs="Arial"/>
          <w:sz w:val="24"/>
          <w:szCs w:val="24"/>
        </w:rPr>
        <w:tab/>
      </w:r>
      <w:r w:rsidR="000E2015" w:rsidRPr="00B33C50">
        <w:rPr>
          <w:rFonts w:ascii="Arial" w:hAnsi="Arial" w:cs="Arial"/>
          <w:sz w:val="24"/>
          <w:szCs w:val="24"/>
        </w:rPr>
        <w:tab/>
      </w:r>
      <w:r w:rsidR="00556185" w:rsidRPr="00B33C50">
        <w:rPr>
          <w:rFonts w:ascii="Arial" w:hAnsi="Arial" w:cs="Arial"/>
          <w:sz w:val="24"/>
          <w:szCs w:val="24"/>
        </w:rPr>
        <w:t xml:space="preserve">        </w:t>
      </w:r>
      <w:r w:rsidR="00166792" w:rsidRPr="00B33C50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2C048A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270EE4" w:rsidRDefault="00270EE4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32D8F" w:rsidRDefault="00532D8F" w:rsidP="008349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532D8F" w:rsidRPr="00F73796" w:rsidTr="00C05AAC">
        <w:trPr>
          <w:trHeight w:val="1101"/>
        </w:trPr>
        <w:tc>
          <w:tcPr>
            <w:tcW w:w="5495" w:type="dxa"/>
          </w:tcPr>
          <w:p w:rsidR="00532D8F" w:rsidRPr="00F73796" w:rsidRDefault="00532D8F" w:rsidP="00C05AAC">
            <w:pPr>
              <w:spacing w:before="0" w:beforeAutospacing="0"/>
              <w:ind w:right="176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Align w:val="center"/>
          </w:tcPr>
          <w:p w:rsidR="00532D8F" w:rsidRPr="00F73796" w:rsidRDefault="00532D8F" w:rsidP="00CA1678">
            <w:pPr>
              <w:pStyle w:val="ConsPlusNormal"/>
              <w:widowControl/>
              <w:ind w:firstLine="34"/>
              <w:outlineLvl w:val="0"/>
              <w:rPr>
                <w:sz w:val="24"/>
                <w:szCs w:val="24"/>
              </w:rPr>
            </w:pPr>
            <w:r w:rsidRPr="00F73796">
              <w:rPr>
                <w:sz w:val="24"/>
                <w:szCs w:val="24"/>
              </w:rPr>
              <w:t>Приложение</w:t>
            </w:r>
          </w:p>
          <w:p w:rsidR="00532D8F" w:rsidRDefault="00532D8F" w:rsidP="00C05AAC">
            <w:pPr>
              <w:pStyle w:val="ConsPlusNormal"/>
              <w:widowControl/>
              <w:ind w:left="34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F73796">
              <w:rPr>
                <w:sz w:val="24"/>
                <w:szCs w:val="24"/>
              </w:rPr>
              <w:t xml:space="preserve">постановлению </w:t>
            </w:r>
            <w:r>
              <w:rPr>
                <w:sz w:val="24"/>
                <w:szCs w:val="24"/>
              </w:rPr>
              <w:t>а</w:t>
            </w:r>
            <w:r w:rsidRPr="00F7379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3796">
              <w:rPr>
                <w:sz w:val="24"/>
                <w:szCs w:val="24"/>
              </w:rPr>
              <w:t>Боготольского</w:t>
            </w:r>
            <w:proofErr w:type="spellEnd"/>
            <w:r w:rsidRPr="00F73796">
              <w:rPr>
                <w:sz w:val="24"/>
                <w:szCs w:val="24"/>
              </w:rPr>
              <w:t xml:space="preserve"> района</w:t>
            </w:r>
          </w:p>
          <w:p w:rsidR="00CA1678" w:rsidRPr="00323A31" w:rsidRDefault="00CA1678" w:rsidP="00C05AAC">
            <w:pPr>
              <w:pStyle w:val="ConsPlusNormal"/>
              <w:widowControl/>
              <w:ind w:left="34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A37BF">
              <w:rPr>
                <w:sz w:val="24"/>
                <w:szCs w:val="24"/>
              </w:rPr>
              <w:t>_________2022</w:t>
            </w:r>
            <w:r>
              <w:rPr>
                <w:sz w:val="24"/>
                <w:szCs w:val="24"/>
              </w:rPr>
              <w:t xml:space="preserve"> г. № </w:t>
            </w:r>
            <w:r w:rsidR="00050EDC">
              <w:rPr>
                <w:sz w:val="24"/>
                <w:szCs w:val="24"/>
              </w:rPr>
              <w:t>438</w:t>
            </w:r>
            <w:r w:rsidR="00B12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532D8F" w:rsidRPr="00F73796" w:rsidRDefault="00532D8F" w:rsidP="00C05AAC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532D8F" w:rsidRPr="00C203E3" w:rsidRDefault="00532D8F" w:rsidP="00532D8F">
      <w:pPr>
        <w:spacing w:before="0" w:beforeAutospacing="0"/>
        <w:jc w:val="center"/>
        <w:outlineLvl w:val="0"/>
        <w:rPr>
          <w:rFonts w:ascii="Arial" w:hAnsi="Arial" w:cs="Arial"/>
        </w:rPr>
      </w:pPr>
      <w:r w:rsidRPr="00C203E3">
        <w:rPr>
          <w:rFonts w:ascii="Arial" w:hAnsi="Arial" w:cs="Arial"/>
        </w:rPr>
        <w:t>Муниципальная программа</w:t>
      </w:r>
    </w:p>
    <w:p w:rsidR="00532D8F" w:rsidRPr="00C203E3" w:rsidRDefault="00532D8F" w:rsidP="00532D8F">
      <w:pPr>
        <w:spacing w:before="0" w:beforeAutospacing="0"/>
        <w:jc w:val="center"/>
        <w:outlineLvl w:val="0"/>
        <w:rPr>
          <w:rFonts w:ascii="Arial" w:hAnsi="Arial" w:cs="Arial"/>
        </w:rPr>
      </w:pPr>
      <w:r w:rsidRPr="00C203E3">
        <w:rPr>
          <w:rFonts w:ascii="Arial" w:hAnsi="Arial" w:cs="Arial"/>
        </w:rPr>
        <w:t xml:space="preserve">«Профилактика терроризма и экстремизма на территории </w:t>
      </w:r>
      <w:proofErr w:type="spellStart"/>
      <w:r w:rsidRPr="00C203E3">
        <w:rPr>
          <w:rFonts w:ascii="Arial" w:hAnsi="Arial" w:cs="Arial"/>
        </w:rPr>
        <w:t>Боготольского</w:t>
      </w:r>
      <w:proofErr w:type="spellEnd"/>
      <w:r w:rsidRPr="00C203E3">
        <w:rPr>
          <w:rFonts w:ascii="Arial" w:hAnsi="Arial" w:cs="Arial"/>
        </w:rPr>
        <w:t xml:space="preserve"> района»</w:t>
      </w:r>
    </w:p>
    <w:p w:rsidR="00532D8F" w:rsidRPr="00C203E3" w:rsidRDefault="00532D8F" w:rsidP="00532D8F">
      <w:pPr>
        <w:spacing w:before="0" w:beforeAutospacing="0"/>
        <w:jc w:val="center"/>
        <w:outlineLvl w:val="0"/>
        <w:rPr>
          <w:rFonts w:ascii="Arial" w:hAnsi="Arial" w:cs="Arial"/>
        </w:rPr>
      </w:pPr>
    </w:p>
    <w:p w:rsidR="00532D8F" w:rsidRPr="00C203E3" w:rsidRDefault="00532D8F" w:rsidP="00532D8F">
      <w:pPr>
        <w:spacing w:before="0" w:beforeAutospacing="0"/>
        <w:jc w:val="center"/>
        <w:outlineLvl w:val="0"/>
        <w:rPr>
          <w:rFonts w:ascii="Arial" w:hAnsi="Arial" w:cs="Arial"/>
        </w:rPr>
      </w:pPr>
      <w:r w:rsidRPr="00C203E3">
        <w:rPr>
          <w:rFonts w:ascii="Arial" w:hAnsi="Arial" w:cs="Arial"/>
        </w:rPr>
        <w:t>1.Паспорт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532D8F" w:rsidRPr="00F933A6" w:rsidTr="00C05AAC">
        <w:tc>
          <w:tcPr>
            <w:tcW w:w="2448" w:type="dxa"/>
          </w:tcPr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«Профилактика терроризма и экстремизма на территории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района» </w:t>
            </w:r>
            <w:r w:rsidR="00FB3BA7">
              <w:rPr>
                <w:rFonts w:ascii="Arial" w:hAnsi="Arial" w:cs="Arial"/>
              </w:rPr>
              <w:t>- далее «Программа».</w:t>
            </w:r>
          </w:p>
        </w:tc>
      </w:tr>
      <w:tr w:rsidR="00532D8F" w:rsidRPr="00F933A6" w:rsidTr="00C05AAC">
        <w:tc>
          <w:tcPr>
            <w:tcW w:w="2448" w:type="dxa"/>
          </w:tcPr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158" w:type="dxa"/>
          </w:tcPr>
          <w:p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proofErr w:type="gramStart"/>
            <w:r w:rsidRPr="00F933A6">
              <w:rPr>
                <w:rFonts w:ascii="Arial" w:hAnsi="Arial" w:cs="Arial"/>
              </w:rPr>
              <w:t xml:space="preserve">Федеральные законы от </w:t>
            </w:r>
            <w:r w:rsidRPr="00F933A6">
              <w:rPr>
                <w:rFonts w:ascii="Arial" w:eastAsia="Calibri" w:hAnsi="Arial" w:cs="Arial"/>
              </w:rPr>
              <w:t xml:space="preserve">23.07.2002 № 114-ФЗ «О противодействии экстремистской деятельности», </w:t>
            </w:r>
            <w:r w:rsidRPr="00F933A6">
              <w:rPr>
                <w:rFonts w:ascii="Arial" w:hAnsi="Arial" w:cs="Arial"/>
              </w:rPr>
              <w:t xml:space="preserve">06.03.2006 №35-ФЗ «О противодействии терроризму», ст.179 Бюджетного кодекса Российской Федерации, постановление администрации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 Красноярского края, их формировании и реализации»</w:t>
            </w:r>
            <w:r w:rsidR="00687C3D">
              <w:rPr>
                <w:rFonts w:ascii="Arial" w:hAnsi="Arial" w:cs="Arial"/>
              </w:rPr>
              <w:t xml:space="preserve">, Распоряжение главы администрации </w:t>
            </w:r>
            <w:proofErr w:type="spellStart"/>
            <w:r w:rsidR="00687C3D">
              <w:rPr>
                <w:rFonts w:ascii="Arial" w:hAnsi="Arial" w:cs="Arial"/>
              </w:rPr>
              <w:t>Боготольского</w:t>
            </w:r>
            <w:proofErr w:type="spellEnd"/>
            <w:r w:rsidR="00687C3D">
              <w:rPr>
                <w:rFonts w:ascii="Arial" w:hAnsi="Arial" w:cs="Arial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 w:rsidR="00687C3D">
              <w:rPr>
                <w:rFonts w:ascii="Arial" w:hAnsi="Arial" w:cs="Arial"/>
              </w:rPr>
              <w:t>Боготольского</w:t>
            </w:r>
            <w:proofErr w:type="spellEnd"/>
            <w:proofErr w:type="gramEnd"/>
            <w:r w:rsidR="00687C3D">
              <w:rPr>
                <w:rFonts w:ascii="Arial" w:hAnsi="Arial" w:cs="Arial"/>
              </w:rPr>
              <w:t xml:space="preserve"> района»</w:t>
            </w:r>
          </w:p>
        </w:tc>
      </w:tr>
      <w:tr w:rsidR="00532D8F" w:rsidRPr="00F933A6" w:rsidTr="00C05AAC">
        <w:tc>
          <w:tcPr>
            <w:tcW w:w="2448" w:type="dxa"/>
          </w:tcPr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7158" w:type="dxa"/>
          </w:tcPr>
          <w:p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 – отдел по безопасности территории</w:t>
            </w:r>
          </w:p>
        </w:tc>
      </w:tr>
      <w:tr w:rsidR="00532D8F" w:rsidRPr="00F933A6" w:rsidTr="00C05AAC">
        <w:tc>
          <w:tcPr>
            <w:tcW w:w="2448" w:type="dxa"/>
          </w:tcPr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158" w:type="dxa"/>
          </w:tcPr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Сельсоветы;  управление образования администрации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района; отдел культуры, молодежной политики и спорта</w:t>
            </w:r>
          </w:p>
        </w:tc>
      </w:tr>
      <w:tr w:rsidR="00532D8F" w:rsidRPr="00F933A6" w:rsidTr="00C05AAC">
        <w:tc>
          <w:tcPr>
            <w:tcW w:w="2448" w:type="dxa"/>
          </w:tcPr>
          <w:p w:rsidR="00532D8F" w:rsidRPr="00F933A6" w:rsidRDefault="00EA0DB2" w:rsidP="00C05AA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933A6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подпрограмм и </w:t>
            </w:r>
            <w:r w:rsidRPr="00F933A6">
              <w:rPr>
                <w:rFonts w:ascii="Arial" w:hAnsi="Arial" w:cs="Arial"/>
                <w:sz w:val="24"/>
                <w:szCs w:val="24"/>
              </w:rPr>
              <w:t>отдельных мероприятий муниципальной программы</w:t>
            </w:r>
          </w:p>
        </w:tc>
        <w:tc>
          <w:tcPr>
            <w:tcW w:w="7158" w:type="dxa"/>
          </w:tcPr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отсутствуют</w:t>
            </w:r>
          </w:p>
        </w:tc>
      </w:tr>
      <w:tr w:rsidR="00532D8F" w:rsidRPr="00F933A6" w:rsidTr="00C05AAC">
        <w:tc>
          <w:tcPr>
            <w:tcW w:w="2448" w:type="dxa"/>
          </w:tcPr>
          <w:p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158" w:type="dxa"/>
          </w:tcPr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Реализация полномочий органов местного самоуправления в области профилактики терроризма и экстремизма на территории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</w:tr>
      <w:tr w:rsidR="00532D8F" w:rsidRPr="00F933A6" w:rsidTr="00C05AAC">
        <w:tc>
          <w:tcPr>
            <w:tcW w:w="2448" w:type="dxa"/>
          </w:tcPr>
          <w:p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158" w:type="dxa"/>
          </w:tcPr>
          <w:p w:rsidR="00532D8F" w:rsidRPr="00F933A6" w:rsidRDefault="00532D8F" w:rsidP="00C05A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933A6">
              <w:rPr>
                <w:sz w:val="24"/>
                <w:szCs w:val="24"/>
                <w:shd w:val="clear" w:color="auto" w:fill="FFFFFF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  <w:p w:rsidR="00532D8F" w:rsidRPr="00F933A6" w:rsidRDefault="00532D8F" w:rsidP="00C05A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933A6">
              <w:rPr>
                <w:sz w:val="24"/>
                <w:szCs w:val="24"/>
              </w:rPr>
              <w:t>Повышение уровня подготовки населения в сфере противодействия терроризму и экстремизму</w:t>
            </w:r>
          </w:p>
          <w:p w:rsidR="00532D8F" w:rsidRPr="00D3023E" w:rsidRDefault="00532D8F" w:rsidP="00C05A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933A6">
              <w:rPr>
                <w:sz w:val="24"/>
                <w:szCs w:val="24"/>
                <w:shd w:val="clear" w:color="auto" w:fill="FFFFFF"/>
              </w:rPr>
              <w:t>Профилактика терроризма и экстремизма в подростковой и молодежной среде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2D8F" w:rsidRPr="00F933A6" w:rsidTr="00C05AAC">
        <w:tc>
          <w:tcPr>
            <w:tcW w:w="2448" w:type="dxa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158" w:type="dxa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2018 – 2030 годы</w:t>
            </w:r>
          </w:p>
        </w:tc>
      </w:tr>
      <w:tr w:rsidR="00532D8F" w:rsidRPr="00F933A6" w:rsidTr="00C05AAC">
        <w:tc>
          <w:tcPr>
            <w:tcW w:w="2448" w:type="dxa"/>
          </w:tcPr>
          <w:p w:rsidR="00532D8F" w:rsidRPr="00F933A6" w:rsidRDefault="00532D8F" w:rsidP="00EA0DB2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Перечень целевых показателей </w:t>
            </w:r>
            <w:r w:rsidR="00EA0DB2">
              <w:rPr>
                <w:rFonts w:ascii="Arial" w:hAnsi="Arial" w:cs="Arial"/>
              </w:rPr>
              <w:t xml:space="preserve">муниципальной программы </w:t>
            </w:r>
            <w:proofErr w:type="spellStart"/>
            <w:r w:rsidR="00EA0DB2">
              <w:rPr>
                <w:rFonts w:ascii="Arial" w:hAnsi="Arial" w:cs="Arial"/>
              </w:rPr>
              <w:t>Боготольского</w:t>
            </w:r>
            <w:proofErr w:type="spellEnd"/>
            <w:r w:rsidR="00EA0DB2">
              <w:rPr>
                <w:rFonts w:ascii="Arial" w:hAnsi="Arial" w:cs="Arial"/>
              </w:rPr>
              <w:t xml:space="preserve"> </w:t>
            </w:r>
            <w:r w:rsidR="00EA0DB2">
              <w:rPr>
                <w:rFonts w:ascii="Arial" w:hAnsi="Arial" w:cs="Arial"/>
              </w:rPr>
              <w:lastRenderedPageBreak/>
              <w:t xml:space="preserve">района с указанием планируемых к достижению значений в результате реализации муниципальной программы </w:t>
            </w:r>
            <w:proofErr w:type="spellStart"/>
            <w:r w:rsidR="00EA0DB2">
              <w:rPr>
                <w:rFonts w:ascii="Arial" w:hAnsi="Arial" w:cs="Arial"/>
              </w:rPr>
              <w:t>Боготольского</w:t>
            </w:r>
            <w:proofErr w:type="spellEnd"/>
            <w:r w:rsidR="00EA0DB2">
              <w:rPr>
                <w:rFonts w:ascii="Arial" w:hAnsi="Arial" w:cs="Arial"/>
              </w:rPr>
              <w:t xml:space="preserve"> района</w:t>
            </w:r>
            <w:r w:rsidRPr="00F933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8" w:type="dxa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proofErr w:type="gramStart"/>
            <w:r w:rsidRPr="00F933A6">
              <w:rPr>
                <w:rFonts w:ascii="Arial" w:hAnsi="Arial" w:cs="Arial"/>
                <w:bCs/>
              </w:rPr>
              <w:lastRenderedPageBreak/>
              <w:t>Приведены в приложении к паспорту</w:t>
            </w:r>
            <w:r w:rsidRPr="00F933A6">
              <w:rPr>
                <w:rFonts w:ascii="Arial" w:hAnsi="Arial" w:cs="Arial"/>
              </w:rPr>
              <w:t xml:space="preserve"> муниципальной программы.</w:t>
            </w:r>
            <w:proofErr w:type="gramEnd"/>
          </w:p>
        </w:tc>
      </w:tr>
      <w:tr w:rsidR="00532D8F" w:rsidRPr="00F933A6" w:rsidTr="00C05AA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86720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lastRenderedPageBreak/>
              <w:t xml:space="preserve">Информация по ресурсному обеспечению муниципальной программы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района, в том числе по годам реализации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AD0BB9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Всего 2</w:t>
            </w:r>
            <w:r w:rsidR="0060047C">
              <w:rPr>
                <w:rFonts w:ascii="Arial" w:hAnsi="Arial" w:cs="Arial"/>
              </w:rPr>
              <w:t>3</w:t>
            </w:r>
            <w:r w:rsidRPr="00AD0BB9">
              <w:rPr>
                <w:rFonts w:ascii="Arial" w:hAnsi="Arial" w:cs="Arial"/>
              </w:rPr>
              <w:t>8,3 тыс. рублей из местного бюджета, в том числе по годам:</w:t>
            </w:r>
          </w:p>
          <w:p w:rsidR="00532D8F" w:rsidRPr="00AD0BB9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2018 год – 84,0 тыс. рублей;</w:t>
            </w:r>
          </w:p>
          <w:p w:rsidR="00532D8F" w:rsidRPr="00AD0BB9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2019 год – 94,3 тыс. рублей;</w:t>
            </w:r>
          </w:p>
          <w:p w:rsidR="00532D8F" w:rsidRPr="00AD0BB9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2020 год – 10,0 тыс. рублей;</w:t>
            </w:r>
          </w:p>
          <w:p w:rsidR="00532D8F" w:rsidRPr="00AD0BB9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2021 год – 10,0 тыс. рублей;</w:t>
            </w:r>
          </w:p>
          <w:p w:rsidR="00532D8F" w:rsidRDefault="00B84686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 - 10,0 тыс. рублей;</w:t>
            </w:r>
          </w:p>
          <w:p w:rsidR="00B84686" w:rsidRDefault="00B84686" w:rsidP="00741C68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AD0BB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D0BB9">
              <w:rPr>
                <w:rFonts w:ascii="Arial" w:hAnsi="Arial" w:cs="Arial"/>
              </w:rPr>
              <w:t xml:space="preserve"> год - 10,0 тыс. рублей</w:t>
            </w:r>
            <w:r w:rsidR="00741C68">
              <w:rPr>
                <w:rFonts w:ascii="Arial" w:hAnsi="Arial" w:cs="Arial"/>
              </w:rPr>
              <w:t>;</w:t>
            </w:r>
          </w:p>
          <w:p w:rsidR="00741C68" w:rsidRDefault="008C1081" w:rsidP="00741C68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10,0</w:t>
            </w:r>
            <w:r w:rsidR="0060047C">
              <w:rPr>
                <w:rFonts w:ascii="Arial" w:hAnsi="Arial" w:cs="Arial"/>
              </w:rPr>
              <w:t>тыс. рублей;</w:t>
            </w:r>
          </w:p>
          <w:p w:rsidR="0060047C" w:rsidRPr="00F933A6" w:rsidRDefault="0060047C" w:rsidP="00741C68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2025 год – 10,0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532D8F" w:rsidRPr="00C203E3" w:rsidRDefault="00532D8F" w:rsidP="00532D8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C203E3">
        <w:rPr>
          <w:rFonts w:ascii="Arial" w:hAnsi="Arial" w:cs="Arial"/>
        </w:rPr>
        <w:t xml:space="preserve">2.Характеристика текущего состояния социально-экономического развития в сфере профилактики </w:t>
      </w:r>
      <w:r w:rsidRPr="00C203E3">
        <w:rPr>
          <w:rFonts w:ascii="Arial" w:hAnsi="Arial" w:cs="Arial"/>
          <w:bCs/>
        </w:rPr>
        <w:t xml:space="preserve">терроризма и экстремизма </w:t>
      </w:r>
      <w:r w:rsidRPr="00C203E3">
        <w:rPr>
          <w:rFonts w:ascii="Arial" w:hAnsi="Arial" w:cs="Arial"/>
        </w:rPr>
        <w:t xml:space="preserve">с указанием основных показателей социально-экономического развития </w:t>
      </w:r>
      <w:proofErr w:type="spellStart"/>
      <w:r w:rsidRPr="00C203E3">
        <w:rPr>
          <w:rFonts w:ascii="Arial" w:hAnsi="Arial" w:cs="Arial"/>
        </w:rPr>
        <w:t>Боготольского</w:t>
      </w:r>
      <w:proofErr w:type="spellEnd"/>
      <w:r w:rsidRPr="00C203E3">
        <w:rPr>
          <w:rFonts w:ascii="Arial" w:hAnsi="Arial" w:cs="Arial"/>
        </w:rPr>
        <w:t xml:space="preserve"> района</w:t>
      </w:r>
    </w:p>
    <w:p w:rsidR="00532D8F" w:rsidRPr="00F933A6" w:rsidRDefault="00532D8F" w:rsidP="00532D8F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532D8F" w:rsidRPr="00F933A6" w:rsidRDefault="00532D8F" w:rsidP="00532D8F">
      <w:pPr>
        <w:spacing w:before="0" w:beforeAutospacing="0"/>
        <w:ind w:firstLine="709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Разработка программы </w:t>
      </w:r>
      <w:r w:rsidRPr="00F933A6">
        <w:rPr>
          <w:rFonts w:ascii="Arial" w:hAnsi="Arial" w:cs="Arial"/>
          <w:bCs/>
        </w:rPr>
        <w:t xml:space="preserve">«Профилактика терроризма и экстремизма на территории </w:t>
      </w:r>
      <w:proofErr w:type="spellStart"/>
      <w:r w:rsidRPr="00F933A6">
        <w:rPr>
          <w:rFonts w:ascii="Arial" w:hAnsi="Arial" w:cs="Arial"/>
          <w:bCs/>
        </w:rPr>
        <w:t>Боготольского</w:t>
      </w:r>
      <w:proofErr w:type="spellEnd"/>
      <w:r w:rsidRPr="00F933A6">
        <w:rPr>
          <w:rFonts w:ascii="Arial" w:hAnsi="Arial" w:cs="Arial"/>
          <w:bCs/>
        </w:rPr>
        <w:t xml:space="preserve"> района» </w:t>
      </w:r>
      <w:r w:rsidRPr="00F933A6">
        <w:rPr>
          <w:rFonts w:ascii="Arial" w:hAnsi="Arial" w:cs="Arial"/>
        </w:rPr>
        <w:t xml:space="preserve">(далее – Программа)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района.</w:t>
      </w:r>
      <w:r w:rsidRPr="00F933A6">
        <w:rPr>
          <w:rFonts w:ascii="Arial" w:hAnsi="Arial" w:cs="Arial"/>
          <w:bCs/>
        </w:rPr>
        <w:t xml:space="preserve"> </w:t>
      </w:r>
      <w:r w:rsidRPr="00F933A6">
        <w:rPr>
          <w:rFonts w:ascii="Arial" w:hAnsi="Arial" w:cs="Arial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Pr="00F933A6">
        <w:rPr>
          <w:rFonts w:ascii="Arial" w:hAnsi="Arial" w:cs="Arial"/>
          <w:color w:val="000000"/>
          <w:shd w:val="clear" w:color="auto" w:fill="FFFFFF"/>
        </w:rPr>
        <w:t xml:space="preserve"> на территории муниципального района».</w:t>
      </w:r>
      <w:r w:rsidRPr="00F933A6">
        <w:rPr>
          <w:rFonts w:ascii="Arial" w:hAnsi="Arial" w:cs="Arial"/>
        </w:rPr>
        <w:t xml:space="preserve"> Концепцией противодействия терроризму в Российской Федерации, утвержденной Президентом Российской Федерации 05 октября 2009 года (далее – Концепция) определены субъекты противодействия терроризму, в том числе органы местного самоуправления, в компетенцию которых входит проведение мероприятий по противодействию терроризму. Актуальность рассматриваемой темы обусловлена резко возросшей террористической угрозой национальному и мировому правопорядку; усилением тенденций распространения идеологии радикализма и экстремизма среди молодежи;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деятельности, радикальных течениях, ответственности за указанные деяния; не готовностью и легкомысленным отношением большей части гражданского общества </w:t>
      </w:r>
      <w:proofErr w:type="gramStart"/>
      <w:r w:rsidRPr="00F933A6">
        <w:rPr>
          <w:rFonts w:ascii="Arial" w:hAnsi="Arial" w:cs="Arial"/>
        </w:rPr>
        <w:t>в вопросах помощи органам местного самоуправления в профилактической работе по борьбе с идеологическим экстремизмом в разнообразном его проявлении</w:t>
      </w:r>
      <w:proofErr w:type="gramEnd"/>
      <w:r w:rsidRPr="00F933A6">
        <w:rPr>
          <w:rFonts w:ascii="Arial" w:hAnsi="Arial" w:cs="Arial"/>
        </w:rPr>
        <w:t xml:space="preserve">, в том числе в социальных сетях и Интернет ресурсах. Наличие на территории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 жизненно важных объектов (котельные, водонапорные башни),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 </w:t>
      </w:r>
      <w:r w:rsidRPr="00F933A6">
        <w:rPr>
          <w:rFonts w:ascii="Arial" w:hAnsi="Arial" w:cs="Arial"/>
        </w:rPr>
        <w:lastRenderedPageBreak/>
        <w:t xml:space="preserve">Наиболее остро стоит проблема антитеррористической защищенности объектов социальной сферы в учреждениях образования, культуры, где постоянно находится большое 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самоуправления. </w:t>
      </w:r>
      <w:r w:rsidRPr="00F933A6">
        <w:rPr>
          <w:rFonts w:ascii="Arial" w:hAnsi="Arial" w:cs="Arial"/>
          <w:color w:val="000000"/>
        </w:rPr>
        <w:t>В условиях развития современного общества особого внимания требует профилактика терроризма и экстремизма в мо</w:t>
      </w:r>
      <w:r w:rsidRPr="00F933A6">
        <w:rPr>
          <w:rFonts w:ascii="Arial" w:hAnsi="Arial" w:cs="Arial"/>
          <w:color w:val="000000"/>
        </w:rPr>
        <w:softHyphen/>
        <w:t xml:space="preserve">лодежной среде. </w:t>
      </w:r>
      <w:proofErr w:type="gramStart"/>
      <w:r w:rsidRPr="00F933A6">
        <w:rPr>
          <w:rFonts w:ascii="Arial" w:hAnsi="Arial" w:cs="Arial"/>
          <w:color w:val="000000"/>
        </w:rPr>
        <w:t>Это обусловлено в первую очередь тем, что молодёжь представля</w:t>
      </w:r>
      <w:r w:rsidRPr="00F933A6">
        <w:rPr>
          <w:rFonts w:ascii="Arial" w:hAnsi="Arial" w:cs="Arial"/>
          <w:color w:val="000000"/>
        </w:rPr>
        <w:softHyphen/>
        <w:t>ет собой особую социальную группу, которая в условиях происходящих обществен</w:t>
      </w:r>
      <w:r w:rsidRPr="00F933A6">
        <w:rPr>
          <w:rFonts w:ascii="Arial" w:hAnsi="Arial" w:cs="Arial"/>
          <w:color w:val="000000"/>
        </w:rPr>
        <w:softHyphen/>
        <w:t>ных трансформаций чаще всего оказывается наиболее уязвимой с экономической и социальной точек зрения.</w:t>
      </w:r>
      <w:proofErr w:type="gramEnd"/>
      <w:r w:rsidRPr="00F933A6">
        <w:rPr>
          <w:rFonts w:ascii="Arial" w:hAnsi="Arial" w:cs="Arial"/>
          <w:color w:val="000000"/>
        </w:rPr>
        <w:t xml:space="preserve"> Нередко формирующийся у молодых людей комплекс со</w:t>
      </w:r>
      <w:r w:rsidRPr="00F933A6">
        <w:rPr>
          <w:rFonts w:ascii="Arial" w:hAnsi="Arial" w:cs="Arial"/>
          <w:color w:val="000000"/>
        </w:rPr>
        <w:softHyphen/>
        <w:t>циальных обид принимает форму этнически окрашенного протеста, что создает бла</w:t>
      </w:r>
      <w:r w:rsidRPr="00F933A6">
        <w:rPr>
          <w:rFonts w:ascii="Arial" w:hAnsi="Arial" w:cs="Arial"/>
          <w:color w:val="000000"/>
        </w:rPr>
        <w:softHyphen/>
        <w:t>гоприятные условия для роста на этой почве разного рода «</w:t>
      </w:r>
      <w:proofErr w:type="spellStart"/>
      <w:r w:rsidRPr="00F933A6">
        <w:rPr>
          <w:rFonts w:ascii="Arial" w:hAnsi="Arial" w:cs="Arial"/>
          <w:color w:val="000000"/>
        </w:rPr>
        <w:t>этномигрантоф</w:t>
      </w:r>
      <w:r w:rsidRPr="00F933A6">
        <w:rPr>
          <w:rFonts w:ascii="Arial" w:hAnsi="Arial" w:cs="Arial"/>
          <w:color w:val="000000"/>
        </w:rPr>
        <w:softHyphen/>
        <w:t>бий</w:t>
      </w:r>
      <w:proofErr w:type="spellEnd"/>
      <w:r w:rsidRPr="00F933A6">
        <w:rPr>
          <w:rFonts w:ascii="Arial" w:hAnsi="Arial" w:cs="Arial"/>
          <w:color w:val="000000"/>
        </w:rPr>
        <w:t xml:space="preserve">». В этих условиях проникновение в молодежную среду экстремистских взглядов и идей может привести, как показывает опыт, к трагическим последствиям – применению </w:t>
      </w:r>
      <w:r w:rsidRPr="00F933A6">
        <w:rPr>
          <w:rFonts w:ascii="Arial" w:hAnsi="Arial" w:cs="Arial"/>
        </w:rPr>
        <w:t xml:space="preserve">насилия в отношении мигрантов, иностранных граждан. Уровень местного самоуправления, являясь наиболее приближенным к повседневным проблемам, к решению насущных вопросов поддержания достойного уровня жизнедеятельности граждан, призван непосредственно </w:t>
      </w:r>
      <w:proofErr w:type="gramStart"/>
      <w:r w:rsidRPr="00F933A6">
        <w:rPr>
          <w:rFonts w:ascii="Arial" w:hAnsi="Arial" w:cs="Arial"/>
        </w:rPr>
        <w:t>контактировать</w:t>
      </w:r>
      <w:proofErr w:type="gramEnd"/>
      <w:r w:rsidRPr="00F933A6">
        <w:rPr>
          <w:rFonts w:ascii="Arial" w:hAnsi="Arial" w:cs="Arial"/>
        </w:rPr>
        <w:t xml:space="preserve"> с широким кругом лиц в рамках профилактических мероприятиях распространения идеологии экстремизма и терроризма. Настоящая Программа дает возможность улучшить антитеррористическую защищенность объектов, находящихся в ведении органов местного самоуправления, а также снизить существенную социальную напряженность вызванную боязнью людей при возникновении террористической угрозы. 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 района.</w:t>
      </w:r>
    </w:p>
    <w:p w:rsidR="00532D8F" w:rsidRPr="00C203E3" w:rsidRDefault="00532D8F" w:rsidP="00532D8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C203E3">
        <w:rPr>
          <w:rFonts w:ascii="Arial" w:hAnsi="Arial" w:cs="Arial"/>
        </w:rPr>
        <w:t xml:space="preserve">3.Приоритеты и цели социально-экономического развития в сфере профилактики </w:t>
      </w:r>
      <w:r w:rsidRPr="00C203E3">
        <w:rPr>
          <w:rFonts w:ascii="Arial" w:hAnsi="Arial" w:cs="Arial"/>
          <w:bCs/>
        </w:rPr>
        <w:t>терроризма и экстремизма</w:t>
      </w:r>
      <w:r w:rsidRPr="00C203E3">
        <w:rPr>
          <w:rFonts w:ascii="Arial" w:hAnsi="Arial" w:cs="Arial"/>
        </w:rPr>
        <w:t xml:space="preserve"> муниципального управления, описание основных целей и задач программы, тенденции социально-экономического развития </w:t>
      </w:r>
      <w:proofErr w:type="spellStart"/>
      <w:r w:rsidRPr="00C203E3">
        <w:rPr>
          <w:rFonts w:ascii="Arial" w:hAnsi="Arial" w:cs="Arial"/>
        </w:rPr>
        <w:t>Боготольского</w:t>
      </w:r>
      <w:proofErr w:type="spellEnd"/>
      <w:r w:rsidRPr="00C203E3">
        <w:rPr>
          <w:rFonts w:ascii="Arial" w:hAnsi="Arial" w:cs="Arial"/>
        </w:rPr>
        <w:t xml:space="preserve"> района</w:t>
      </w:r>
    </w:p>
    <w:p w:rsidR="00532D8F" w:rsidRPr="00F933A6" w:rsidRDefault="00532D8F" w:rsidP="00532D8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32D8F" w:rsidRPr="00F933A6" w:rsidRDefault="00532D8F" w:rsidP="00532D8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933A6">
        <w:rPr>
          <w:sz w:val="24"/>
          <w:szCs w:val="24"/>
        </w:rPr>
        <w:t xml:space="preserve">Целью Программы является реализация полномочий органов местного самоуправления в области профилактики терроризма и экстремизма на территории </w:t>
      </w:r>
      <w:proofErr w:type="spellStart"/>
      <w:r w:rsidRPr="00F933A6">
        <w:rPr>
          <w:sz w:val="24"/>
          <w:szCs w:val="24"/>
        </w:rPr>
        <w:t>Боготольского</w:t>
      </w:r>
      <w:proofErr w:type="spellEnd"/>
      <w:r w:rsidRPr="00F933A6">
        <w:rPr>
          <w:sz w:val="24"/>
          <w:szCs w:val="24"/>
        </w:rPr>
        <w:t xml:space="preserve"> района.</w:t>
      </w:r>
    </w:p>
    <w:p w:rsidR="00532D8F" w:rsidRPr="00F933A6" w:rsidRDefault="00532D8F" w:rsidP="00532D8F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F933A6">
        <w:rPr>
          <w:sz w:val="24"/>
          <w:szCs w:val="24"/>
        </w:rPr>
        <w:t>Задачи программы:</w:t>
      </w:r>
    </w:p>
    <w:p w:rsidR="00532D8F" w:rsidRPr="00F933A6" w:rsidRDefault="00532D8F" w:rsidP="00532D8F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FF"/>
        </w:rPr>
      </w:pPr>
      <w:r w:rsidRPr="00F933A6">
        <w:rPr>
          <w:sz w:val="24"/>
          <w:szCs w:val="24"/>
          <w:shd w:val="clear" w:color="auto" w:fill="FFFFFF"/>
        </w:rPr>
        <w:t>1. Усиление антитеррористической защищенности объектов, находящихся в ведении муниципального образования</w:t>
      </w:r>
    </w:p>
    <w:p w:rsidR="00532D8F" w:rsidRPr="00F933A6" w:rsidRDefault="00532D8F" w:rsidP="00532D8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933A6">
        <w:rPr>
          <w:sz w:val="24"/>
          <w:szCs w:val="24"/>
        </w:rPr>
        <w:t>2. Повышение уровня подготовки населения в сфере противодействия терроризму и экстремизму</w:t>
      </w:r>
    </w:p>
    <w:p w:rsidR="00532D8F" w:rsidRPr="00F933A6" w:rsidRDefault="00532D8F" w:rsidP="00532D8F">
      <w:pPr>
        <w:pStyle w:val="ConsPlusNormal"/>
        <w:widowControl/>
        <w:ind w:firstLine="709"/>
        <w:jc w:val="both"/>
        <w:outlineLvl w:val="0"/>
        <w:rPr>
          <w:sz w:val="24"/>
          <w:szCs w:val="24"/>
          <w:shd w:val="clear" w:color="auto" w:fill="FFFFFF"/>
        </w:rPr>
      </w:pPr>
      <w:r w:rsidRPr="00F933A6">
        <w:rPr>
          <w:sz w:val="24"/>
          <w:szCs w:val="24"/>
          <w:shd w:val="clear" w:color="auto" w:fill="FFFFFF"/>
        </w:rPr>
        <w:t>3. Профилактика терроризма и экстремизма в подростковой и молодежной среде.</w:t>
      </w:r>
    </w:p>
    <w:p w:rsidR="00532D8F" w:rsidRPr="00F933A6" w:rsidRDefault="00532D8F" w:rsidP="00532D8F">
      <w:pPr>
        <w:pStyle w:val="ConsPlusNormal"/>
        <w:widowControl/>
        <w:spacing w:after="240"/>
        <w:ind w:firstLine="709"/>
        <w:jc w:val="both"/>
        <w:outlineLvl w:val="0"/>
        <w:rPr>
          <w:sz w:val="24"/>
          <w:szCs w:val="24"/>
        </w:rPr>
      </w:pPr>
      <w:r w:rsidRPr="00F933A6">
        <w:rPr>
          <w:sz w:val="24"/>
          <w:szCs w:val="24"/>
        </w:rPr>
        <w:t>Сроки выполнения программы: 2018 – 2030 годы.</w:t>
      </w:r>
    </w:p>
    <w:p w:rsidR="00532D8F" w:rsidRPr="00C203E3" w:rsidRDefault="00532D8F" w:rsidP="00532D8F">
      <w:pPr>
        <w:spacing w:before="0" w:beforeAutospacing="0" w:after="240"/>
        <w:ind w:right="-76" w:firstLine="708"/>
        <w:jc w:val="center"/>
        <w:rPr>
          <w:rFonts w:ascii="Arial" w:hAnsi="Arial" w:cs="Arial"/>
        </w:rPr>
      </w:pPr>
      <w:r w:rsidRPr="00C203E3">
        <w:rPr>
          <w:rFonts w:ascii="Arial" w:hAnsi="Arial" w:cs="Arial"/>
        </w:rPr>
        <w:t xml:space="preserve">4.Прогноз конечных результатов программы, характеризующих целевое состояние (изменение состояния) уровня и качества жизни населения, социально-экономическое развитие в сфере профилактики </w:t>
      </w:r>
      <w:r w:rsidRPr="00C203E3">
        <w:rPr>
          <w:rFonts w:ascii="Arial" w:hAnsi="Arial" w:cs="Arial"/>
          <w:bCs/>
        </w:rPr>
        <w:t>терроризма и экстремизма</w:t>
      </w:r>
      <w:r w:rsidRPr="00C203E3">
        <w:rPr>
          <w:rFonts w:ascii="Arial" w:hAnsi="Arial" w:cs="Arial"/>
        </w:rPr>
        <w:t xml:space="preserve">, степени реализации других общественно значимых интересов и потребностей на территории </w:t>
      </w:r>
      <w:proofErr w:type="spellStart"/>
      <w:r w:rsidRPr="00C203E3">
        <w:rPr>
          <w:rFonts w:ascii="Arial" w:hAnsi="Arial" w:cs="Arial"/>
        </w:rPr>
        <w:t>Боготольского</w:t>
      </w:r>
      <w:proofErr w:type="spellEnd"/>
      <w:r w:rsidRPr="00C203E3">
        <w:rPr>
          <w:rFonts w:ascii="Arial" w:hAnsi="Arial" w:cs="Arial"/>
        </w:rPr>
        <w:t xml:space="preserve"> района</w:t>
      </w:r>
    </w:p>
    <w:p w:rsidR="00532D8F" w:rsidRPr="00F933A6" w:rsidRDefault="00532D8F" w:rsidP="00532D8F">
      <w:pPr>
        <w:pStyle w:val="ConsPlusNormal"/>
        <w:widowControl/>
        <w:spacing w:after="240"/>
        <w:ind w:firstLine="709"/>
        <w:jc w:val="both"/>
        <w:rPr>
          <w:sz w:val="24"/>
          <w:szCs w:val="24"/>
        </w:rPr>
      </w:pPr>
      <w:r w:rsidRPr="00F933A6">
        <w:rPr>
          <w:sz w:val="24"/>
          <w:szCs w:val="24"/>
        </w:rPr>
        <w:lastRenderedPageBreak/>
        <w:t>От реализации программных мероприятий ожидается достижение следующих результатов:</w:t>
      </w:r>
    </w:p>
    <w:p w:rsidR="00532D8F" w:rsidRPr="00F933A6" w:rsidRDefault="00532D8F" w:rsidP="00532D8F">
      <w:pPr>
        <w:pStyle w:val="ConsPlusNormal"/>
        <w:widowControl/>
        <w:ind w:firstLine="709"/>
        <w:rPr>
          <w:sz w:val="24"/>
          <w:szCs w:val="24"/>
        </w:rPr>
      </w:pPr>
      <w:r w:rsidRPr="00F933A6">
        <w:rPr>
          <w:sz w:val="24"/>
          <w:szCs w:val="24"/>
        </w:rPr>
        <w:t xml:space="preserve"> - у</w:t>
      </w:r>
      <w:r w:rsidRPr="00F933A6">
        <w:rPr>
          <w:sz w:val="24"/>
          <w:szCs w:val="24"/>
          <w:shd w:val="clear" w:color="auto" w:fill="FFFFFF"/>
        </w:rPr>
        <w:t>силение антитеррористической защищенности объектов, находящихся в ведении муниципального образования;</w:t>
      </w:r>
    </w:p>
    <w:p w:rsidR="00532D8F" w:rsidRPr="00F933A6" w:rsidRDefault="00532D8F" w:rsidP="00532D8F">
      <w:pPr>
        <w:pStyle w:val="ConsPlusNormal"/>
        <w:widowControl/>
        <w:ind w:firstLine="709"/>
        <w:rPr>
          <w:sz w:val="24"/>
          <w:szCs w:val="24"/>
        </w:rPr>
      </w:pPr>
      <w:r w:rsidRPr="00F933A6">
        <w:rPr>
          <w:sz w:val="24"/>
          <w:szCs w:val="24"/>
        </w:rPr>
        <w:t>- повышение уровня подготовки населения в сфере противодействия терроризму и экстремизму;</w:t>
      </w:r>
    </w:p>
    <w:p w:rsidR="00532D8F" w:rsidRPr="00F933A6" w:rsidRDefault="00532D8F" w:rsidP="00532D8F">
      <w:pPr>
        <w:pStyle w:val="ConsPlusNormal"/>
        <w:widowControl/>
        <w:spacing w:after="240"/>
        <w:ind w:firstLine="709"/>
        <w:jc w:val="both"/>
        <w:rPr>
          <w:sz w:val="24"/>
          <w:szCs w:val="24"/>
        </w:rPr>
      </w:pPr>
      <w:r w:rsidRPr="00F933A6">
        <w:rPr>
          <w:sz w:val="24"/>
          <w:szCs w:val="24"/>
          <w:shd w:val="clear" w:color="auto" w:fill="FFFFFF"/>
        </w:rPr>
        <w:t>- профилактика терроризма и экстремизма в подростковой и молодежной среде</w:t>
      </w:r>
    </w:p>
    <w:p w:rsidR="00532D8F" w:rsidRPr="00C203E3" w:rsidRDefault="00532D8F" w:rsidP="00532D8F">
      <w:pPr>
        <w:spacing w:before="0" w:beforeAutospacing="0"/>
        <w:jc w:val="center"/>
        <w:rPr>
          <w:rFonts w:ascii="Arial" w:hAnsi="Arial" w:cs="Arial"/>
        </w:rPr>
      </w:pPr>
      <w:r w:rsidRPr="00C203E3">
        <w:rPr>
          <w:rFonts w:ascii="Arial" w:hAnsi="Arial" w:cs="Arial"/>
        </w:rPr>
        <w:t>5.Информация по подпрограммам, отдельным мероприятиям программы</w:t>
      </w:r>
    </w:p>
    <w:p w:rsidR="00532D8F" w:rsidRPr="00F933A6" w:rsidRDefault="00532D8F" w:rsidP="00532D8F">
      <w:pPr>
        <w:spacing w:before="0" w:beforeAutospacing="0"/>
        <w:jc w:val="center"/>
        <w:rPr>
          <w:rFonts w:ascii="Arial" w:hAnsi="Arial" w:cs="Arial"/>
        </w:rPr>
      </w:pPr>
    </w:p>
    <w:p w:rsidR="00532D8F" w:rsidRPr="00F933A6" w:rsidRDefault="00532D8F" w:rsidP="00532D8F">
      <w:pPr>
        <w:spacing w:before="0" w:beforeAutospacing="0"/>
        <w:ind w:firstLine="709"/>
        <w:rPr>
          <w:rFonts w:ascii="Arial" w:hAnsi="Arial" w:cs="Arial"/>
        </w:rPr>
      </w:pPr>
      <w:r w:rsidRPr="00F933A6">
        <w:rPr>
          <w:rFonts w:ascii="Arial" w:hAnsi="Arial" w:cs="Arial"/>
        </w:rPr>
        <w:t>Подпрограммы и отдельные мероприятия в рамках программы не предусмотрены.</w:t>
      </w:r>
    </w:p>
    <w:p w:rsidR="00532D8F" w:rsidRPr="00F933A6" w:rsidRDefault="00532D8F" w:rsidP="00532D8F">
      <w:pPr>
        <w:spacing w:before="0" w:beforeAutospacing="0"/>
        <w:jc w:val="center"/>
        <w:rPr>
          <w:rFonts w:ascii="Arial" w:hAnsi="Arial" w:cs="Arial"/>
        </w:rPr>
      </w:pPr>
    </w:p>
    <w:p w:rsidR="00532D8F" w:rsidRPr="00C203E3" w:rsidRDefault="00532D8F" w:rsidP="00532D8F">
      <w:pPr>
        <w:spacing w:before="0" w:beforeAutospacing="0"/>
        <w:jc w:val="center"/>
        <w:rPr>
          <w:rFonts w:ascii="Arial" w:hAnsi="Arial" w:cs="Arial"/>
        </w:rPr>
      </w:pPr>
      <w:r w:rsidRPr="00C203E3">
        <w:rPr>
          <w:rFonts w:ascii="Arial" w:hAnsi="Arial" w:cs="Arial"/>
        </w:rPr>
        <w:t xml:space="preserve">6.Информация об основных мерах правового регулирования в сфере профилактики </w:t>
      </w:r>
      <w:r w:rsidRPr="00C203E3">
        <w:rPr>
          <w:rFonts w:ascii="Arial" w:hAnsi="Arial" w:cs="Arial"/>
          <w:bCs/>
        </w:rPr>
        <w:t>терроризма и экстремизма</w:t>
      </w:r>
      <w:r w:rsidRPr="00C203E3">
        <w:rPr>
          <w:rFonts w:ascii="Arial" w:hAnsi="Arial" w:cs="Arial"/>
        </w:rPr>
        <w:t>, направленные на достижение цели и конечных результатов программы</w:t>
      </w:r>
    </w:p>
    <w:p w:rsidR="00532D8F" w:rsidRPr="00F933A6" w:rsidRDefault="00532D8F" w:rsidP="00532D8F">
      <w:pPr>
        <w:spacing w:before="0" w:beforeAutospacing="0"/>
        <w:jc w:val="center"/>
        <w:rPr>
          <w:rFonts w:ascii="Arial" w:hAnsi="Arial" w:cs="Arial"/>
        </w:rPr>
      </w:pPr>
    </w:p>
    <w:p w:rsidR="00532D8F" w:rsidRPr="00F933A6" w:rsidRDefault="00532D8F" w:rsidP="00532D8F">
      <w:pPr>
        <w:spacing w:before="0" w:beforeAutospacing="0"/>
        <w:ind w:firstLine="709"/>
        <w:rPr>
          <w:rFonts w:ascii="Arial" w:hAnsi="Arial" w:cs="Arial"/>
        </w:rPr>
      </w:pPr>
      <w:r w:rsidRPr="00F933A6">
        <w:rPr>
          <w:rFonts w:ascii="Arial" w:hAnsi="Arial" w:cs="Arial"/>
        </w:rPr>
        <w:t>Реализация основных мер правового  регулирования в рамках программы не предусмотрена.</w:t>
      </w:r>
    </w:p>
    <w:p w:rsidR="00532D8F" w:rsidRPr="00C203E3" w:rsidRDefault="00532D8F" w:rsidP="00532D8F">
      <w:pPr>
        <w:pStyle w:val="ConsPlusNormal"/>
        <w:widowControl/>
        <w:spacing w:before="240"/>
        <w:ind w:firstLine="0"/>
        <w:jc w:val="center"/>
        <w:rPr>
          <w:sz w:val="24"/>
          <w:szCs w:val="24"/>
        </w:rPr>
      </w:pPr>
      <w:r w:rsidRPr="00C203E3">
        <w:rPr>
          <w:sz w:val="24"/>
          <w:szCs w:val="24"/>
        </w:rPr>
        <w:t>7.Информация о ресурсном обеспечении программы</w:t>
      </w:r>
    </w:p>
    <w:p w:rsidR="00532D8F" w:rsidRPr="00F933A6" w:rsidRDefault="00532D8F" w:rsidP="00532D8F">
      <w:pPr>
        <w:spacing w:before="240" w:beforeAutospacing="0"/>
        <w:ind w:firstLine="709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Всего на реализацию программных мероприятий потребуется </w:t>
      </w:r>
      <w:r w:rsidR="00BE43F4">
        <w:rPr>
          <w:rFonts w:ascii="Arial" w:hAnsi="Arial" w:cs="Arial"/>
        </w:rPr>
        <w:t>2</w:t>
      </w:r>
      <w:r w:rsidR="0060047C">
        <w:rPr>
          <w:rFonts w:ascii="Arial" w:hAnsi="Arial" w:cs="Arial"/>
        </w:rPr>
        <w:t>3</w:t>
      </w:r>
      <w:r>
        <w:rPr>
          <w:rFonts w:ascii="Arial" w:hAnsi="Arial" w:cs="Arial"/>
        </w:rPr>
        <w:t>8,3</w:t>
      </w:r>
      <w:r w:rsidRPr="00F933A6">
        <w:rPr>
          <w:rFonts w:ascii="Arial" w:hAnsi="Arial" w:cs="Arial"/>
        </w:rPr>
        <w:t xml:space="preserve"> тыс. рублей из </w:t>
      </w:r>
      <w:r w:rsidR="00FB125B">
        <w:rPr>
          <w:rFonts w:ascii="Arial" w:hAnsi="Arial" w:cs="Arial"/>
        </w:rPr>
        <w:t>местного</w:t>
      </w:r>
      <w:r w:rsidRPr="00F933A6">
        <w:rPr>
          <w:rFonts w:ascii="Arial" w:hAnsi="Arial" w:cs="Arial"/>
        </w:rPr>
        <w:t xml:space="preserve"> бюджета, в том числе по годам:</w:t>
      </w:r>
    </w:p>
    <w:p w:rsidR="00532D8F" w:rsidRPr="00E148CE" w:rsidRDefault="00532D8F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E148CE">
        <w:rPr>
          <w:rFonts w:ascii="Arial" w:hAnsi="Arial" w:cs="Arial"/>
        </w:rPr>
        <w:t xml:space="preserve">2018 год – 84,0 тыс. рублей; </w:t>
      </w:r>
    </w:p>
    <w:p w:rsidR="00532D8F" w:rsidRPr="00E148CE" w:rsidRDefault="00532D8F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E148CE">
        <w:rPr>
          <w:rFonts w:ascii="Arial" w:hAnsi="Arial" w:cs="Arial"/>
        </w:rPr>
        <w:t xml:space="preserve">2019 год – 94,3 тыс. рублей; </w:t>
      </w:r>
    </w:p>
    <w:p w:rsidR="00532D8F" w:rsidRPr="00E148CE" w:rsidRDefault="00532D8F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E148CE">
        <w:rPr>
          <w:rFonts w:ascii="Arial" w:hAnsi="Arial" w:cs="Arial"/>
        </w:rPr>
        <w:t>2020 год – 10,0 тыс. рублей;</w:t>
      </w:r>
    </w:p>
    <w:p w:rsidR="00532D8F" w:rsidRPr="00E148CE" w:rsidRDefault="00532D8F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E148CE">
        <w:rPr>
          <w:rFonts w:ascii="Arial" w:hAnsi="Arial" w:cs="Arial"/>
        </w:rPr>
        <w:t>2021 год – 10,0 тыс. рублей;</w:t>
      </w:r>
    </w:p>
    <w:p w:rsidR="00532D8F" w:rsidRDefault="00B84686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2022 год - 10,0 тыс. рублей;</w:t>
      </w:r>
    </w:p>
    <w:p w:rsidR="00B84686" w:rsidRDefault="00741C68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2023 год – 10,0 тыс.</w:t>
      </w:r>
      <w:r w:rsidR="00600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рублей;</w:t>
      </w:r>
    </w:p>
    <w:p w:rsidR="00741C68" w:rsidRDefault="0060047C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2024 год – 10,0 тыс. рублей;</w:t>
      </w:r>
    </w:p>
    <w:p w:rsidR="0060047C" w:rsidRDefault="0060047C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2025 год – 10,0 тыс. рублей.</w:t>
      </w:r>
    </w:p>
    <w:p w:rsidR="00532D8F" w:rsidRPr="00F933A6" w:rsidRDefault="00532D8F" w:rsidP="00532D8F">
      <w:pPr>
        <w:spacing w:before="0" w:beforeAutospacing="0"/>
        <w:ind w:firstLine="709"/>
        <w:outlineLvl w:val="0"/>
        <w:rPr>
          <w:rFonts w:ascii="Arial" w:hAnsi="Arial" w:cs="Arial"/>
        </w:rPr>
      </w:pPr>
      <w:r w:rsidRPr="00F933A6">
        <w:rPr>
          <w:rFonts w:ascii="Arial" w:hAnsi="Arial" w:cs="Arial"/>
        </w:rPr>
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</w:t>
      </w:r>
      <w:r w:rsidRPr="00E148CE">
        <w:rPr>
          <w:rFonts w:ascii="Arial" w:hAnsi="Arial" w:cs="Arial"/>
        </w:rPr>
        <w:t>.</w:t>
      </w:r>
    </w:p>
    <w:p w:rsidR="00FB125B" w:rsidRPr="00C203E3" w:rsidRDefault="00FB125B" w:rsidP="00FB125B">
      <w:pPr>
        <w:autoSpaceDE w:val="0"/>
        <w:autoSpaceDN w:val="0"/>
        <w:adjustRightInd w:val="0"/>
        <w:spacing w:before="240" w:beforeAutospacing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203E3">
        <w:rPr>
          <w:rFonts w:ascii="Arial" w:hAnsi="Arial" w:cs="Arial"/>
        </w:rPr>
        <w:t xml:space="preserve">.Информация о мероприятиях, реализуемых в рамках </w:t>
      </w:r>
      <w:r>
        <w:rPr>
          <w:rFonts w:ascii="Arial" w:hAnsi="Arial" w:cs="Arial"/>
        </w:rPr>
        <w:t xml:space="preserve">муниципального </w:t>
      </w:r>
      <w:r w:rsidRPr="00C203E3">
        <w:rPr>
          <w:rFonts w:ascii="Arial" w:hAnsi="Arial" w:cs="Arial"/>
        </w:rPr>
        <w:t>- частного партнерства</w:t>
      </w:r>
      <w:r>
        <w:rPr>
          <w:rFonts w:ascii="Arial" w:hAnsi="Arial" w:cs="Arial"/>
        </w:rPr>
        <w:t>.</w:t>
      </w:r>
    </w:p>
    <w:p w:rsidR="00FB125B" w:rsidRPr="00C203E3" w:rsidRDefault="00FB125B" w:rsidP="00FB125B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:rsidR="00FB125B" w:rsidRPr="00F933A6" w:rsidRDefault="00FB125B" w:rsidP="00FB125B">
      <w:pPr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>Мероприятия в рамках данной программы не предусмотрены.</w:t>
      </w:r>
    </w:p>
    <w:p w:rsidR="00532D8F" w:rsidRPr="00F933A6" w:rsidRDefault="00532D8F" w:rsidP="00532D8F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:rsidR="00FB125B" w:rsidRDefault="00FB125B" w:rsidP="00FB125B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  <w:r w:rsidRPr="00AC323B">
        <w:rPr>
          <w:rFonts w:ascii="Arial" w:hAnsi="Arial" w:cs="Arial"/>
        </w:rPr>
        <w:t>9.Информация о мероприятиях направленных на развитие сельских территорий</w:t>
      </w:r>
    </w:p>
    <w:p w:rsidR="00FB125B" w:rsidRPr="00AC323B" w:rsidRDefault="00FB125B" w:rsidP="00FB125B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</w:rPr>
      </w:pPr>
    </w:p>
    <w:p w:rsidR="00FB125B" w:rsidRDefault="00FB125B" w:rsidP="00FB125B">
      <w:pPr>
        <w:autoSpaceDE w:val="0"/>
        <w:autoSpaceDN w:val="0"/>
        <w:adjustRightInd w:val="0"/>
        <w:spacing w:before="0" w:beforeAutospacing="0"/>
        <w:outlineLvl w:val="2"/>
        <w:rPr>
          <w:rFonts w:ascii="Arial" w:hAnsi="Arial" w:cs="Arial"/>
        </w:rPr>
      </w:pPr>
      <w:proofErr w:type="gramStart"/>
      <w:r w:rsidRPr="00AC323B">
        <w:rPr>
          <w:rFonts w:ascii="Arial" w:hAnsi="Arial" w:cs="Arial"/>
        </w:rPr>
        <w:t>Мероприятия</w:t>
      </w:r>
      <w:proofErr w:type="gramEnd"/>
      <w:r w:rsidRPr="00AC323B">
        <w:rPr>
          <w:rFonts w:ascii="Arial" w:hAnsi="Arial" w:cs="Arial"/>
        </w:rPr>
        <w:t xml:space="preserve"> направленные на развитие сельских территорий в программе отсутствуют.</w:t>
      </w:r>
    </w:p>
    <w:p w:rsidR="00532D8F" w:rsidRPr="00F933A6" w:rsidRDefault="00532D8F" w:rsidP="00532D8F">
      <w:pPr>
        <w:autoSpaceDE w:val="0"/>
        <w:autoSpaceDN w:val="0"/>
        <w:adjustRightInd w:val="0"/>
        <w:spacing w:before="0" w:beforeAutospacing="0"/>
        <w:jc w:val="center"/>
        <w:outlineLvl w:val="2"/>
        <w:rPr>
          <w:rFonts w:ascii="Arial" w:hAnsi="Arial" w:cs="Arial"/>
          <w:highlight w:val="yellow"/>
        </w:rPr>
      </w:pPr>
    </w:p>
    <w:p w:rsidR="00FB125B" w:rsidRPr="00C203E3" w:rsidRDefault="00FB125B" w:rsidP="00FB125B">
      <w:pPr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</w:rPr>
      </w:pPr>
      <w:r w:rsidRPr="00C203E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C203E3">
        <w:rPr>
          <w:rFonts w:ascii="Arial" w:hAnsi="Arial" w:cs="Arial"/>
        </w:rPr>
        <w:t xml:space="preserve">.Реализация и </w:t>
      </w:r>
      <w:proofErr w:type="gramStart"/>
      <w:r w:rsidRPr="00C203E3">
        <w:rPr>
          <w:rFonts w:ascii="Arial" w:hAnsi="Arial" w:cs="Arial"/>
        </w:rPr>
        <w:t>контроль за</w:t>
      </w:r>
      <w:proofErr w:type="gramEnd"/>
      <w:r w:rsidRPr="00C203E3">
        <w:rPr>
          <w:rFonts w:ascii="Arial" w:hAnsi="Arial" w:cs="Arial"/>
        </w:rPr>
        <w:t xml:space="preserve"> ходом выполнения программы.</w:t>
      </w:r>
    </w:p>
    <w:p w:rsidR="00FB125B" w:rsidRPr="00C203E3" w:rsidRDefault="00FB125B" w:rsidP="00FB125B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</w:p>
    <w:p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Текущее управление реализацией программы осуществляется ответственным исполнителем программы - отделом по безопасности территории администрации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района.</w:t>
      </w:r>
    </w:p>
    <w:p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lastRenderedPageBreak/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Исполнителем программы осуществляется:</w:t>
      </w:r>
    </w:p>
    <w:p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отбор исполнителей мероприятий программы;</w:t>
      </w:r>
    </w:p>
    <w:p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непосредственный </w:t>
      </w:r>
      <w:proofErr w:type="gramStart"/>
      <w:r w:rsidRPr="00D9009F">
        <w:rPr>
          <w:sz w:val="24"/>
          <w:szCs w:val="24"/>
        </w:rPr>
        <w:t>контроль за</w:t>
      </w:r>
      <w:proofErr w:type="gramEnd"/>
      <w:r w:rsidRPr="00D9009F">
        <w:rPr>
          <w:sz w:val="24"/>
          <w:szCs w:val="24"/>
        </w:rPr>
        <w:t xml:space="preserve"> ходом реализации программы;</w:t>
      </w:r>
    </w:p>
    <w:p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>подготовка отчетов о реализации программы.</w:t>
      </w:r>
    </w:p>
    <w:p w:rsidR="00FB125B" w:rsidRPr="00D9009F" w:rsidRDefault="00FB125B" w:rsidP="00FB125B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Полугодовые и годовые отчеты о реализации программы формируется по форме и содержанию в соответствии с требованиями к отчету о реализации муниципальной программы, утвержденными постановлениями администрации района от 05.08.2013г. № 560- </w:t>
      </w:r>
      <w:proofErr w:type="gramStart"/>
      <w:r w:rsidRPr="00D9009F">
        <w:rPr>
          <w:rFonts w:ascii="Arial" w:hAnsi="Arial" w:cs="Arial"/>
        </w:rPr>
        <w:t>п</w:t>
      </w:r>
      <w:proofErr w:type="gramEnd"/>
      <w:r w:rsidRPr="00D9009F">
        <w:rPr>
          <w:rFonts w:ascii="Arial" w:hAnsi="Arial" w:cs="Arial"/>
        </w:rPr>
        <w:t xml:space="preserve"> «Об утверждении Порядка принятия решений о разработке муниципальных программ </w:t>
      </w:r>
      <w:proofErr w:type="spellStart"/>
      <w:r w:rsidRPr="00D9009F">
        <w:rPr>
          <w:rFonts w:ascii="Arial" w:hAnsi="Arial" w:cs="Arial"/>
        </w:rPr>
        <w:t>Боготольского</w:t>
      </w:r>
      <w:proofErr w:type="spellEnd"/>
      <w:r w:rsidRPr="00D9009F">
        <w:rPr>
          <w:rFonts w:ascii="Arial" w:hAnsi="Arial" w:cs="Arial"/>
        </w:rPr>
        <w:t xml:space="preserve"> района Красноярского края, их формирования и реализации» (далее – Порядок).</w:t>
      </w:r>
    </w:p>
    <w:p w:rsidR="00FB125B" w:rsidRPr="00D9009F" w:rsidRDefault="00FB125B" w:rsidP="00FB125B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Ответственный исполнитель программы для обеспечения мониторинга реализации программы организует представление полугодовой отчетности. </w:t>
      </w:r>
    </w:p>
    <w:p w:rsidR="00FB125B" w:rsidRPr="00D9009F" w:rsidRDefault="00FB125B" w:rsidP="00FB125B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Отчеты о реализации программы, представляются ответственным исполнителем программы одновременно в отдел экономики и планирования и финансовое управление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D9009F">
        <w:rPr>
          <w:rFonts w:ascii="Arial" w:hAnsi="Arial" w:cs="Arial"/>
        </w:rPr>
        <w:t>.</w:t>
      </w:r>
    </w:p>
    <w:p w:rsidR="00FB125B" w:rsidRPr="00D9009F" w:rsidRDefault="00FB125B" w:rsidP="00FB125B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>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FB125B" w:rsidRPr="00D9009F" w:rsidRDefault="00FB125B" w:rsidP="00FB125B">
      <w:pPr>
        <w:spacing w:before="0" w:beforeAutospacing="0"/>
        <w:ind w:right="-76"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Годовой отчет представляется в срок не позднее 1 марта года, следующего </w:t>
      </w:r>
      <w:proofErr w:type="gramStart"/>
      <w:r w:rsidRPr="00D9009F">
        <w:rPr>
          <w:rFonts w:ascii="Arial" w:hAnsi="Arial" w:cs="Arial"/>
        </w:rPr>
        <w:t>за</w:t>
      </w:r>
      <w:proofErr w:type="gramEnd"/>
      <w:r w:rsidRPr="00D9009F">
        <w:rPr>
          <w:rFonts w:ascii="Arial" w:hAnsi="Arial" w:cs="Arial"/>
        </w:rPr>
        <w:t xml:space="preserve"> отчетным.</w:t>
      </w:r>
    </w:p>
    <w:p w:rsidR="00FB125B" w:rsidRPr="00D9009F" w:rsidRDefault="00FB125B" w:rsidP="00FB125B">
      <w:pPr>
        <w:pStyle w:val="ConsPlusNormal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(орган внутреннего муниципального финансового контроля) в соответствии с п.3 Порядка осуществления органом внутреннего муниципального финансового контроля полномочий по внутреннему муниципальному контролю, утвержденному постановлением администрации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от 06.05.2012 № 152-п (в редакции от 30.09.2019 № 550-п).</w:t>
      </w:r>
    </w:p>
    <w:p w:rsidR="00FB125B" w:rsidRDefault="00FB125B" w:rsidP="00FB12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009F">
        <w:rPr>
          <w:sz w:val="24"/>
          <w:szCs w:val="24"/>
        </w:rPr>
        <w:t xml:space="preserve">Внешний муниципальный финансовый контроль осуществляет Контрольно-счетный орган 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района в соответствии с п.7 ст.4 положения о контрольно-счетном органе, утвержденным решением </w:t>
      </w:r>
      <w:proofErr w:type="spellStart"/>
      <w:r w:rsidRPr="00D9009F">
        <w:rPr>
          <w:sz w:val="24"/>
          <w:szCs w:val="24"/>
        </w:rPr>
        <w:t>Боготольского</w:t>
      </w:r>
      <w:proofErr w:type="spellEnd"/>
      <w:r w:rsidRPr="00D9009F">
        <w:rPr>
          <w:sz w:val="24"/>
          <w:szCs w:val="24"/>
        </w:rPr>
        <w:t xml:space="preserve"> районного Совета депутатов от 16.07.2013 № 29-195.</w:t>
      </w:r>
    </w:p>
    <w:p w:rsidR="00532D8F" w:rsidRPr="00F933A6" w:rsidRDefault="00532D8F" w:rsidP="00532D8F">
      <w:pPr>
        <w:autoSpaceDE w:val="0"/>
        <w:autoSpaceDN w:val="0"/>
        <w:spacing w:before="0" w:beforeAutospacing="0"/>
        <w:jc w:val="left"/>
        <w:rPr>
          <w:rFonts w:ascii="Arial" w:hAnsi="Arial" w:cs="Arial"/>
        </w:rPr>
      </w:pPr>
    </w:p>
    <w:p w:rsidR="00532D8F" w:rsidRPr="00F933A6" w:rsidRDefault="00532D8F" w:rsidP="00532D8F">
      <w:pPr>
        <w:autoSpaceDE w:val="0"/>
        <w:autoSpaceDN w:val="0"/>
        <w:jc w:val="left"/>
        <w:rPr>
          <w:rFonts w:ascii="Arial" w:hAnsi="Arial" w:cs="Arial"/>
        </w:rPr>
        <w:sectPr w:rsidR="00532D8F" w:rsidRPr="00F933A6" w:rsidSect="00651D5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lastRenderedPageBreak/>
        <w:t>Приложение</w:t>
      </w: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>к Паспорту муниципальной программы</w:t>
      </w: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 xml:space="preserve">«Профилактика терроризма и экстремизма на территории </w:t>
      </w:r>
      <w:proofErr w:type="spellStart"/>
      <w:r w:rsidRPr="00FF5EC5">
        <w:rPr>
          <w:rFonts w:ascii="Arial" w:hAnsi="Arial" w:cs="Arial"/>
        </w:rPr>
        <w:t>Боготольского</w:t>
      </w:r>
      <w:proofErr w:type="spellEnd"/>
      <w:r w:rsidRPr="00FF5EC5">
        <w:rPr>
          <w:rFonts w:ascii="Arial" w:hAnsi="Arial" w:cs="Arial"/>
        </w:rPr>
        <w:t xml:space="preserve"> района»</w:t>
      </w: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  <w:r w:rsidRPr="00FF5EC5">
        <w:rPr>
          <w:rFonts w:ascii="Arial" w:hAnsi="Arial" w:cs="Arial"/>
        </w:rPr>
        <w:t xml:space="preserve">Перечень целевых показателей муниципальной </w:t>
      </w:r>
      <w:proofErr w:type="gramStart"/>
      <w:r w:rsidRPr="00FF5EC5">
        <w:rPr>
          <w:rFonts w:ascii="Arial" w:hAnsi="Arial" w:cs="Arial"/>
        </w:rPr>
        <w:t>программы</w:t>
      </w:r>
      <w:proofErr w:type="gramEnd"/>
      <w:r w:rsidRPr="00FF5EC5">
        <w:rPr>
          <w:rFonts w:ascii="Arial" w:hAnsi="Arial" w:cs="Arial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rPr>
          <w:rFonts w:ascii="Arial" w:hAnsi="Arial" w:cs="Arial"/>
        </w:rPr>
      </w:pPr>
    </w:p>
    <w:tbl>
      <w:tblPr>
        <w:tblW w:w="1470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3510"/>
        <w:gridCol w:w="1134"/>
        <w:gridCol w:w="1700"/>
        <w:gridCol w:w="6"/>
        <w:gridCol w:w="845"/>
        <w:gridCol w:w="8"/>
        <w:gridCol w:w="836"/>
        <w:gridCol w:w="6"/>
        <w:gridCol w:w="851"/>
        <w:gridCol w:w="996"/>
        <w:gridCol w:w="996"/>
        <w:gridCol w:w="569"/>
        <w:gridCol w:w="293"/>
        <w:gridCol w:w="709"/>
        <w:gridCol w:w="708"/>
        <w:gridCol w:w="1134"/>
      </w:tblGrid>
      <w:tr w:rsidR="00073E0B" w:rsidRPr="00FF5EC5" w:rsidTr="006454E8">
        <w:trPr>
          <w:cantSplit/>
          <w:trHeight w:val="452"/>
        </w:trPr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№ </w:t>
            </w:r>
            <w:proofErr w:type="gramStart"/>
            <w:r w:rsidRPr="00FF5EC5">
              <w:rPr>
                <w:rFonts w:ascii="Arial" w:hAnsi="Arial" w:cs="Arial"/>
              </w:rPr>
              <w:t>п</w:t>
            </w:r>
            <w:proofErr w:type="gramEnd"/>
            <w:r w:rsidRPr="00FF5EC5">
              <w:rPr>
                <w:rFonts w:ascii="Arial" w:hAnsi="Arial" w:cs="Arial"/>
              </w:rPr>
              <w:t>/п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Год, предшествующий реализации муниципальной программы 2017</w:t>
            </w:r>
          </w:p>
        </w:tc>
        <w:tc>
          <w:tcPr>
            <w:tcW w:w="7957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</w:tr>
      <w:tr w:rsidR="00073E0B" w:rsidRPr="00FF5EC5" w:rsidTr="006454E8">
        <w:trPr>
          <w:cantSplit/>
          <w:trHeight w:val="884"/>
          <w:tblHeader/>
        </w:trPr>
        <w:tc>
          <w:tcPr>
            <w:tcW w:w="39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1D06" w:rsidRDefault="001A1D06" w:rsidP="00E07CE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2019</w:t>
            </w:r>
          </w:p>
          <w:p w:rsidR="00E07CE6" w:rsidRPr="00FF5EC5" w:rsidRDefault="00E07CE6" w:rsidP="00E07CE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CE6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2020</w:t>
            </w:r>
          </w:p>
          <w:p w:rsidR="001A1D06" w:rsidRPr="00FF5EC5" w:rsidRDefault="00E07CE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год</w:t>
            </w:r>
            <w:r w:rsidR="001A1D06" w:rsidRPr="00FF5E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D06" w:rsidRPr="00FF5EC5" w:rsidRDefault="001A1D06" w:rsidP="00E07CE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202</w:t>
            </w:r>
            <w:r w:rsidR="00E07CE6">
              <w:rPr>
                <w:rFonts w:ascii="Arial" w:hAnsi="Arial" w:cs="Arial"/>
              </w:rPr>
              <w:t>1</w:t>
            </w:r>
            <w:r w:rsidRPr="00FF5EC5">
              <w:rPr>
                <w:rFonts w:ascii="Arial" w:hAnsi="Arial" w:cs="Arial"/>
              </w:rPr>
              <w:t xml:space="preserve"> </w:t>
            </w:r>
            <w:r w:rsidR="00E07CE6" w:rsidRPr="00FF5EC5">
              <w:rPr>
                <w:rFonts w:ascii="Arial" w:hAnsi="Arial" w:cs="Arial"/>
              </w:rPr>
              <w:t>год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1D06" w:rsidRPr="00FF5EC5" w:rsidRDefault="00E07CE6" w:rsidP="00E07CE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FF5EC5">
              <w:rPr>
                <w:rFonts w:ascii="Arial" w:hAnsi="Arial" w:cs="Arial"/>
              </w:rPr>
              <w:t xml:space="preserve"> </w:t>
            </w:r>
            <w:r w:rsidRPr="00FF5EC5">
              <w:rPr>
                <w:rFonts w:ascii="Arial" w:hAnsi="Arial" w:cs="Arial"/>
              </w:rPr>
              <w:t>год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1D06" w:rsidRPr="00FF5EC5" w:rsidRDefault="00E07CE6" w:rsidP="00E07CE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FF5EC5">
              <w:rPr>
                <w:rFonts w:ascii="Arial" w:hAnsi="Arial" w:cs="Arial"/>
              </w:rPr>
              <w:t xml:space="preserve"> </w:t>
            </w:r>
            <w:r w:rsidRPr="00FF5EC5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2024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073E0B" w:rsidRPr="00FF5EC5" w:rsidTr="006454E8">
        <w:trPr>
          <w:cantSplit/>
          <w:trHeight w:val="476"/>
          <w:tblHeader/>
        </w:trPr>
        <w:tc>
          <w:tcPr>
            <w:tcW w:w="3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2025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2030 </w:t>
            </w:r>
          </w:p>
        </w:tc>
      </w:tr>
      <w:tr w:rsidR="00073E0B" w:rsidRPr="00FF5EC5" w:rsidTr="006454E8">
        <w:trPr>
          <w:cantSplit/>
          <w:trHeight w:val="303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E0B" w:rsidRPr="00FF5EC5" w:rsidRDefault="00073E0B" w:rsidP="00073E0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2622D" w:rsidRPr="00FF5EC5" w:rsidTr="00036298">
        <w:trPr>
          <w:cantSplit/>
          <w:trHeight w:val="436"/>
        </w:trPr>
        <w:tc>
          <w:tcPr>
            <w:tcW w:w="147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22D" w:rsidRPr="00FF5EC5" w:rsidRDefault="0002622D" w:rsidP="00C05AAC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Цель: Реализация полномочий органов местного самоуправления в области профилактики терроризма и экстремизма</w:t>
            </w:r>
            <w:r w:rsidR="00036298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="00036298">
              <w:rPr>
                <w:rFonts w:ascii="Arial" w:hAnsi="Arial" w:cs="Arial"/>
              </w:rPr>
              <w:t>Боготольского</w:t>
            </w:r>
            <w:proofErr w:type="spellEnd"/>
            <w:r w:rsidR="00036298">
              <w:rPr>
                <w:rFonts w:ascii="Arial" w:hAnsi="Arial" w:cs="Arial"/>
              </w:rPr>
              <w:t xml:space="preserve"> района</w:t>
            </w:r>
          </w:p>
        </w:tc>
      </w:tr>
      <w:tr w:rsidR="00073E0B" w:rsidRPr="00FF5EC5" w:rsidTr="006454E8">
        <w:trPr>
          <w:cantSplit/>
          <w:trHeight w:val="240"/>
        </w:trPr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06" w:rsidRPr="00FF5EC5" w:rsidRDefault="001A1D06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Обеспеченность муниципальных учреждений (объектов</w:t>
            </w:r>
            <w:proofErr w:type="gramStart"/>
            <w:r w:rsidRPr="00FF5EC5">
              <w:rPr>
                <w:rFonts w:ascii="Arial" w:hAnsi="Arial" w:cs="Arial"/>
              </w:rPr>
              <w:t>)с</w:t>
            </w:r>
            <w:proofErr w:type="gramEnd"/>
            <w:r w:rsidRPr="00FF5EC5">
              <w:rPr>
                <w:rFonts w:ascii="Arial" w:hAnsi="Arial" w:cs="Arial"/>
              </w:rPr>
              <w:t xml:space="preserve"> массовым пребыванием людей системой информирования о мерах по профилактике терроризма, экстремизма и иных правонарушений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100</w:t>
            </w:r>
          </w:p>
        </w:tc>
      </w:tr>
    </w:tbl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left"/>
        <w:outlineLvl w:val="2"/>
        <w:rPr>
          <w:rFonts w:ascii="Arial" w:hAnsi="Arial" w:cs="Arial"/>
        </w:rPr>
      </w:pPr>
    </w:p>
    <w:p w:rsidR="003256F5" w:rsidRDefault="003256F5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E07CE6" w:rsidRDefault="00E07CE6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E07CE6" w:rsidRDefault="00E07CE6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bookmarkStart w:id="0" w:name="_GoBack"/>
      <w:bookmarkEnd w:id="0"/>
    </w:p>
    <w:p w:rsidR="00532D8F" w:rsidRPr="00F933A6" w:rsidRDefault="00532D8F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933A6">
        <w:rPr>
          <w:sz w:val="24"/>
          <w:szCs w:val="24"/>
        </w:rPr>
        <w:lastRenderedPageBreak/>
        <w:t>Приложение № 1</w:t>
      </w:r>
    </w:p>
    <w:p w:rsidR="00532D8F" w:rsidRPr="00F933A6" w:rsidRDefault="00532D8F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933A6">
        <w:rPr>
          <w:sz w:val="24"/>
          <w:szCs w:val="24"/>
        </w:rPr>
        <w:t>к муниципальной программе</w:t>
      </w:r>
    </w:p>
    <w:p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>«Профилактика терроризма</w:t>
      </w:r>
    </w:p>
    <w:p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>и экстремизма на территории</w:t>
      </w:r>
    </w:p>
    <w:p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района»</w:t>
      </w:r>
    </w:p>
    <w:p w:rsidR="00532D8F" w:rsidRPr="00F933A6" w:rsidRDefault="00532D8F" w:rsidP="00532D8F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532D8F" w:rsidRDefault="00532D8F" w:rsidP="00532D8F">
      <w:pPr>
        <w:spacing w:after="240"/>
        <w:jc w:val="center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</w:t>
      </w:r>
    </w:p>
    <w:tbl>
      <w:tblPr>
        <w:tblW w:w="14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613"/>
        <w:gridCol w:w="798"/>
        <w:gridCol w:w="799"/>
        <w:gridCol w:w="665"/>
        <w:gridCol w:w="664"/>
        <w:gridCol w:w="932"/>
        <w:gridCol w:w="798"/>
        <w:gridCol w:w="799"/>
        <w:gridCol w:w="1330"/>
      </w:tblGrid>
      <w:tr w:rsidR="00741C68" w:rsidRPr="00F933A6" w:rsidTr="004C5977">
        <w:trPr>
          <w:trHeight w:val="6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68" w:rsidRPr="00F933A6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</w:t>
            </w:r>
            <w:r w:rsidRPr="00D9009F">
              <w:rPr>
                <w:rFonts w:ascii="Arial" w:hAnsi="Arial" w:cs="Arial"/>
              </w:rPr>
              <w:t xml:space="preserve">финансовый год </w:t>
            </w:r>
            <w:r w:rsidRPr="00F933A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0047C">
              <w:rPr>
                <w:rFonts w:ascii="Arial" w:hAnsi="Arial" w:cs="Arial"/>
              </w:rPr>
              <w:t>3</w:t>
            </w:r>
            <w:r w:rsidRPr="00F933A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68" w:rsidRPr="00F933A6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</w:t>
            </w:r>
            <w:r w:rsidRPr="00D9009F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планового периода </w:t>
            </w:r>
            <w:r w:rsidRPr="00D9009F">
              <w:rPr>
                <w:rFonts w:ascii="Arial" w:hAnsi="Arial" w:cs="Arial"/>
              </w:rPr>
              <w:t>202</w:t>
            </w:r>
            <w:r w:rsidR="0060047C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68" w:rsidRPr="00D9009F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60047C">
              <w:rPr>
                <w:rFonts w:ascii="Arial" w:hAnsi="Arial" w:cs="Arial"/>
              </w:rPr>
              <w:t>5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68" w:rsidRPr="00D9009F" w:rsidRDefault="00741C68" w:rsidP="0060047C">
            <w:pPr>
              <w:jc w:val="center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t>202</w:t>
            </w:r>
            <w:r w:rsidR="0060047C">
              <w:rPr>
                <w:rFonts w:ascii="Arial" w:hAnsi="Arial" w:cs="Arial"/>
              </w:rPr>
              <w:t>3-2025</w:t>
            </w:r>
          </w:p>
        </w:tc>
      </w:tr>
      <w:tr w:rsidR="00532D8F" w:rsidRPr="00F933A6" w:rsidTr="004C5977">
        <w:trPr>
          <w:trHeight w:val="10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ГРБС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proofErr w:type="spellStart"/>
            <w:r w:rsidRPr="00F933A6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ВР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073E0B" w:rsidRPr="00F933A6" w:rsidTr="004C5977">
        <w:trPr>
          <w:trHeight w:val="291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E0B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0B" w:rsidRPr="00F933A6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E0B" w:rsidRDefault="00073E0B" w:rsidP="00073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32D8F" w:rsidRPr="00F933A6" w:rsidTr="004C5977">
        <w:trPr>
          <w:trHeight w:val="89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Муниципальная</w:t>
            </w:r>
          </w:p>
          <w:p w:rsidR="00532D8F" w:rsidRPr="00F933A6" w:rsidRDefault="00532D8F" w:rsidP="00C05AAC">
            <w:pPr>
              <w:spacing w:before="0" w:beforeAutospacing="0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Профилактика терроризма и экстремизма на территории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933A6">
              <w:rPr>
                <w:rFonts w:ascii="Arial" w:hAnsi="Arial" w:cs="Arial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933A6">
              <w:rPr>
                <w:rFonts w:ascii="Arial" w:hAnsi="Arial" w:cs="Arial"/>
              </w:rPr>
              <w:t>,0</w:t>
            </w:r>
          </w:p>
        </w:tc>
      </w:tr>
      <w:tr w:rsidR="00532D8F" w:rsidRPr="00F933A6" w:rsidTr="004C5977">
        <w:trPr>
          <w:trHeight w:val="4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4C5977">
        <w:trPr>
          <w:trHeight w:val="94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933A6">
              <w:rPr>
                <w:rFonts w:ascii="Arial" w:hAnsi="Arial" w:cs="Arial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933A6">
              <w:rPr>
                <w:rFonts w:ascii="Arial" w:hAnsi="Arial" w:cs="Arial"/>
              </w:rPr>
              <w:t>,0</w:t>
            </w:r>
          </w:p>
        </w:tc>
      </w:tr>
    </w:tbl>
    <w:p w:rsidR="00532D8F" w:rsidRPr="00F933A6" w:rsidRDefault="00532D8F" w:rsidP="00532D8F">
      <w:pPr>
        <w:rPr>
          <w:rFonts w:ascii="Arial" w:hAnsi="Arial" w:cs="Arial"/>
        </w:rPr>
      </w:pPr>
    </w:p>
    <w:p w:rsidR="00532D8F" w:rsidRPr="00F933A6" w:rsidRDefault="00532D8F" w:rsidP="00532D8F">
      <w:pPr>
        <w:spacing w:before="0" w:beforeAutospacing="0"/>
        <w:jc w:val="center"/>
        <w:rPr>
          <w:rFonts w:ascii="Arial" w:hAnsi="Arial" w:cs="Arial"/>
        </w:rPr>
      </w:pPr>
    </w:p>
    <w:p w:rsidR="00BE43F4" w:rsidRDefault="00BE43F4" w:rsidP="00532D8F">
      <w:pPr>
        <w:spacing w:before="0" w:beforeAutospacing="0"/>
        <w:jc w:val="center"/>
        <w:rPr>
          <w:rFonts w:ascii="Arial" w:hAnsi="Arial" w:cs="Arial"/>
        </w:rPr>
      </w:pPr>
    </w:p>
    <w:p w:rsidR="00CF6378" w:rsidRDefault="00CF6378" w:rsidP="00532D8F">
      <w:pPr>
        <w:spacing w:before="0" w:beforeAutospacing="0"/>
        <w:jc w:val="center"/>
        <w:rPr>
          <w:rFonts w:ascii="Arial" w:hAnsi="Arial" w:cs="Arial"/>
        </w:rPr>
      </w:pPr>
    </w:p>
    <w:p w:rsidR="00CF6378" w:rsidRDefault="00CF6378" w:rsidP="00532D8F">
      <w:pPr>
        <w:spacing w:before="0" w:beforeAutospacing="0"/>
        <w:jc w:val="center"/>
        <w:rPr>
          <w:rFonts w:ascii="Arial" w:hAnsi="Arial" w:cs="Arial"/>
        </w:rPr>
      </w:pPr>
    </w:p>
    <w:p w:rsidR="00532D8F" w:rsidRPr="00F933A6" w:rsidRDefault="00532D8F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933A6">
        <w:rPr>
          <w:sz w:val="24"/>
          <w:szCs w:val="24"/>
        </w:rPr>
        <w:lastRenderedPageBreak/>
        <w:t>Приложение № 2</w:t>
      </w:r>
    </w:p>
    <w:p w:rsidR="00532D8F" w:rsidRPr="00F933A6" w:rsidRDefault="00532D8F" w:rsidP="00532D8F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933A6">
        <w:rPr>
          <w:sz w:val="24"/>
          <w:szCs w:val="24"/>
        </w:rPr>
        <w:t xml:space="preserve">к муниципальной программе </w:t>
      </w:r>
    </w:p>
    <w:p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>«Профилактика терроризма</w:t>
      </w:r>
    </w:p>
    <w:p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>и экстремизма на территории</w:t>
      </w:r>
    </w:p>
    <w:p w:rsidR="00532D8F" w:rsidRPr="00F933A6" w:rsidRDefault="00532D8F" w:rsidP="00532D8F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района»</w:t>
      </w:r>
    </w:p>
    <w:p w:rsidR="00532D8F" w:rsidRDefault="00532D8F" w:rsidP="00532D8F">
      <w:pPr>
        <w:jc w:val="center"/>
        <w:rPr>
          <w:rFonts w:ascii="Arial" w:hAnsi="Arial" w:cs="Arial"/>
        </w:rPr>
      </w:pPr>
      <w:r w:rsidRPr="00F933A6">
        <w:rPr>
          <w:rFonts w:ascii="Arial" w:hAnsi="Arial" w:cs="Arial"/>
        </w:rPr>
        <w:t xml:space="preserve">Перечень мероприятий программы «Профилактика терроризма и экстремизма на территории </w:t>
      </w:r>
      <w:proofErr w:type="spellStart"/>
      <w:r w:rsidRPr="00F933A6">
        <w:rPr>
          <w:rFonts w:ascii="Arial" w:hAnsi="Arial" w:cs="Arial"/>
        </w:rPr>
        <w:t>Боготольского</w:t>
      </w:r>
      <w:proofErr w:type="spellEnd"/>
      <w:r w:rsidRPr="00F933A6">
        <w:rPr>
          <w:rFonts w:ascii="Arial" w:hAnsi="Arial" w:cs="Arial"/>
        </w:rPr>
        <w:t xml:space="preserve"> района»</w:t>
      </w: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709"/>
        <w:gridCol w:w="709"/>
        <w:gridCol w:w="567"/>
        <w:gridCol w:w="567"/>
        <w:gridCol w:w="850"/>
        <w:gridCol w:w="851"/>
        <w:gridCol w:w="708"/>
        <w:gridCol w:w="1418"/>
        <w:gridCol w:w="1843"/>
      </w:tblGrid>
      <w:tr w:rsidR="00741C68" w:rsidRPr="00F933A6" w:rsidTr="00C05AAC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№ </w:t>
            </w:r>
            <w:proofErr w:type="gramStart"/>
            <w:r w:rsidRPr="00F933A6">
              <w:rPr>
                <w:rFonts w:ascii="Arial" w:hAnsi="Arial" w:cs="Arial"/>
              </w:rPr>
              <w:t>п</w:t>
            </w:r>
            <w:proofErr w:type="gramEnd"/>
            <w:r w:rsidRPr="00F933A6">
              <w:rPr>
                <w:rFonts w:ascii="Arial" w:hAnsi="Arial" w:cs="Arial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68" w:rsidRPr="00F933A6" w:rsidRDefault="00741C68" w:rsidP="00C05AAC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Цели, задачи,</w:t>
            </w:r>
          </w:p>
          <w:p w:rsidR="00741C68" w:rsidRPr="00F933A6" w:rsidRDefault="00741C68" w:rsidP="00C05AAC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C68" w:rsidRPr="00D9009F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Очередной </w:t>
            </w:r>
            <w:r w:rsidRPr="00D9009F">
              <w:rPr>
                <w:rFonts w:ascii="Arial" w:hAnsi="Arial" w:cs="Arial"/>
              </w:rPr>
              <w:t>финансовый год 20</w:t>
            </w:r>
            <w:r>
              <w:rPr>
                <w:rFonts w:ascii="Arial" w:hAnsi="Arial" w:cs="Arial"/>
              </w:rPr>
              <w:t>2</w:t>
            </w:r>
            <w:r w:rsidR="0060047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C68" w:rsidRPr="00D9009F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</w:t>
            </w:r>
            <w:r w:rsidRPr="00D9009F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 xml:space="preserve">планового периода </w:t>
            </w:r>
            <w:r w:rsidRPr="00D9009F">
              <w:rPr>
                <w:rFonts w:ascii="Arial" w:hAnsi="Arial" w:cs="Arial"/>
              </w:rPr>
              <w:t>202</w:t>
            </w:r>
            <w:r w:rsidR="0060047C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C68" w:rsidRPr="00D9009F" w:rsidRDefault="00741C68" w:rsidP="006004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D9009F">
              <w:rPr>
                <w:rFonts w:ascii="Arial" w:hAnsi="Arial" w:cs="Arial"/>
              </w:rPr>
              <w:t xml:space="preserve"> год планового периода 202</w:t>
            </w:r>
            <w:r w:rsidR="0060047C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C68" w:rsidRPr="00F933A6" w:rsidRDefault="00741C68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Ожидаемый результат от реализации программы (в натуральном выражении)</w:t>
            </w:r>
          </w:p>
        </w:tc>
      </w:tr>
      <w:tr w:rsidR="00532D8F" w:rsidRPr="00F933A6" w:rsidTr="00B102F6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proofErr w:type="spellStart"/>
            <w:r w:rsidRPr="00F933A6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B102F6" w:rsidRPr="00B102F6" w:rsidTr="00B102F6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F6" w:rsidRPr="00B102F6" w:rsidRDefault="00B102F6" w:rsidP="00B102F6">
            <w:pPr>
              <w:jc w:val="center"/>
              <w:rPr>
                <w:rFonts w:ascii="Arial" w:hAnsi="Arial" w:cs="Arial"/>
              </w:rPr>
            </w:pPr>
            <w:r w:rsidRPr="00B102F6">
              <w:rPr>
                <w:rFonts w:ascii="Arial" w:hAnsi="Arial" w:cs="Arial"/>
              </w:rPr>
              <w:t>12</w:t>
            </w:r>
          </w:p>
        </w:tc>
      </w:tr>
      <w:tr w:rsidR="00532D8F" w:rsidRPr="00F933A6" w:rsidTr="00036298">
        <w:trPr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  <w:b/>
              </w:rPr>
              <w:t xml:space="preserve">Цель: </w:t>
            </w:r>
            <w:r w:rsidRPr="00F933A6">
              <w:rPr>
                <w:rFonts w:ascii="Arial" w:hAnsi="Arial" w:cs="Arial"/>
              </w:rPr>
              <w:t>Реализация полномочий органов местного самоуправления в области профилактики терроризма и экстремизма</w:t>
            </w:r>
            <w:r w:rsidR="00036298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="00036298">
              <w:rPr>
                <w:rFonts w:ascii="Arial" w:hAnsi="Arial" w:cs="Arial"/>
              </w:rPr>
              <w:t>Боготольского</w:t>
            </w:r>
            <w:proofErr w:type="spellEnd"/>
            <w:r w:rsidR="0003629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933A6">
              <w:rPr>
                <w:rFonts w:ascii="Arial" w:hAnsi="Arial" w:cs="Arial"/>
              </w:rPr>
              <w:t>,0</w:t>
            </w:r>
          </w:p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933A6">
              <w:rPr>
                <w:rFonts w:ascii="Arial" w:hAnsi="Arial" w:cs="Arial"/>
              </w:rPr>
              <w:t>,0</w:t>
            </w:r>
          </w:p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  <w:b/>
                <w:shd w:val="clear" w:color="auto" w:fill="FFFFFF"/>
              </w:rPr>
              <w:t>Задача 1:</w:t>
            </w:r>
            <w:r w:rsidRPr="00F933A6">
              <w:rPr>
                <w:rFonts w:ascii="Arial" w:hAnsi="Arial" w:cs="Arial"/>
                <w:shd w:val="clear" w:color="auto" w:fill="FFFFFF"/>
              </w:rPr>
              <w:t xml:space="preserve">Усиление антитеррористической защищенности объектов, находящихся в ведении </w:t>
            </w:r>
            <w:proofErr w:type="gramStart"/>
            <w:r w:rsidRPr="00F933A6">
              <w:rPr>
                <w:rFonts w:ascii="Arial" w:hAnsi="Arial" w:cs="Arial"/>
                <w:shd w:val="clear" w:color="auto" w:fill="FFFFFF"/>
              </w:rPr>
              <w:t>муниципального</w:t>
            </w:r>
            <w:proofErr w:type="gramEnd"/>
            <w:r w:rsidRPr="00F933A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5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F933A6">
              <w:rPr>
                <w:rFonts w:ascii="Arial" w:hAnsi="Arial" w:cs="Arial"/>
                <w:i/>
                <w:shd w:val="clear" w:color="auto" w:fill="FFFFFF"/>
              </w:rPr>
              <w:t>Мероприятие 1</w:t>
            </w:r>
          </w:p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Монтаж, наладка, техническое обслуживание системы </w:t>
            </w:r>
            <w:r w:rsidRPr="00F933A6">
              <w:rPr>
                <w:rFonts w:ascii="Arial" w:hAnsi="Arial" w:cs="Arial"/>
              </w:rPr>
              <w:lastRenderedPageBreak/>
              <w:t xml:space="preserve">видеонаблюдения в администрации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2D8F" w:rsidRPr="00F933A6" w:rsidRDefault="00532D8F" w:rsidP="00741C68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  <w:color w:val="000000"/>
                <w:shd w:val="clear" w:color="auto" w:fill="FFFFFF"/>
              </w:rPr>
              <w:t>Своевременное обнаружение, предупреждени</w:t>
            </w:r>
            <w:r w:rsidRPr="00F933A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е или приостановление </w:t>
            </w:r>
            <w:proofErr w:type="gramStart"/>
            <w:r w:rsidRPr="00F933A6">
              <w:rPr>
                <w:rFonts w:ascii="Arial" w:hAnsi="Arial" w:cs="Arial"/>
                <w:color w:val="000000"/>
                <w:shd w:val="clear" w:color="auto" w:fill="FFFFFF"/>
              </w:rPr>
              <w:t>правонарушений-установка</w:t>
            </w:r>
            <w:proofErr w:type="gramEnd"/>
            <w:r w:rsidRPr="00F933A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41C68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  <w:r w:rsidRPr="00F933A6">
              <w:rPr>
                <w:rFonts w:ascii="Arial" w:hAnsi="Arial" w:cs="Arial"/>
                <w:color w:val="000000"/>
                <w:shd w:val="clear" w:color="auto" w:fill="FFFFFF"/>
              </w:rPr>
              <w:t xml:space="preserve"> камер вид</w:t>
            </w:r>
            <w:r w:rsidR="00741C68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F933A6">
              <w:rPr>
                <w:rFonts w:ascii="Arial" w:hAnsi="Arial" w:cs="Arial"/>
                <w:color w:val="000000"/>
                <w:shd w:val="clear" w:color="auto" w:fill="FFFFFF"/>
              </w:rPr>
              <w:t>онаблюдения</w:t>
            </w: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F933A6">
              <w:rPr>
                <w:rFonts w:ascii="Arial" w:hAnsi="Arial" w:cs="Arial"/>
                <w:i/>
                <w:shd w:val="clear" w:color="auto" w:fill="FFFFFF"/>
              </w:rPr>
              <w:t>Мероприятие 2</w:t>
            </w:r>
          </w:p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Приобретение и монтаж системы контроля доступа в здание администрации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F933A6">
              <w:rPr>
                <w:rFonts w:ascii="Arial" w:hAnsi="Arial" w:cs="Arial"/>
                <w:i/>
                <w:shd w:val="clear" w:color="auto" w:fill="FFFFFF"/>
              </w:rPr>
              <w:t>Мероприятие 3</w:t>
            </w:r>
          </w:p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Приведение периметров ограждения общеобразовательных учреждений в соответствие со Стандартом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933A6">
              <w:rPr>
                <w:rFonts w:ascii="Arial" w:hAnsi="Arial" w:cs="Arial"/>
              </w:rPr>
              <w:t>финансовые средства ОУ</w:t>
            </w:r>
            <w:r w:rsidRPr="00F933A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ОУ</w:t>
            </w:r>
            <w:r w:rsidRPr="00F933A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ОУ</w:t>
            </w:r>
            <w:r w:rsidRPr="00F933A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F933A6">
              <w:rPr>
                <w:rFonts w:ascii="Arial" w:hAnsi="Arial" w:cs="Arial"/>
                <w:i/>
                <w:shd w:val="clear" w:color="auto" w:fill="FFFFFF"/>
              </w:rPr>
              <w:t>Мероприятие 4</w:t>
            </w:r>
          </w:p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Монтаж, наладка, техническое обслуживание систем видеонаблюдения в общеобразовательных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ОУ</w:t>
            </w:r>
            <w:r w:rsidRPr="00F933A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ОУ</w:t>
            </w:r>
            <w:r w:rsidRPr="00F933A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ОУ</w:t>
            </w:r>
            <w:r w:rsidRPr="00F933A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  <w:b/>
              </w:rPr>
              <w:t>Задача 2:</w:t>
            </w:r>
            <w:r w:rsidRPr="00F933A6">
              <w:rPr>
                <w:rFonts w:ascii="Arial" w:hAnsi="Arial" w:cs="Arial"/>
              </w:rPr>
              <w:t>Повышение уровня подготовки населения в сфере противодействия терроризму и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933A6">
              <w:rPr>
                <w:rFonts w:ascii="Arial" w:hAnsi="Arial" w:cs="Arial"/>
              </w:rPr>
              <w:lastRenderedPageBreak/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F933A6">
              <w:rPr>
                <w:rFonts w:ascii="Arial" w:hAnsi="Arial" w:cs="Arial"/>
                <w:i/>
                <w:shd w:val="clear" w:color="auto" w:fill="FFFFFF"/>
              </w:rPr>
              <w:t>Мероприятие 1</w:t>
            </w:r>
          </w:p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Приобретение расходных материалов (фотобумаги, рулонной бумаги, альбомной бумаги, пленки для </w:t>
            </w:r>
            <w:proofErr w:type="spellStart"/>
            <w:r w:rsidRPr="00F933A6">
              <w:rPr>
                <w:rFonts w:ascii="Arial" w:hAnsi="Arial" w:cs="Arial"/>
              </w:rPr>
              <w:t>ламинирования</w:t>
            </w:r>
            <w:proofErr w:type="spellEnd"/>
            <w:r w:rsidRPr="00F933A6">
              <w:rPr>
                <w:rFonts w:ascii="Arial" w:hAnsi="Arial" w:cs="Arial"/>
              </w:rPr>
              <w:t xml:space="preserve"> печатной продукции, чернил для принтера и т.п.) для изготовления  </w:t>
            </w:r>
            <w:r w:rsidRPr="00F933A6">
              <w:rPr>
                <w:rFonts w:ascii="Arial" w:hAnsi="Arial" w:cs="Arial"/>
                <w:bCs/>
              </w:rPr>
              <w:t xml:space="preserve">плакатов, буклетов, памяток, листовок в области противодействия  терроризму и экстремизму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2D8F" w:rsidRPr="00F933A6" w:rsidRDefault="00532D8F" w:rsidP="00C05AAC">
            <w:pPr>
              <w:shd w:val="clear" w:color="auto" w:fill="FFFFFF"/>
              <w:spacing w:before="0" w:beforeAutospacing="0"/>
              <w:jc w:val="left"/>
              <w:rPr>
                <w:rFonts w:ascii="Arial" w:hAnsi="Arial" w:cs="Arial"/>
                <w:color w:val="000000"/>
              </w:rPr>
            </w:pPr>
            <w:r w:rsidRPr="00F933A6">
              <w:rPr>
                <w:rFonts w:ascii="Arial" w:hAnsi="Arial" w:cs="Arial"/>
                <w:color w:val="000000"/>
              </w:rPr>
              <w:t>Изготовление – 24 плакатов, 24 брошюр, 1600 памяток.</w:t>
            </w:r>
          </w:p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D8F" w:rsidRPr="00F933A6" w:rsidRDefault="00532D8F" w:rsidP="00C05AAC">
            <w:pPr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933A6">
              <w:rPr>
                <w:rFonts w:ascii="Arial" w:hAnsi="Arial" w:cs="Arial"/>
              </w:rPr>
              <w:t>Боготольского</w:t>
            </w:r>
            <w:proofErr w:type="spellEnd"/>
            <w:r w:rsidRPr="00F933A6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30,0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  <w:bCs/>
                <w:i/>
              </w:rPr>
            </w:pPr>
            <w:r w:rsidRPr="00F933A6">
              <w:rPr>
                <w:rFonts w:ascii="Arial" w:hAnsi="Arial" w:cs="Arial"/>
                <w:bCs/>
                <w:i/>
              </w:rPr>
              <w:t>Мероприятие 2</w:t>
            </w:r>
          </w:p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  <w:bCs/>
              </w:rPr>
              <w:t>Распространение среди населения плакатов, буклетов, памяток, листовок в области противодействия  терроризму и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  <w:b/>
                <w:shd w:val="clear" w:color="auto" w:fill="FFFFFF"/>
              </w:rPr>
              <w:t>Задача 3:</w:t>
            </w:r>
            <w:r w:rsidRPr="00F933A6">
              <w:rPr>
                <w:rFonts w:ascii="Arial" w:hAnsi="Arial" w:cs="Arial"/>
                <w:shd w:val="clear" w:color="auto" w:fill="FFFFFF"/>
              </w:rPr>
              <w:t>Профилактика терроризма и экстремизма в подростковой и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F933A6">
              <w:rPr>
                <w:rFonts w:ascii="Arial" w:hAnsi="Arial" w:cs="Arial"/>
                <w:i/>
                <w:shd w:val="clear" w:color="auto" w:fill="FFFFFF"/>
              </w:rPr>
              <w:t>Мероприятие 1</w:t>
            </w:r>
          </w:p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 xml:space="preserve">Проведение, лекций, занятий, классных часов, родительских собраний в общеобразовательных учреждениях по разъяснению сущности терроризма, его негативного влияния на развитие современного </w:t>
            </w:r>
            <w:r w:rsidRPr="00F933A6">
              <w:rPr>
                <w:rFonts w:ascii="Arial" w:hAnsi="Arial" w:cs="Arial"/>
              </w:rPr>
              <w:lastRenderedPageBreak/>
              <w:t>общества, по предупреждению проявления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2D8F" w:rsidRPr="00F933A6" w:rsidRDefault="00532D8F" w:rsidP="00C05AAC">
            <w:pPr>
              <w:shd w:val="clear" w:color="auto" w:fill="FFFFFF"/>
              <w:spacing w:before="0" w:beforeAutospacing="0"/>
              <w:jc w:val="left"/>
              <w:rPr>
                <w:rFonts w:ascii="Arial" w:hAnsi="Arial" w:cs="Arial"/>
                <w:color w:val="000000"/>
              </w:rPr>
            </w:pPr>
            <w:r w:rsidRPr="00F933A6">
              <w:rPr>
                <w:rFonts w:ascii="Arial" w:hAnsi="Arial" w:cs="Arial"/>
                <w:color w:val="000000"/>
              </w:rPr>
              <w:t xml:space="preserve">В </w:t>
            </w:r>
            <w:r w:rsidR="00257FAE">
              <w:rPr>
                <w:rFonts w:ascii="Arial" w:hAnsi="Arial" w:cs="Arial"/>
                <w:color w:val="000000"/>
              </w:rPr>
              <w:t xml:space="preserve">школах проведены: </w:t>
            </w:r>
            <w:r w:rsidR="00CD02C7">
              <w:rPr>
                <w:rFonts w:ascii="Arial" w:hAnsi="Arial" w:cs="Arial"/>
                <w:color w:val="000000"/>
              </w:rPr>
              <w:t>7</w:t>
            </w:r>
            <w:r w:rsidRPr="00F933A6">
              <w:rPr>
                <w:rFonts w:ascii="Arial" w:hAnsi="Arial" w:cs="Arial"/>
                <w:color w:val="000000"/>
              </w:rPr>
              <w:t xml:space="preserve"> </w:t>
            </w:r>
            <w:r w:rsidR="00257FAE">
              <w:rPr>
                <w:rFonts w:ascii="Arial" w:hAnsi="Arial" w:cs="Arial"/>
                <w:color w:val="000000"/>
              </w:rPr>
              <w:t>мероприятий</w:t>
            </w:r>
            <w:r w:rsidRPr="00F933A6">
              <w:rPr>
                <w:rFonts w:ascii="Arial" w:hAnsi="Arial" w:cs="Arial"/>
                <w:color w:val="000000"/>
              </w:rPr>
              <w:t xml:space="preserve">, присутствовали </w:t>
            </w:r>
            <w:r w:rsidR="00CD02C7">
              <w:rPr>
                <w:rFonts w:ascii="Arial" w:hAnsi="Arial" w:cs="Arial"/>
                <w:color w:val="000000"/>
              </w:rPr>
              <w:t>2315</w:t>
            </w:r>
            <w:r w:rsidRPr="00F933A6">
              <w:rPr>
                <w:rFonts w:ascii="Arial" w:hAnsi="Arial" w:cs="Arial"/>
                <w:color w:val="000000"/>
              </w:rPr>
              <w:t xml:space="preserve"> учащихся</w:t>
            </w:r>
            <w:r w:rsidR="00257FAE">
              <w:rPr>
                <w:rFonts w:ascii="Arial" w:hAnsi="Arial" w:cs="Arial"/>
                <w:color w:val="000000"/>
              </w:rPr>
              <w:t xml:space="preserve">; Учреждения культуры  провели </w:t>
            </w:r>
            <w:r w:rsidR="00CD02C7">
              <w:rPr>
                <w:rFonts w:ascii="Arial" w:hAnsi="Arial" w:cs="Arial"/>
                <w:color w:val="000000"/>
              </w:rPr>
              <w:t>31</w:t>
            </w:r>
            <w:r w:rsidR="00257FAE">
              <w:rPr>
                <w:rFonts w:ascii="Arial" w:hAnsi="Arial" w:cs="Arial"/>
                <w:color w:val="000000"/>
              </w:rPr>
              <w:t xml:space="preserve"> </w:t>
            </w:r>
            <w:r w:rsidRPr="00F933A6">
              <w:rPr>
                <w:rFonts w:ascii="Arial" w:hAnsi="Arial" w:cs="Arial"/>
                <w:color w:val="000000"/>
              </w:rPr>
              <w:t>мероприяти</w:t>
            </w:r>
            <w:r w:rsidR="00CD02C7">
              <w:rPr>
                <w:rFonts w:ascii="Arial" w:hAnsi="Arial" w:cs="Arial"/>
                <w:color w:val="000000"/>
              </w:rPr>
              <w:t>е</w:t>
            </w:r>
            <w:r w:rsidRPr="00F933A6">
              <w:rPr>
                <w:rFonts w:ascii="Arial" w:hAnsi="Arial" w:cs="Arial"/>
                <w:color w:val="000000"/>
              </w:rPr>
              <w:t xml:space="preserve"> </w:t>
            </w:r>
            <w:r w:rsidRPr="00F933A6">
              <w:rPr>
                <w:rFonts w:ascii="Arial" w:hAnsi="Arial" w:cs="Arial"/>
                <w:color w:val="000000"/>
              </w:rPr>
              <w:lastRenderedPageBreak/>
              <w:t xml:space="preserve">по району, количество участников </w:t>
            </w:r>
            <w:r w:rsidR="00257FAE">
              <w:rPr>
                <w:rFonts w:ascii="Arial" w:hAnsi="Arial" w:cs="Arial"/>
                <w:color w:val="000000"/>
              </w:rPr>
              <w:t>3</w:t>
            </w:r>
            <w:r w:rsidR="00CD02C7">
              <w:rPr>
                <w:rFonts w:ascii="Arial" w:hAnsi="Arial" w:cs="Arial"/>
                <w:color w:val="000000"/>
              </w:rPr>
              <w:t>76</w:t>
            </w:r>
            <w:r w:rsidRPr="00F933A6">
              <w:rPr>
                <w:rFonts w:ascii="Arial" w:hAnsi="Arial" w:cs="Arial"/>
                <w:color w:val="000000"/>
              </w:rPr>
              <w:t xml:space="preserve"> человек.</w:t>
            </w:r>
          </w:p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</w:tr>
      <w:tr w:rsidR="00532D8F" w:rsidRPr="00F933A6" w:rsidTr="00C05AA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  <w:i/>
                <w:shd w:val="clear" w:color="auto" w:fill="FFFFFF"/>
              </w:rPr>
            </w:pPr>
            <w:r w:rsidRPr="00F933A6">
              <w:rPr>
                <w:rFonts w:ascii="Arial" w:hAnsi="Arial" w:cs="Arial"/>
                <w:i/>
                <w:shd w:val="clear" w:color="auto" w:fill="FFFFFF"/>
              </w:rPr>
              <w:t>Мероприятие 2</w:t>
            </w:r>
          </w:p>
          <w:p w:rsidR="00532D8F" w:rsidRPr="00F933A6" w:rsidRDefault="00532D8F" w:rsidP="00C05AAC">
            <w:pPr>
              <w:spacing w:before="0" w:beforeAutospacing="0"/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Проведение мероприятий (семинаров, лекций, демонстрация видеороликов) в учреждениях культуры, направленных на формирование негативного отношения молодежи к проявлениям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D8F" w:rsidRPr="00F933A6" w:rsidRDefault="00532D8F" w:rsidP="00C05AAC">
            <w:pPr>
              <w:jc w:val="center"/>
              <w:rPr>
                <w:rFonts w:ascii="Arial" w:hAnsi="Arial" w:cs="Arial"/>
              </w:rPr>
            </w:pPr>
            <w:r w:rsidRPr="00F933A6">
              <w:rPr>
                <w:rFonts w:ascii="Arial" w:hAnsi="Arial" w:cs="Arial"/>
              </w:rPr>
              <w:t>финансовые средства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D8F" w:rsidRPr="00F933A6" w:rsidRDefault="00532D8F" w:rsidP="00C05AAC">
            <w:pPr>
              <w:jc w:val="left"/>
              <w:rPr>
                <w:rFonts w:ascii="Arial" w:hAnsi="Arial" w:cs="Arial"/>
              </w:rPr>
            </w:pPr>
          </w:p>
        </w:tc>
      </w:tr>
    </w:tbl>
    <w:p w:rsidR="00532D8F" w:rsidRPr="00F933A6" w:rsidRDefault="00532D8F" w:rsidP="00532D8F">
      <w:pPr>
        <w:spacing w:before="0" w:beforeAutospacing="0"/>
        <w:rPr>
          <w:rFonts w:ascii="Arial" w:hAnsi="Arial" w:cs="Arial"/>
        </w:rPr>
      </w:pPr>
      <w:r w:rsidRPr="00F933A6">
        <w:rPr>
          <w:rFonts w:ascii="Arial" w:hAnsi="Arial" w:cs="Arial"/>
        </w:rPr>
        <w:t>Примечание: ОУ</w:t>
      </w:r>
      <w:r w:rsidRPr="00F933A6">
        <w:rPr>
          <w:rFonts w:ascii="Arial" w:hAnsi="Arial" w:cs="Arial"/>
          <w:vertAlign w:val="superscript"/>
        </w:rPr>
        <w:t>*</w:t>
      </w:r>
      <w:r w:rsidRPr="00F933A6">
        <w:rPr>
          <w:rFonts w:ascii="Arial" w:hAnsi="Arial" w:cs="Arial"/>
        </w:rPr>
        <w:t xml:space="preserve"> - общеобразовательные учреждения</w:t>
      </w:r>
    </w:p>
    <w:p w:rsidR="00532D8F" w:rsidRPr="00F933A6" w:rsidRDefault="00532D8F" w:rsidP="00532D8F">
      <w:pPr>
        <w:spacing w:before="0" w:beforeAutospacing="0"/>
        <w:rPr>
          <w:rFonts w:ascii="Arial" w:hAnsi="Arial" w:cs="Arial"/>
        </w:rPr>
      </w:pPr>
    </w:p>
    <w:p w:rsidR="00532D8F" w:rsidRDefault="00532D8F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1A1D06" w:rsidRDefault="001A1D06" w:rsidP="005A2CD9">
      <w:pPr>
        <w:pStyle w:val="ConsPlusNormal"/>
        <w:widowControl/>
        <w:ind w:left="8460" w:hanging="8460"/>
        <w:jc w:val="both"/>
        <w:outlineLvl w:val="2"/>
        <w:rPr>
          <w:sz w:val="24"/>
          <w:szCs w:val="24"/>
        </w:rPr>
      </w:pPr>
    </w:p>
    <w:p w:rsidR="006D7A06" w:rsidRDefault="006D7A06" w:rsidP="001A1D06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1A1D06" w:rsidRPr="00FF5EC5" w:rsidRDefault="001A1D06" w:rsidP="001A1D06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F5EC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1A1D06" w:rsidRPr="00FF5EC5" w:rsidRDefault="001A1D06" w:rsidP="001A1D06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F5EC5">
        <w:rPr>
          <w:sz w:val="24"/>
          <w:szCs w:val="24"/>
        </w:rPr>
        <w:t xml:space="preserve">к муниципальной программе </w:t>
      </w: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>«Профилактика терроризма</w:t>
      </w: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>и экстремизма на территории</w:t>
      </w: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 xml:space="preserve"> </w:t>
      </w:r>
      <w:proofErr w:type="spellStart"/>
      <w:r w:rsidRPr="00FF5EC5">
        <w:rPr>
          <w:rFonts w:ascii="Arial" w:hAnsi="Arial" w:cs="Arial"/>
        </w:rPr>
        <w:t>Боготольского</w:t>
      </w:r>
      <w:proofErr w:type="spellEnd"/>
      <w:r w:rsidRPr="00FF5EC5">
        <w:rPr>
          <w:rFonts w:ascii="Arial" w:hAnsi="Arial" w:cs="Arial"/>
        </w:rPr>
        <w:t xml:space="preserve"> района»</w:t>
      </w: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11624" w:hanging="11624"/>
        <w:jc w:val="center"/>
        <w:outlineLvl w:val="2"/>
        <w:rPr>
          <w:rFonts w:ascii="Arial" w:hAnsi="Arial" w:cs="Arial"/>
          <w:bCs/>
        </w:rPr>
      </w:pPr>
      <w:r w:rsidRPr="00FF5EC5">
        <w:rPr>
          <w:rFonts w:ascii="Arial" w:hAnsi="Arial" w:cs="Arial"/>
          <w:bCs/>
        </w:rPr>
        <w:t>Перечень и значения показателей результативности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5812"/>
        <w:gridCol w:w="1560"/>
        <w:gridCol w:w="1975"/>
        <w:gridCol w:w="1137"/>
        <w:gridCol w:w="1138"/>
        <w:gridCol w:w="1119"/>
        <w:gridCol w:w="17"/>
        <w:gridCol w:w="1419"/>
      </w:tblGrid>
      <w:tr w:rsidR="001A1D06" w:rsidRPr="00FF5EC5" w:rsidTr="004C5977">
        <w:trPr>
          <w:cantSplit/>
          <w:trHeight w:val="352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FF5EC5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FF5EC5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19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Годы реализации программы</w:t>
            </w:r>
          </w:p>
        </w:tc>
      </w:tr>
      <w:tr w:rsidR="00C84B00" w:rsidRPr="00FF5EC5" w:rsidTr="004C5977">
        <w:trPr>
          <w:cantSplit/>
          <w:trHeight w:val="739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60047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</w:rPr>
              <w:t>Текущий финансовый год 20</w:t>
            </w:r>
            <w:r>
              <w:rPr>
                <w:rFonts w:ascii="Arial" w:hAnsi="Arial" w:cs="Arial"/>
              </w:rPr>
              <w:t>2</w:t>
            </w:r>
            <w:r w:rsidR="0060047C">
              <w:rPr>
                <w:rFonts w:ascii="Arial" w:hAnsi="Arial" w:cs="Aria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60047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</w:rPr>
              <w:t>Очередной финансовый год 202</w:t>
            </w:r>
            <w:r w:rsidR="0060047C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60047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</w:rPr>
              <w:t>Первый год планового периода 202</w:t>
            </w:r>
            <w:r w:rsidR="0060047C">
              <w:rPr>
                <w:rFonts w:ascii="Arial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60047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</w:rPr>
              <w:t>Второй год планового периода 202</w:t>
            </w:r>
            <w:r w:rsidR="0060047C">
              <w:rPr>
                <w:rFonts w:ascii="Arial" w:hAnsi="Arial" w:cs="Arial"/>
              </w:rPr>
              <w:t>5</w:t>
            </w:r>
          </w:p>
        </w:tc>
      </w:tr>
      <w:tr w:rsidR="00C84B00" w:rsidRPr="00FF5EC5" w:rsidTr="004C5977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B00" w:rsidRPr="00FF5EC5" w:rsidRDefault="00B102F6" w:rsidP="00B1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2622D" w:rsidRPr="00FF5EC5" w:rsidTr="006D7A06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22D" w:rsidRPr="00FF5EC5" w:rsidRDefault="0002622D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Цель: Реализация полномочий органов местного самоуправления в области профилактики терроризма и экстремизма</w:t>
            </w:r>
            <w:r w:rsidR="006D7A06">
              <w:rPr>
                <w:rFonts w:ascii="Arial" w:hAnsi="Arial" w:cs="Arial"/>
              </w:rPr>
              <w:t xml:space="preserve"> на территории </w:t>
            </w:r>
            <w:proofErr w:type="spellStart"/>
            <w:r w:rsidR="006D7A06">
              <w:rPr>
                <w:rFonts w:ascii="Arial" w:hAnsi="Arial" w:cs="Arial"/>
              </w:rPr>
              <w:t>Боготольского</w:t>
            </w:r>
            <w:proofErr w:type="spellEnd"/>
            <w:r w:rsidR="006D7A06">
              <w:rPr>
                <w:rFonts w:ascii="Arial" w:hAnsi="Arial" w:cs="Arial"/>
              </w:rPr>
              <w:t xml:space="preserve"> района</w:t>
            </w:r>
          </w:p>
        </w:tc>
      </w:tr>
      <w:tr w:rsidR="001A1D06" w:rsidRPr="00FF5EC5" w:rsidTr="004C5977">
        <w:trPr>
          <w:cantSplit/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06" w:rsidRPr="00FF5EC5" w:rsidRDefault="001A1D06" w:rsidP="009B528E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F5EC5">
              <w:rPr>
                <w:sz w:val="24"/>
                <w:szCs w:val="24"/>
              </w:rPr>
              <w:t>муниципальных</w:t>
            </w:r>
            <w:proofErr w:type="gramEnd"/>
            <w:r w:rsidRPr="00FF5EC5">
              <w:rPr>
                <w:sz w:val="24"/>
                <w:szCs w:val="24"/>
              </w:rPr>
              <w:t xml:space="preserve"> </w:t>
            </w:r>
          </w:p>
          <w:p w:rsidR="001A1D06" w:rsidRPr="00FF5EC5" w:rsidRDefault="001A1D06" w:rsidP="009B528E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 xml:space="preserve">объектов, оборудованных </w:t>
            </w:r>
          </w:p>
          <w:p w:rsidR="001A1D06" w:rsidRPr="00FF5EC5" w:rsidRDefault="001A1D06" w:rsidP="009B528E">
            <w:pPr>
              <w:pStyle w:val="ConsPlusNormal"/>
              <w:ind w:right="-163" w:firstLine="0"/>
              <w:rPr>
                <w:sz w:val="24"/>
                <w:szCs w:val="24"/>
                <w:u w:val="single"/>
              </w:rPr>
            </w:pPr>
            <w:r w:rsidRPr="00FF5EC5">
              <w:rPr>
                <w:sz w:val="24"/>
                <w:szCs w:val="24"/>
              </w:rPr>
              <w:t>системами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единиц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C05AAC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FB6A4A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996B93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</w:tr>
      <w:tr w:rsidR="001A1D06" w:rsidRPr="00FF5EC5" w:rsidTr="004C5977">
        <w:trPr>
          <w:cantSplit/>
          <w:trHeight w:val="24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D06" w:rsidRPr="00FF5EC5" w:rsidRDefault="001A1D06" w:rsidP="009B528E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>Количество муниципальных объектов, оборудованных системами контроля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>единиц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0</w:t>
            </w:r>
          </w:p>
        </w:tc>
      </w:tr>
      <w:tr w:rsidR="001A1D06" w:rsidRPr="00FF5EC5" w:rsidTr="004C5977">
        <w:trPr>
          <w:cantSplit/>
          <w:trHeight w:val="1167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D06" w:rsidRPr="00FF5EC5" w:rsidRDefault="001A1D06" w:rsidP="009B528E">
            <w:pPr>
              <w:pStyle w:val="ConsPlusNormal"/>
              <w:ind w:right="-163" w:hanging="32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>Уровень подготовки населения в сфере противодействия терроризму и экстремизму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% от уровня 2017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996B93" w:rsidP="00FB6A4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  <w:r w:rsidR="00FB6A4A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FB6A4A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FB6A4A" w:rsidP="001A1D06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FB6A4A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40</w:t>
            </w:r>
          </w:p>
        </w:tc>
      </w:tr>
      <w:tr w:rsidR="001A1D06" w:rsidRPr="00FF5EC5" w:rsidTr="004C5977">
        <w:trPr>
          <w:cantSplit/>
          <w:trHeight w:val="24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D06" w:rsidRPr="00FF5EC5" w:rsidRDefault="001A1D06" w:rsidP="009B528E">
            <w:pPr>
              <w:pStyle w:val="ConsPlusNormal"/>
              <w:ind w:right="-163" w:firstLine="0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 xml:space="preserve">Увеличение количества печатной продукции антитеррористической и </w:t>
            </w:r>
            <w:proofErr w:type="spellStart"/>
            <w:r w:rsidRPr="00FF5EC5">
              <w:rPr>
                <w:sz w:val="24"/>
                <w:szCs w:val="24"/>
              </w:rPr>
              <w:t>антиэкстремистской</w:t>
            </w:r>
            <w:proofErr w:type="spellEnd"/>
            <w:r w:rsidRPr="00FF5EC5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1A1D06" w:rsidP="00C05AAC">
            <w:pPr>
              <w:pStyle w:val="ConsPlusNormal"/>
              <w:ind w:right="-163" w:firstLine="6"/>
              <w:jc w:val="center"/>
              <w:rPr>
                <w:sz w:val="24"/>
                <w:szCs w:val="24"/>
              </w:rPr>
            </w:pPr>
            <w:r w:rsidRPr="00FF5EC5">
              <w:rPr>
                <w:sz w:val="24"/>
                <w:szCs w:val="24"/>
              </w:rPr>
              <w:t>единиц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D06" w:rsidRPr="00FF5EC5" w:rsidRDefault="001A1D06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FF5EC5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FB6A4A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1974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ED2911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</w:t>
            </w:r>
            <w:r w:rsidR="001A1D06" w:rsidRPr="00FF5EC5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06" w:rsidRPr="00FF5EC5" w:rsidRDefault="00ED2911" w:rsidP="00C05AAC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</w:t>
            </w:r>
            <w:r w:rsidR="001A1D06" w:rsidRPr="00FF5EC5">
              <w:rPr>
                <w:rFonts w:ascii="Arial" w:hAnsi="Arial" w:cs="Arial"/>
                <w:lang w:eastAsia="ar-SA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D06" w:rsidRPr="00FF5EC5" w:rsidRDefault="00ED2911" w:rsidP="00ED2911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150</w:t>
            </w:r>
            <w:r w:rsidR="001A1D06" w:rsidRPr="00FF5EC5">
              <w:rPr>
                <w:rFonts w:ascii="Arial" w:hAnsi="Arial" w:cs="Arial"/>
                <w:lang w:eastAsia="ar-SA"/>
              </w:rPr>
              <w:t>0</w:t>
            </w:r>
          </w:p>
        </w:tc>
      </w:tr>
    </w:tbl>
    <w:p w:rsidR="0002622D" w:rsidRDefault="0002622D" w:rsidP="001A1D06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lastRenderedPageBreak/>
        <w:t>Приложение № 4</w:t>
      </w:r>
    </w:p>
    <w:p w:rsidR="001A1D06" w:rsidRPr="00FF5EC5" w:rsidRDefault="001A1D06" w:rsidP="001A1D06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FF5EC5">
        <w:rPr>
          <w:sz w:val="24"/>
          <w:szCs w:val="24"/>
        </w:rPr>
        <w:t xml:space="preserve">к муниципальной программе </w:t>
      </w:r>
      <w:proofErr w:type="spellStart"/>
      <w:r w:rsidRPr="00FF5EC5">
        <w:rPr>
          <w:sz w:val="24"/>
          <w:szCs w:val="24"/>
        </w:rPr>
        <w:t>Боготольского</w:t>
      </w:r>
      <w:proofErr w:type="spellEnd"/>
      <w:r w:rsidRPr="00FF5EC5">
        <w:rPr>
          <w:sz w:val="24"/>
          <w:szCs w:val="24"/>
        </w:rPr>
        <w:t xml:space="preserve"> района</w:t>
      </w: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  <w:r w:rsidRPr="00FF5EC5">
        <w:rPr>
          <w:rFonts w:ascii="Arial" w:hAnsi="Arial" w:cs="Arial"/>
        </w:rPr>
        <w:t xml:space="preserve">«Профилактика терроризма и экстремизма на территории </w:t>
      </w:r>
      <w:proofErr w:type="spellStart"/>
      <w:r w:rsidRPr="00FF5EC5">
        <w:rPr>
          <w:rFonts w:ascii="Arial" w:hAnsi="Arial" w:cs="Arial"/>
        </w:rPr>
        <w:t>Боготольского</w:t>
      </w:r>
      <w:proofErr w:type="spellEnd"/>
      <w:r w:rsidRPr="00FF5EC5">
        <w:rPr>
          <w:rFonts w:ascii="Arial" w:hAnsi="Arial" w:cs="Arial"/>
        </w:rPr>
        <w:t xml:space="preserve"> района»</w:t>
      </w:r>
    </w:p>
    <w:p w:rsidR="001A1D06" w:rsidRPr="00FF5EC5" w:rsidRDefault="001A1D06" w:rsidP="001A1D06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  <w:rPr>
          <w:rFonts w:ascii="Arial" w:hAnsi="Arial" w:cs="Arial"/>
        </w:rPr>
      </w:pPr>
    </w:p>
    <w:p w:rsidR="001A1D06" w:rsidRPr="00FF5EC5" w:rsidRDefault="001A1D06" w:rsidP="001A1D06">
      <w:pPr>
        <w:jc w:val="center"/>
        <w:rPr>
          <w:rFonts w:ascii="Arial" w:eastAsia="Calibri" w:hAnsi="Arial" w:cs="Arial"/>
        </w:rPr>
      </w:pPr>
      <w:r w:rsidRPr="00FF5EC5">
        <w:rPr>
          <w:rFonts w:ascii="Arial" w:eastAsia="Calibri" w:hAnsi="Arial" w:cs="Arial"/>
        </w:rPr>
        <w:t>Информация об источниках финансирования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p w:rsidR="001A1D06" w:rsidRPr="00FF5EC5" w:rsidRDefault="001A1D06" w:rsidP="001A1D06">
      <w:pPr>
        <w:spacing w:before="0" w:beforeAutospacing="0"/>
        <w:jc w:val="center"/>
        <w:rPr>
          <w:rFonts w:ascii="Arial" w:eastAsia="Calibri" w:hAnsi="Arial" w:cs="Arial"/>
        </w:rPr>
      </w:pPr>
    </w:p>
    <w:tbl>
      <w:tblPr>
        <w:tblW w:w="14707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3685"/>
        <w:gridCol w:w="3261"/>
        <w:gridCol w:w="1559"/>
        <w:gridCol w:w="1417"/>
        <w:gridCol w:w="1417"/>
        <w:gridCol w:w="1419"/>
      </w:tblGrid>
      <w:tr w:rsidR="001A1D06" w:rsidRPr="00FF5EC5" w:rsidTr="00C05AAC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Оценка расходов, в том числе по годам реализации программы (тыс. руб.), годы</w:t>
            </w:r>
          </w:p>
        </w:tc>
      </w:tr>
      <w:tr w:rsidR="00996B93" w:rsidRPr="00FF5EC5" w:rsidTr="00C05AAC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3" w:rsidRPr="00FF5EC5" w:rsidRDefault="00996B93" w:rsidP="00C05AA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3" w:rsidRPr="00FF5EC5" w:rsidRDefault="00996B93" w:rsidP="00C05AA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B93" w:rsidRPr="00FF5EC5" w:rsidRDefault="00996B93" w:rsidP="00C05A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93" w:rsidRPr="00FF5EC5" w:rsidRDefault="00996B93" w:rsidP="00FB6A4A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Очередной финансовый год 202</w:t>
            </w:r>
            <w:r w:rsidR="00FB6A4A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93" w:rsidRPr="00FF5EC5" w:rsidRDefault="00996B93" w:rsidP="00FB6A4A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Первый год планового периода 202</w:t>
            </w:r>
            <w:r w:rsidR="00FB6A4A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93" w:rsidRPr="00FF5EC5" w:rsidRDefault="00996B93" w:rsidP="00FB6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FF5EC5">
              <w:rPr>
                <w:rFonts w:ascii="Arial" w:hAnsi="Arial" w:cs="Arial"/>
              </w:rPr>
              <w:t xml:space="preserve"> год планового периода 202</w:t>
            </w:r>
            <w:r w:rsidR="00FB6A4A">
              <w:rPr>
                <w:rFonts w:ascii="Arial" w:hAnsi="Arial" w:cs="Aria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93" w:rsidRPr="00FF5EC5" w:rsidRDefault="00996B93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734839" w:rsidRPr="00FF5EC5" w:rsidTr="00C05AAC">
        <w:trPr>
          <w:trHeight w:val="31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39" w:rsidRPr="00FF5EC5" w:rsidRDefault="00734839" w:rsidP="00734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A1D06" w:rsidRPr="00FF5EC5" w:rsidTr="00C05AAC">
        <w:trPr>
          <w:trHeight w:val="31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D06" w:rsidRPr="00FF5EC5" w:rsidRDefault="001A1D06" w:rsidP="00C05AAC">
            <w:pPr>
              <w:jc w:val="left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Профилактика терроризма и экстремизма на территории </w:t>
            </w:r>
            <w:proofErr w:type="spellStart"/>
            <w:r w:rsidRPr="00FF5EC5">
              <w:rPr>
                <w:rFonts w:ascii="Arial" w:hAnsi="Arial" w:cs="Arial"/>
              </w:rPr>
              <w:t>Боготольского</w:t>
            </w:r>
            <w:proofErr w:type="spellEnd"/>
            <w:r w:rsidRPr="00FF5EC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734839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D06" w:rsidRPr="00FF5EC5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734839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A1D06" w:rsidRPr="00FF5EC5">
              <w:rPr>
                <w:rFonts w:ascii="Arial" w:hAnsi="Arial" w:cs="Arial"/>
              </w:rPr>
              <w:t>,0</w:t>
            </w:r>
          </w:p>
        </w:tc>
      </w:tr>
      <w:tr w:rsidR="001A1D06" w:rsidRPr="00FF5EC5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</w:tr>
      <w:tr w:rsidR="001A1D06" w:rsidRPr="00FF5EC5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</w:tr>
      <w:tr w:rsidR="001A1D06" w:rsidRPr="00FF5EC5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</w:tr>
      <w:tr w:rsidR="001A1D06" w:rsidRPr="00FF5EC5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734839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D06" w:rsidRPr="00FF5EC5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734839" w:rsidP="00C05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A1D06" w:rsidRPr="00FF5EC5">
              <w:rPr>
                <w:rFonts w:ascii="Arial" w:hAnsi="Arial" w:cs="Arial"/>
              </w:rPr>
              <w:t>,0</w:t>
            </w:r>
          </w:p>
        </w:tc>
      </w:tr>
      <w:tr w:rsidR="001A1D06" w:rsidRPr="00FF5EC5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</w:tr>
      <w:tr w:rsidR="001A1D06" w:rsidRPr="00FF5EC5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</w:tr>
      <w:tr w:rsidR="001A1D06" w:rsidRPr="00FF5EC5" w:rsidTr="00C05AAC">
        <w:trPr>
          <w:trHeight w:val="30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6" w:rsidRPr="00FF5EC5" w:rsidRDefault="001A1D06" w:rsidP="00C05AAC">
            <w:pPr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06" w:rsidRPr="00FF5EC5" w:rsidRDefault="001A1D06" w:rsidP="00C05AAC">
            <w:pPr>
              <w:jc w:val="center"/>
              <w:rPr>
                <w:rFonts w:ascii="Arial" w:hAnsi="Arial" w:cs="Arial"/>
              </w:rPr>
            </w:pPr>
            <w:r w:rsidRPr="00FF5EC5">
              <w:rPr>
                <w:rFonts w:ascii="Arial" w:hAnsi="Arial" w:cs="Arial"/>
              </w:rPr>
              <w:t>0</w:t>
            </w:r>
          </w:p>
        </w:tc>
      </w:tr>
    </w:tbl>
    <w:p w:rsidR="001A1D06" w:rsidRPr="005A2CD9" w:rsidRDefault="001A1D06" w:rsidP="004C5977">
      <w:pPr>
        <w:pStyle w:val="ConsPlusNormal"/>
        <w:widowControl/>
        <w:ind w:left="8460" w:hanging="84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A1D06" w:rsidRPr="005A2CD9" w:rsidSect="006D7A06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00F01"/>
    <w:rsid w:val="0000356B"/>
    <w:rsid w:val="000052FA"/>
    <w:rsid w:val="00006F1A"/>
    <w:rsid w:val="00010769"/>
    <w:rsid w:val="000134B8"/>
    <w:rsid w:val="000165BF"/>
    <w:rsid w:val="00021E96"/>
    <w:rsid w:val="0002622D"/>
    <w:rsid w:val="0002777E"/>
    <w:rsid w:val="00036298"/>
    <w:rsid w:val="00050EDC"/>
    <w:rsid w:val="0005291B"/>
    <w:rsid w:val="00053BA1"/>
    <w:rsid w:val="00060B50"/>
    <w:rsid w:val="00060B69"/>
    <w:rsid w:val="000672C9"/>
    <w:rsid w:val="00073E0B"/>
    <w:rsid w:val="00074504"/>
    <w:rsid w:val="00075F2C"/>
    <w:rsid w:val="00077617"/>
    <w:rsid w:val="000805B4"/>
    <w:rsid w:val="000836CD"/>
    <w:rsid w:val="00083C44"/>
    <w:rsid w:val="00092314"/>
    <w:rsid w:val="000927C1"/>
    <w:rsid w:val="00092A02"/>
    <w:rsid w:val="00096079"/>
    <w:rsid w:val="000A1D5D"/>
    <w:rsid w:val="000A44F7"/>
    <w:rsid w:val="000B0E90"/>
    <w:rsid w:val="000B1B53"/>
    <w:rsid w:val="000B2886"/>
    <w:rsid w:val="000B42E2"/>
    <w:rsid w:val="000B57E5"/>
    <w:rsid w:val="000B5941"/>
    <w:rsid w:val="000B7169"/>
    <w:rsid w:val="000D5AD0"/>
    <w:rsid w:val="000E2015"/>
    <w:rsid w:val="000E7186"/>
    <w:rsid w:val="000F1BC8"/>
    <w:rsid w:val="000F3B95"/>
    <w:rsid w:val="000F3C04"/>
    <w:rsid w:val="00101B2E"/>
    <w:rsid w:val="001054C6"/>
    <w:rsid w:val="00105E0B"/>
    <w:rsid w:val="00123AD1"/>
    <w:rsid w:val="00123EC2"/>
    <w:rsid w:val="00125507"/>
    <w:rsid w:val="00127CDD"/>
    <w:rsid w:val="00132160"/>
    <w:rsid w:val="001331DC"/>
    <w:rsid w:val="0013422B"/>
    <w:rsid w:val="00141B59"/>
    <w:rsid w:val="00146AC1"/>
    <w:rsid w:val="00150309"/>
    <w:rsid w:val="001512CE"/>
    <w:rsid w:val="00153B3E"/>
    <w:rsid w:val="0015400B"/>
    <w:rsid w:val="00155220"/>
    <w:rsid w:val="0016146F"/>
    <w:rsid w:val="00161D80"/>
    <w:rsid w:val="00161FE7"/>
    <w:rsid w:val="0016299D"/>
    <w:rsid w:val="00163237"/>
    <w:rsid w:val="00166792"/>
    <w:rsid w:val="00166978"/>
    <w:rsid w:val="00167B07"/>
    <w:rsid w:val="0017160F"/>
    <w:rsid w:val="00180C43"/>
    <w:rsid w:val="001824DF"/>
    <w:rsid w:val="001A1D06"/>
    <w:rsid w:val="001A37BF"/>
    <w:rsid w:val="001B5A47"/>
    <w:rsid w:val="001D1A5F"/>
    <w:rsid w:val="001D77EF"/>
    <w:rsid w:val="001E4996"/>
    <w:rsid w:val="001E4C3C"/>
    <w:rsid w:val="001E67A2"/>
    <w:rsid w:val="001E7A1D"/>
    <w:rsid w:val="001F125D"/>
    <w:rsid w:val="001F1E3B"/>
    <w:rsid w:val="001F45C4"/>
    <w:rsid w:val="001F4CCD"/>
    <w:rsid w:val="0020572B"/>
    <w:rsid w:val="00224BC7"/>
    <w:rsid w:val="00225B08"/>
    <w:rsid w:val="0023248A"/>
    <w:rsid w:val="00233A31"/>
    <w:rsid w:val="00237F8D"/>
    <w:rsid w:val="00246B09"/>
    <w:rsid w:val="00250D76"/>
    <w:rsid w:val="002549C8"/>
    <w:rsid w:val="00256AD7"/>
    <w:rsid w:val="00257FAE"/>
    <w:rsid w:val="002609BC"/>
    <w:rsid w:val="002624E6"/>
    <w:rsid w:val="00262BCE"/>
    <w:rsid w:val="00264061"/>
    <w:rsid w:val="00264A0D"/>
    <w:rsid w:val="00270EE4"/>
    <w:rsid w:val="00272359"/>
    <w:rsid w:val="002758B8"/>
    <w:rsid w:val="00284A9E"/>
    <w:rsid w:val="00286828"/>
    <w:rsid w:val="00293944"/>
    <w:rsid w:val="002A5110"/>
    <w:rsid w:val="002A7676"/>
    <w:rsid w:val="002A7EAD"/>
    <w:rsid w:val="002B0F51"/>
    <w:rsid w:val="002B31B2"/>
    <w:rsid w:val="002C048A"/>
    <w:rsid w:val="002C3565"/>
    <w:rsid w:val="002C4619"/>
    <w:rsid w:val="002C4E1A"/>
    <w:rsid w:val="002E1993"/>
    <w:rsid w:val="002E3DA4"/>
    <w:rsid w:val="002E3E41"/>
    <w:rsid w:val="002E4485"/>
    <w:rsid w:val="002F2467"/>
    <w:rsid w:val="002F2892"/>
    <w:rsid w:val="00300861"/>
    <w:rsid w:val="00310C0F"/>
    <w:rsid w:val="003256F5"/>
    <w:rsid w:val="00336277"/>
    <w:rsid w:val="00340AEB"/>
    <w:rsid w:val="0034112B"/>
    <w:rsid w:val="003431D8"/>
    <w:rsid w:val="003562BD"/>
    <w:rsid w:val="00360336"/>
    <w:rsid w:val="00360A70"/>
    <w:rsid w:val="00363725"/>
    <w:rsid w:val="00363FF8"/>
    <w:rsid w:val="00370B93"/>
    <w:rsid w:val="00374DD5"/>
    <w:rsid w:val="00376A3E"/>
    <w:rsid w:val="003875A0"/>
    <w:rsid w:val="00390AEA"/>
    <w:rsid w:val="00394104"/>
    <w:rsid w:val="003A612F"/>
    <w:rsid w:val="003B0320"/>
    <w:rsid w:val="003B3B45"/>
    <w:rsid w:val="003B4011"/>
    <w:rsid w:val="003B4C51"/>
    <w:rsid w:val="003B595F"/>
    <w:rsid w:val="003B77D8"/>
    <w:rsid w:val="003C15C0"/>
    <w:rsid w:val="003C65A3"/>
    <w:rsid w:val="003C6725"/>
    <w:rsid w:val="003D0678"/>
    <w:rsid w:val="003D2D53"/>
    <w:rsid w:val="003D3960"/>
    <w:rsid w:val="003D6DBB"/>
    <w:rsid w:val="003F6C03"/>
    <w:rsid w:val="003F713A"/>
    <w:rsid w:val="0040315A"/>
    <w:rsid w:val="00426C7C"/>
    <w:rsid w:val="00426D9C"/>
    <w:rsid w:val="00427FDE"/>
    <w:rsid w:val="00445140"/>
    <w:rsid w:val="0044581B"/>
    <w:rsid w:val="00454BCE"/>
    <w:rsid w:val="00461E64"/>
    <w:rsid w:val="004707A5"/>
    <w:rsid w:val="00480B36"/>
    <w:rsid w:val="004832A3"/>
    <w:rsid w:val="00484242"/>
    <w:rsid w:val="00491A6D"/>
    <w:rsid w:val="00492670"/>
    <w:rsid w:val="00495858"/>
    <w:rsid w:val="00496F57"/>
    <w:rsid w:val="004B083F"/>
    <w:rsid w:val="004B1864"/>
    <w:rsid w:val="004B29FA"/>
    <w:rsid w:val="004B375A"/>
    <w:rsid w:val="004B3D21"/>
    <w:rsid w:val="004B6660"/>
    <w:rsid w:val="004B71C4"/>
    <w:rsid w:val="004B7D9E"/>
    <w:rsid w:val="004C08E0"/>
    <w:rsid w:val="004C1D2B"/>
    <w:rsid w:val="004C24B8"/>
    <w:rsid w:val="004C2633"/>
    <w:rsid w:val="004C2AA2"/>
    <w:rsid w:val="004C2FAC"/>
    <w:rsid w:val="004C5977"/>
    <w:rsid w:val="004D1B9B"/>
    <w:rsid w:val="004D6845"/>
    <w:rsid w:val="004E7749"/>
    <w:rsid w:val="004F3D91"/>
    <w:rsid w:val="00501678"/>
    <w:rsid w:val="00502EE1"/>
    <w:rsid w:val="005033E0"/>
    <w:rsid w:val="00511FBE"/>
    <w:rsid w:val="00513FA8"/>
    <w:rsid w:val="0051773D"/>
    <w:rsid w:val="00523FAE"/>
    <w:rsid w:val="00525B58"/>
    <w:rsid w:val="00531334"/>
    <w:rsid w:val="00532D8F"/>
    <w:rsid w:val="00534520"/>
    <w:rsid w:val="00535C68"/>
    <w:rsid w:val="00536389"/>
    <w:rsid w:val="00537B88"/>
    <w:rsid w:val="005438A7"/>
    <w:rsid w:val="00546C51"/>
    <w:rsid w:val="005521B0"/>
    <w:rsid w:val="0055323F"/>
    <w:rsid w:val="00556185"/>
    <w:rsid w:val="0055622A"/>
    <w:rsid w:val="005614C8"/>
    <w:rsid w:val="00573A54"/>
    <w:rsid w:val="00574197"/>
    <w:rsid w:val="0058210F"/>
    <w:rsid w:val="00582DAB"/>
    <w:rsid w:val="00583453"/>
    <w:rsid w:val="00591436"/>
    <w:rsid w:val="00592140"/>
    <w:rsid w:val="00592DF9"/>
    <w:rsid w:val="0059603B"/>
    <w:rsid w:val="00597422"/>
    <w:rsid w:val="005A0FAD"/>
    <w:rsid w:val="005A2CD9"/>
    <w:rsid w:val="005A4E87"/>
    <w:rsid w:val="005B50FA"/>
    <w:rsid w:val="005B7A26"/>
    <w:rsid w:val="005C01A2"/>
    <w:rsid w:val="005C1D0C"/>
    <w:rsid w:val="005C3116"/>
    <w:rsid w:val="005D1894"/>
    <w:rsid w:val="005D1C33"/>
    <w:rsid w:val="005D4545"/>
    <w:rsid w:val="005E2AB0"/>
    <w:rsid w:val="005E5C66"/>
    <w:rsid w:val="005F2EC2"/>
    <w:rsid w:val="005F3DEC"/>
    <w:rsid w:val="005F4811"/>
    <w:rsid w:val="005F4D43"/>
    <w:rsid w:val="005F7B44"/>
    <w:rsid w:val="0060047C"/>
    <w:rsid w:val="00610B59"/>
    <w:rsid w:val="006170B9"/>
    <w:rsid w:val="00617D02"/>
    <w:rsid w:val="00620517"/>
    <w:rsid w:val="006229D1"/>
    <w:rsid w:val="006231DC"/>
    <w:rsid w:val="00627A1B"/>
    <w:rsid w:val="0063051B"/>
    <w:rsid w:val="006352C7"/>
    <w:rsid w:val="00635A16"/>
    <w:rsid w:val="00635E58"/>
    <w:rsid w:val="0063717E"/>
    <w:rsid w:val="00643430"/>
    <w:rsid w:val="006454E8"/>
    <w:rsid w:val="00651D57"/>
    <w:rsid w:val="00655D9A"/>
    <w:rsid w:val="00657B71"/>
    <w:rsid w:val="00674CC2"/>
    <w:rsid w:val="00687C3D"/>
    <w:rsid w:val="00694AA0"/>
    <w:rsid w:val="006A3915"/>
    <w:rsid w:val="006A3C4B"/>
    <w:rsid w:val="006B2ED1"/>
    <w:rsid w:val="006B6C9F"/>
    <w:rsid w:val="006B7D2F"/>
    <w:rsid w:val="006D2353"/>
    <w:rsid w:val="006D3F5C"/>
    <w:rsid w:val="006D4A1B"/>
    <w:rsid w:val="006D7A06"/>
    <w:rsid w:val="006E2846"/>
    <w:rsid w:val="006E29B0"/>
    <w:rsid w:val="006E3098"/>
    <w:rsid w:val="006E70F4"/>
    <w:rsid w:val="006E7E95"/>
    <w:rsid w:val="006F043F"/>
    <w:rsid w:val="006F19F8"/>
    <w:rsid w:val="006F3EDA"/>
    <w:rsid w:val="006F59FD"/>
    <w:rsid w:val="00701CE6"/>
    <w:rsid w:val="00703CE5"/>
    <w:rsid w:val="007047FE"/>
    <w:rsid w:val="00705252"/>
    <w:rsid w:val="007165BE"/>
    <w:rsid w:val="00722F52"/>
    <w:rsid w:val="007236A8"/>
    <w:rsid w:val="00730C35"/>
    <w:rsid w:val="0073441B"/>
    <w:rsid w:val="00734839"/>
    <w:rsid w:val="00737435"/>
    <w:rsid w:val="00741C68"/>
    <w:rsid w:val="00745526"/>
    <w:rsid w:val="00751A20"/>
    <w:rsid w:val="0075417E"/>
    <w:rsid w:val="00765B73"/>
    <w:rsid w:val="0077456D"/>
    <w:rsid w:val="00782C66"/>
    <w:rsid w:val="00792F0C"/>
    <w:rsid w:val="0079373E"/>
    <w:rsid w:val="0079514D"/>
    <w:rsid w:val="007A2375"/>
    <w:rsid w:val="007A3EDA"/>
    <w:rsid w:val="007A53B3"/>
    <w:rsid w:val="007A751E"/>
    <w:rsid w:val="007A775B"/>
    <w:rsid w:val="007B0945"/>
    <w:rsid w:val="007B4413"/>
    <w:rsid w:val="007B52C8"/>
    <w:rsid w:val="007C0230"/>
    <w:rsid w:val="007C0D72"/>
    <w:rsid w:val="007C1999"/>
    <w:rsid w:val="007C3464"/>
    <w:rsid w:val="007C40E2"/>
    <w:rsid w:val="007C5A57"/>
    <w:rsid w:val="007C6432"/>
    <w:rsid w:val="007D2D19"/>
    <w:rsid w:val="007D49E5"/>
    <w:rsid w:val="007D6EF7"/>
    <w:rsid w:val="007D7297"/>
    <w:rsid w:val="007F1E4A"/>
    <w:rsid w:val="007F3421"/>
    <w:rsid w:val="007F40D4"/>
    <w:rsid w:val="007F785F"/>
    <w:rsid w:val="00801249"/>
    <w:rsid w:val="0080630F"/>
    <w:rsid w:val="008150BE"/>
    <w:rsid w:val="00830153"/>
    <w:rsid w:val="00834962"/>
    <w:rsid w:val="00835D1D"/>
    <w:rsid w:val="00835F11"/>
    <w:rsid w:val="00842666"/>
    <w:rsid w:val="00842DF2"/>
    <w:rsid w:val="0084719C"/>
    <w:rsid w:val="008561CF"/>
    <w:rsid w:val="00856727"/>
    <w:rsid w:val="00856FF0"/>
    <w:rsid w:val="00860D39"/>
    <w:rsid w:val="008646CF"/>
    <w:rsid w:val="008664E3"/>
    <w:rsid w:val="0086720C"/>
    <w:rsid w:val="008731C5"/>
    <w:rsid w:val="00874443"/>
    <w:rsid w:val="00874725"/>
    <w:rsid w:val="008766EA"/>
    <w:rsid w:val="00882574"/>
    <w:rsid w:val="00883938"/>
    <w:rsid w:val="00884FDB"/>
    <w:rsid w:val="008917F1"/>
    <w:rsid w:val="0089279A"/>
    <w:rsid w:val="008A4C18"/>
    <w:rsid w:val="008B132B"/>
    <w:rsid w:val="008B50DF"/>
    <w:rsid w:val="008C1081"/>
    <w:rsid w:val="008C18A5"/>
    <w:rsid w:val="008C1A81"/>
    <w:rsid w:val="008C2685"/>
    <w:rsid w:val="008C6910"/>
    <w:rsid w:val="008D5002"/>
    <w:rsid w:val="008D5AF7"/>
    <w:rsid w:val="008D6BCA"/>
    <w:rsid w:val="008E18D3"/>
    <w:rsid w:val="008E6CDB"/>
    <w:rsid w:val="008F174D"/>
    <w:rsid w:val="008F3D3F"/>
    <w:rsid w:val="008F5987"/>
    <w:rsid w:val="00910FDD"/>
    <w:rsid w:val="0091223B"/>
    <w:rsid w:val="00914494"/>
    <w:rsid w:val="009158A7"/>
    <w:rsid w:val="00931DC1"/>
    <w:rsid w:val="009358B3"/>
    <w:rsid w:val="009402AF"/>
    <w:rsid w:val="0094141B"/>
    <w:rsid w:val="00941830"/>
    <w:rsid w:val="00941C5A"/>
    <w:rsid w:val="00944146"/>
    <w:rsid w:val="00951FD9"/>
    <w:rsid w:val="0095351C"/>
    <w:rsid w:val="00953914"/>
    <w:rsid w:val="009609D0"/>
    <w:rsid w:val="00962899"/>
    <w:rsid w:val="00970E8C"/>
    <w:rsid w:val="009761E2"/>
    <w:rsid w:val="0097678B"/>
    <w:rsid w:val="009806A0"/>
    <w:rsid w:val="00991B1B"/>
    <w:rsid w:val="00994DA1"/>
    <w:rsid w:val="00995AF4"/>
    <w:rsid w:val="00996B93"/>
    <w:rsid w:val="00997C15"/>
    <w:rsid w:val="00997FAD"/>
    <w:rsid w:val="009A1192"/>
    <w:rsid w:val="009A27DC"/>
    <w:rsid w:val="009A3FD8"/>
    <w:rsid w:val="009A44D2"/>
    <w:rsid w:val="009A54E8"/>
    <w:rsid w:val="009A5FFA"/>
    <w:rsid w:val="009B0838"/>
    <w:rsid w:val="009B528E"/>
    <w:rsid w:val="009B5625"/>
    <w:rsid w:val="009B608A"/>
    <w:rsid w:val="009B75B7"/>
    <w:rsid w:val="009D545C"/>
    <w:rsid w:val="009E251E"/>
    <w:rsid w:val="009E37D3"/>
    <w:rsid w:val="009F62B8"/>
    <w:rsid w:val="009F6CE8"/>
    <w:rsid w:val="00A001F9"/>
    <w:rsid w:val="00A02560"/>
    <w:rsid w:val="00A046C8"/>
    <w:rsid w:val="00A15822"/>
    <w:rsid w:val="00A1769C"/>
    <w:rsid w:val="00A176C1"/>
    <w:rsid w:val="00A21B15"/>
    <w:rsid w:val="00A27617"/>
    <w:rsid w:val="00A31BE3"/>
    <w:rsid w:val="00A31D8E"/>
    <w:rsid w:val="00A3255D"/>
    <w:rsid w:val="00A328BB"/>
    <w:rsid w:val="00A348D7"/>
    <w:rsid w:val="00A3633E"/>
    <w:rsid w:val="00A44E09"/>
    <w:rsid w:val="00A47E4E"/>
    <w:rsid w:val="00A5747F"/>
    <w:rsid w:val="00A65194"/>
    <w:rsid w:val="00A730B5"/>
    <w:rsid w:val="00A84861"/>
    <w:rsid w:val="00A97831"/>
    <w:rsid w:val="00A97A85"/>
    <w:rsid w:val="00AA0A1B"/>
    <w:rsid w:val="00AA0A26"/>
    <w:rsid w:val="00AA1C17"/>
    <w:rsid w:val="00AA2E75"/>
    <w:rsid w:val="00AB1ED6"/>
    <w:rsid w:val="00AB31CB"/>
    <w:rsid w:val="00AB63F3"/>
    <w:rsid w:val="00AC011C"/>
    <w:rsid w:val="00AC1A57"/>
    <w:rsid w:val="00AC27DF"/>
    <w:rsid w:val="00AC2854"/>
    <w:rsid w:val="00AC3B56"/>
    <w:rsid w:val="00AD295E"/>
    <w:rsid w:val="00AF2C67"/>
    <w:rsid w:val="00AF41AC"/>
    <w:rsid w:val="00AF7C21"/>
    <w:rsid w:val="00B00E1A"/>
    <w:rsid w:val="00B011C6"/>
    <w:rsid w:val="00B01E66"/>
    <w:rsid w:val="00B07C26"/>
    <w:rsid w:val="00B102F6"/>
    <w:rsid w:val="00B12DFE"/>
    <w:rsid w:val="00B12FAF"/>
    <w:rsid w:val="00B1318A"/>
    <w:rsid w:val="00B1478A"/>
    <w:rsid w:val="00B16620"/>
    <w:rsid w:val="00B2272F"/>
    <w:rsid w:val="00B308EC"/>
    <w:rsid w:val="00B31473"/>
    <w:rsid w:val="00B31504"/>
    <w:rsid w:val="00B33C50"/>
    <w:rsid w:val="00B363E2"/>
    <w:rsid w:val="00B3683D"/>
    <w:rsid w:val="00B40895"/>
    <w:rsid w:val="00B51619"/>
    <w:rsid w:val="00B51978"/>
    <w:rsid w:val="00B53D6D"/>
    <w:rsid w:val="00B57EEC"/>
    <w:rsid w:val="00B601FD"/>
    <w:rsid w:val="00B66D03"/>
    <w:rsid w:val="00B7436A"/>
    <w:rsid w:val="00B7742C"/>
    <w:rsid w:val="00B83D56"/>
    <w:rsid w:val="00B84686"/>
    <w:rsid w:val="00B84A3A"/>
    <w:rsid w:val="00B8575D"/>
    <w:rsid w:val="00B90BED"/>
    <w:rsid w:val="00B9315F"/>
    <w:rsid w:val="00B96776"/>
    <w:rsid w:val="00BA0C50"/>
    <w:rsid w:val="00BA1F70"/>
    <w:rsid w:val="00BA2CE5"/>
    <w:rsid w:val="00BA6358"/>
    <w:rsid w:val="00BB2FAA"/>
    <w:rsid w:val="00BB7CE9"/>
    <w:rsid w:val="00BC1E4A"/>
    <w:rsid w:val="00BC3974"/>
    <w:rsid w:val="00BC6403"/>
    <w:rsid w:val="00BD01C0"/>
    <w:rsid w:val="00BD1E43"/>
    <w:rsid w:val="00BE222C"/>
    <w:rsid w:val="00BE43F4"/>
    <w:rsid w:val="00BE5805"/>
    <w:rsid w:val="00BE637C"/>
    <w:rsid w:val="00BE65E6"/>
    <w:rsid w:val="00BF7007"/>
    <w:rsid w:val="00C00F39"/>
    <w:rsid w:val="00C05AAC"/>
    <w:rsid w:val="00C1525F"/>
    <w:rsid w:val="00C16215"/>
    <w:rsid w:val="00C178C3"/>
    <w:rsid w:val="00C212F7"/>
    <w:rsid w:val="00C24F09"/>
    <w:rsid w:val="00C32D18"/>
    <w:rsid w:val="00C365A3"/>
    <w:rsid w:val="00C5071A"/>
    <w:rsid w:val="00C53D5D"/>
    <w:rsid w:val="00C5672D"/>
    <w:rsid w:val="00C84B00"/>
    <w:rsid w:val="00C90597"/>
    <w:rsid w:val="00C9141B"/>
    <w:rsid w:val="00CA1678"/>
    <w:rsid w:val="00CA34AB"/>
    <w:rsid w:val="00CB024E"/>
    <w:rsid w:val="00CB64B5"/>
    <w:rsid w:val="00CC0900"/>
    <w:rsid w:val="00CC28C0"/>
    <w:rsid w:val="00CC43F9"/>
    <w:rsid w:val="00CD02C7"/>
    <w:rsid w:val="00CE7FF6"/>
    <w:rsid w:val="00CF6378"/>
    <w:rsid w:val="00CF7883"/>
    <w:rsid w:val="00D01698"/>
    <w:rsid w:val="00D145AD"/>
    <w:rsid w:val="00D16B54"/>
    <w:rsid w:val="00D17FF7"/>
    <w:rsid w:val="00D22391"/>
    <w:rsid w:val="00D33D4E"/>
    <w:rsid w:val="00D34FDF"/>
    <w:rsid w:val="00D3527B"/>
    <w:rsid w:val="00D35F6A"/>
    <w:rsid w:val="00D37D69"/>
    <w:rsid w:val="00D42CF3"/>
    <w:rsid w:val="00D43470"/>
    <w:rsid w:val="00D45302"/>
    <w:rsid w:val="00D507C5"/>
    <w:rsid w:val="00D54D70"/>
    <w:rsid w:val="00D56FDE"/>
    <w:rsid w:val="00D608D5"/>
    <w:rsid w:val="00D61696"/>
    <w:rsid w:val="00D62EF4"/>
    <w:rsid w:val="00D66568"/>
    <w:rsid w:val="00D66844"/>
    <w:rsid w:val="00D67985"/>
    <w:rsid w:val="00D72D68"/>
    <w:rsid w:val="00D81F38"/>
    <w:rsid w:val="00D856BF"/>
    <w:rsid w:val="00D86070"/>
    <w:rsid w:val="00D87E7C"/>
    <w:rsid w:val="00D90DE6"/>
    <w:rsid w:val="00D9561E"/>
    <w:rsid w:val="00D97763"/>
    <w:rsid w:val="00DA1D6F"/>
    <w:rsid w:val="00DA7AB1"/>
    <w:rsid w:val="00DB19C7"/>
    <w:rsid w:val="00DB7F95"/>
    <w:rsid w:val="00DC69D3"/>
    <w:rsid w:val="00DD6500"/>
    <w:rsid w:val="00DE3714"/>
    <w:rsid w:val="00DE68F6"/>
    <w:rsid w:val="00DF4837"/>
    <w:rsid w:val="00DF5910"/>
    <w:rsid w:val="00DF5AEE"/>
    <w:rsid w:val="00E02A22"/>
    <w:rsid w:val="00E06E53"/>
    <w:rsid w:val="00E07CE6"/>
    <w:rsid w:val="00E112DD"/>
    <w:rsid w:val="00E122BD"/>
    <w:rsid w:val="00E16948"/>
    <w:rsid w:val="00E4283F"/>
    <w:rsid w:val="00E44CCC"/>
    <w:rsid w:val="00E53135"/>
    <w:rsid w:val="00E62E66"/>
    <w:rsid w:val="00E638AF"/>
    <w:rsid w:val="00E654EB"/>
    <w:rsid w:val="00E655B9"/>
    <w:rsid w:val="00E66111"/>
    <w:rsid w:val="00E742C2"/>
    <w:rsid w:val="00E74F22"/>
    <w:rsid w:val="00E7649F"/>
    <w:rsid w:val="00E7748B"/>
    <w:rsid w:val="00E8069F"/>
    <w:rsid w:val="00E936C9"/>
    <w:rsid w:val="00E9661A"/>
    <w:rsid w:val="00EA0DB2"/>
    <w:rsid w:val="00EA5B58"/>
    <w:rsid w:val="00EB4B64"/>
    <w:rsid w:val="00EB6920"/>
    <w:rsid w:val="00ED0928"/>
    <w:rsid w:val="00ED2911"/>
    <w:rsid w:val="00ED2D5C"/>
    <w:rsid w:val="00ED6E48"/>
    <w:rsid w:val="00EE2159"/>
    <w:rsid w:val="00EE70D2"/>
    <w:rsid w:val="00EF174D"/>
    <w:rsid w:val="00EF2C0C"/>
    <w:rsid w:val="00EF3541"/>
    <w:rsid w:val="00EF4241"/>
    <w:rsid w:val="00EF4724"/>
    <w:rsid w:val="00EF5715"/>
    <w:rsid w:val="00EF7AC1"/>
    <w:rsid w:val="00EF7AE5"/>
    <w:rsid w:val="00F00503"/>
    <w:rsid w:val="00F0072B"/>
    <w:rsid w:val="00F06D11"/>
    <w:rsid w:val="00F26333"/>
    <w:rsid w:val="00F26DD4"/>
    <w:rsid w:val="00F30358"/>
    <w:rsid w:val="00F31A78"/>
    <w:rsid w:val="00F335FE"/>
    <w:rsid w:val="00F36252"/>
    <w:rsid w:val="00F41D67"/>
    <w:rsid w:val="00F425CA"/>
    <w:rsid w:val="00F44AA8"/>
    <w:rsid w:val="00F56C30"/>
    <w:rsid w:val="00F574E6"/>
    <w:rsid w:val="00F62B0C"/>
    <w:rsid w:val="00F63ED9"/>
    <w:rsid w:val="00F67001"/>
    <w:rsid w:val="00F75284"/>
    <w:rsid w:val="00F84DD1"/>
    <w:rsid w:val="00FA4B55"/>
    <w:rsid w:val="00FA5C9C"/>
    <w:rsid w:val="00FB07B6"/>
    <w:rsid w:val="00FB125B"/>
    <w:rsid w:val="00FB1764"/>
    <w:rsid w:val="00FB3BA7"/>
    <w:rsid w:val="00FB6A4A"/>
    <w:rsid w:val="00FB6B20"/>
    <w:rsid w:val="00FC4D0D"/>
    <w:rsid w:val="00FD7B0E"/>
    <w:rsid w:val="00FE6D0E"/>
    <w:rsid w:val="00FE70B7"/>
    <w:rsid w:val="00FF10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4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F3035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F40D4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5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99"/>
    <w:rsid w:val="00B85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4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B07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F3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F3035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7F40D4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5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99"/>
    <w:rsid w:val="00B85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6416-BDBC-4516-91A5-08CBEFAA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14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327</cp:revision>
  <cp:lastPrinted>2021-10-28T09:53:00Z</cp:lastPrinted>
  <dcterms:created xsi:type="dcterms:W3CDTF">2016-05-05T02:18:00Z</dcterms:created>
  <dcterms:modified xsi:type="dcterms:W3CDTF">2022-10-07T03:56:00Z</dcterms:modified>
</cp:coreProperties>
</file>