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043" w:rsidRPr="00524938" w:rsidRDefault="003F6043" w:rsidP="000368D8">
      <w:pPr>
        <w:spacing w:after="0" w:line="240" w:lineRule="auto"/>
        <w:ind w:firstLine="709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24938">
        <w:rPr>
          <w:rFonts w:ascii="Times New Roman" w:hAnsi="Times New Roman" w:cs="Times New Roman"/>
          <w:bCs/>
          <w:iCs/>
          <w:sz w:val="24"/>
          <w:szCs w:val="24"/>
        </w:rPr>
        <w:t>КРАСНОЯРСКИЙ КРАЙ</w:t>
      </w:r>
    </w:p>
    <w:p w:rsidR="003F6043" w:rsidRPr="00524938" w:rsidRDefault="003F6043" w:rsidP="000368D8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524938">
        <w:rPr>
          <w:rFonts w:ascii="Times New Roman" w:hAnsi="Times New Roman" w:cs="Times New Roman"/>
          <w:bCs/>
          <w:iCs/>
          <w:sz w:val="24"/>
          <w:szCs w:val="24"/>
        </w:rPr>
        <w:t>БОГОТОЛЬСКИЙ РАЙОН</w:t>
      </w:r>
    </w:p>
    <w:p w:rsidR="003F6043" w:rsidRPr="00524938" w:rsidRDefault="003F6043" w:rsidP="000368D8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524938">
        <w:rPr>
          <w:rFonts w:ascii="Times New Roman" w:hAnsi="Times New Roman" w:cs="Times New Roman"/>
          <w:bCs/>
          <w:iCs/>
          <w:sz w:val="24"/>
          <w:szCs w:val="24"/>
        </w:rPr>
        <w:t>ЧАЙКОВСКИЙ СЕЛЬСОВЕТ</w:t>
      </w:r>
    </w:p>
    <w:p w:rsidR="003F6043" w:rsidRPr="00524938" w:rsidRDefault="003F6043" w:rsidP="000368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4938">
        <w:rPr>
          <w:rFonts w:ascii="Times New Roman" w:hAnsi="Times New Roman" w:cs="Times New Roman"/>
          <w:sz w:val="24"/>
          <w:szCs w:val="24"/>
        </w:rPr>
        <w:t>ЧАЙКОВСКИЙ СЕЛЬСКИЙ СОВЕТ ДЕПУТАТОВ</w:t>
      </w:r>
    </w:p>
    <w:p w:rsidR="003F6043" w:rsidRPr="00524938" w:rsidRDefault="003F6043" w:rsidP="000368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F6043" w:rsidRPr="00524938" w:rsidRDefault="003F6043" w:rsidP="000368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24938">
        <w:rPr>
          <w:rFonts w:ascii="Times New Roman" w:hAnsi="Times New Roman" w:cs="Times New Roman"/>
          <w:bCs/>
          <w:sz w:val="24"/>
          <w:szCs w:val="24"/>
        </w:rPr>
        <w:t>РЕШЕНИЕ</w:t>
      </w:r>
    </w:p>
    <w:p w:rsidR="003F6043" w:rsidRPr="00524938" w:rsidRDefault="003F6043" w:rsidP="000368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938">
        <w:rPr>
          <w:rFonts w:ascii="Times New Roman" w:hAnsi="Times New Roman" w:cs="Times New Roman"/>
          <w:sz w:val="24"/>
          <w:szCs w:val="24"/>
        </w:rPr>
        <w:t xml:space="preserve"> 03 апреля   2025     </w:t>
      </w:r>
      <w:r w:rsidR="000368D8" w:rsidRPr="0052493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A2B57">
        <w:rPr>
          <w:rFonts w:ascii="Times New Roman" w:hAnsi="Times New Roman" w:cs="Times New Roman"/>
          <w:sz w:val="24"/>
          <w:szCs w:val="24"/>
        </w:rPr>
        <w:t xml:space="preserve">        </w:t>
      </w:r>
      <w:r w:rsidR="000368D8" w:rsidRPr="00524938">
        <w:rPr>
          <w:rFonts w:ascii="Times New Roman" w:hAnsi="Times New Roman" w:cs="Times New Roman"/>
          <w:sz w:val="24"/>
          <w:szCs w:val="24"/>
        </w:rPr>
        <w:t xml:space="preserve">  пос. Чайковский</w:t>
      </w:r>
      <w:r w:rsidR="000368D8" w:rsidRPr="00524938">
        <w:rPr>
          <w:rFonts w:ascii="Times New Roman" w:hAnsi="Times New Roman" w:cs="Times New Roman"/>
          <w:sz w:val="24"/>
          <w:szCs w:val="24"/>
        </w:rPr>
        <w:tab/>
      </w:r>
      <w:r w:rsidR="000368D8" w:rsidRPr="00524938">
        <w:rPr>
          <w:rFonts w:ascii="Times New Roman" w:hAnsi="Times New Roman" w:cs="Times New Roman"/>
          <w:sz w:val="24"/>
          <w:szCs w:val="24"/>
        </w:rPr>
        <w:tab/>
      </w:r>
      <w:r w:rsidR="000368D8" w:rsidRPr="0052493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524938">
        <w:rPr>
          <w:rFonts w:ascii="Times New Roman" w:hAnsi="Times New Roman" w:cs="Times New Roman"/>
          <w:sz w:val="24"/>
          <w:szCs w:val="24"/>
        </w:rPr>
        <w:t xml:space="preserve"> № 51-</w:t>
      </w:r>
      <w:r w:rsidR="00745538" w:rsidRPr="00524938">
        <w:rPr>
          <w:rFonts w:ascii="Times New Roman" w:hAnsi="Times New Roman" w:cs="Times New Roman"/>
          <w:sz w:val="24"/>
          <w:szCs w:val="24"/>
        </w:rPr>
        <w:t>2</w:t>
      </w:r>
      <w:r w:rsidRPr="00524938">
        <w:rPr>
          <w:rFonts w:ascii="Times New Roman" w:hAnsi="Times New Roman" w:cs="Times New Roman"/>
          <w:sz w:val="24"/>
          <w:szCs w:val="24"/>
        </w:rPr>
        <w:t>13</w:t>
      </w:r>
    </w:p>
    <w:p w:rsidR="00836418" w:rsidRPr="00524938" w:rsidRDefault="00836418" w:rsidP="000368D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36418" w:rsidRPr="00524938" w:rsidRDefault="00836418" w:rsidP="000368D8">
      <w:pPr>
        <w:keepNext/>
        <w:keepLine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в Устав Чайковского</w:t>
      </w:r>
    </w:p>
    <w:p w:rsidR="00836418" w:rsidRPr="00524938" w:rsidRDefault="00836418" w:rsidP="000368D8">
      <w:pPr>
        <w:keepNext/>
        <w:keepLines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</w:t>
      </w:r>
      <w:proofErr w:type="spellStart"/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Боготольского</w:t>
      </w:r>
      <w:proofErr w:type="spellEnd"/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836418" w:rsidRPr="00524938" w:rsidRDefault="00836418" w:rsidP="000368D8">
      <w:pPr>
        <w:keepNext/>
        <w:keepLines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6418" w:rsidRPr="00524938" w:rsidRDefault="00836418" w:rsidP="00036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приведения Устава Чайковского сельсовета </w:t>
      </w:r>
      <w:proofErr w:type="spellStart"/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Боготольского</w:t>
      </w:r>
      <w:proofErr w:type="spellEnd"/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 в соответствие с требованиями федерального и краевого законодательства, руководствуясь статьями </w:t>
      </w:r>
      <w:r w:rsidR="003F6043"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>4, 15, 54</w:t>
      </w:r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 Чайковского сельсовета </w:t>
      </w:r>
      <w:proofErr w:type="spellStart"/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Боготольского</w:t>
      </w:r>
      <w:proofErr w:type="spellEnd"/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края, Чайковский сельский Совет депутатов РЕШИЛ:</w:t>
      </w:r>
    </w:p>
    <w:p w:rsidR="00836418" w:rsidRPr="00524938" w:rsidRDefault="00836418" w:rsidP="00036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Устав Чайковского сельсовета </w:t>
      </w:r>
      <w:proofErr w:type="spellStart"/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Боготольского</w:t>
      </w:r>
      <w:proofErr w:type="spellEnd"/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 следующие изменения:</w:t>
      </w:r>
    </w:p>
    <w:p w:rsidR="00836418" w:rsidRPr="00524938" w:rsidRDefault="00836418" w:rsidP="000368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4938">
        <w:rPr>
          <w:rFonts w:ascii="Times New Roman" w:hAnsi="Times New Roman" w:cs="Times New Roman"/>
          <w:sz w:val="24"/>
          <w:szCs w:val="24"/>
        </w:rPr>
        <w:t>1.1. в статье 4:</w:t>
      </w:r>
    </w:p>
    <w:p w:rsidR="00836418" w:rsidRPr="00524938" w:rsidRDefault="00836418" w:rsidP="000368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4938">
        <w:rPr>
          <w:rFonts w:ascii="Times New Roman" w:hAnsi="Times New Roman" w:cs="Times New Roman"/>
          <w:sz w:val="24"/>
          <w:szCs w:val="24"/>
        </w:rPr>
        <w:t>- в пункте 7 слова «опубликования (обнародования)» заменить словом «опубликования»;</w:t>
      </w:r>
    </w:p>
    <w:p w:rsidR="00836418" w:rsidRPr="00524938" w:rsidRDefault="00836418" w:rsidP="000368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4938">
        <w:rPr>
          <w:rFonts w:ascii="Times New Roman" w:hAnsi="Times New Roman" w:cs="Times New Roman"/>
          <w:sz w:val="24"/>
          <w:szCs w:val="24"/>
        </w:rPr>
        <w:t>- пункт 9 изложить в следующей редакции:</w:t>
      </w:r>
    </w:p>
    <w:p w:rsidR="00836418" w:rsidRPr="00524938" w:rsidRDefault="00836418" w:rsidP="000368D8">
      <w:pPr>
        <w:pStyle w:val="western"/>
        <w:spacing w:before="0" w:after="0"/>
        <w:ind w:firstLine="709"/>
        <w:rPr>
          <w:sz w:val="24"/>
          <w:szCs w:val="24"/>
        </w:rPr>
      </w:pPr>
      <w:r w:rsidRPr="00524938">
        <w:rPr>
          <w:sz w:val="24"/>
          <w:szCs w:val="24"/>
        </w:rPr>
        <w:t xml:space="preserve">«9. Наряду с официальным опубликованием муниципальный правовой акт, в том числе соглашение, заключенное между органами местного самоуправления, подлежит обнародованию в течение </w:t>
      </w:r>
      <w:r w:rsidR="003F6043" w:rsidRPr="00524938">
        <w:rPr>
          <w:sz w:val="24"/>
          <w:szCs w:val="24"/>
        </w:rPr>
        <w:t>7</w:t>
      </w:r>
      <w:r w:rsidRPr="00524938">
        <w:rPr>
          <w:sz w:val="24"/>
          <w:szCs w:val="24"/>
        </w:rPr>
        <w:t xml:space="preserve"> дней после подписания путем:</w:t>
      </w:r>
    </w:p>
    <w:p w:rsidR="00836418" w:rsidRPr="00524938" w:rsidRDefault="00836418" w:rsidP="000368D8">
      <w:pPr>
        <w:pStyle w:val="western"/>
        <w:spacing w:before="0" w:after="0"/>
        <w:ind w:firstLine="709"/>
        <w:rPr>
          <w:sz w:val="24"/>
          <w:szCs w:val="24"/>
        </w:rPr>
      </w:pPr>
      <w:r w:rsidRPr="00524938">
        <w:rPr>
          <w:sz w:val="24"/>
          <w:szCs w:val="24"/>
        </w:rPr>
        <w:t xml:space="preserve">- размещения на информационных стендах муниципального образования, расположенных по адресам: </w:t>
      </w:r>
      <w:proofErr w:type="gramStart"/>
      <w:r w:rsidRPr="00524938">
        <w:rPr>
          <w:sz w:val="24"/>
          <w:szCs w:val="24"/>
          <w:lang w:eastAsia="ru-RU"/>
        </w:rPr>
        <w:t xml:space="preserve">МКОУ Чайковская средняя общеобразовательная школа (пос. Чайковский, ул. 50 лет Октября, 11), МКОУ </w:t>
      </w:r>
      <w:proofErr w:type="spellStart"/>
      <w:r w:rsidRPr="00524938">
        <w:rPr>
          <w:sz w:val="24"/>
          <w:szCs w:val="24"/>
          <w:lang w:eastAsia="ru-RU"/>
        </w:rPr>
        <w:t>Булатовская</w:t>
      </w:r>
      <w:proofErr w:type="spellEnd"/>
      <w:r w:rsidRPr="00524938">
        <w:rPr>
          <w:sz w:val="24"/>
          <w:szCs w:val="24"/>
          <w:lang w:eastAsia="ru-RU"/>
        </w:rPr>
        <w:t xml:space="preserve"> средняя общеобразовательная школа (д. Булатово, ул. Школьная, 1), МКДОУ Чайковский детский сад (пос. Чайковский,</w:t>
      </w:r>
      <w:proofErr w:type="gramEnd"/>
      <w:r w:rsidRPr="00524938">
        <w:rPr>
          <w:sz w:val="24"/>
          <w:szCs w:val="24"/>
          <w:lang w:eastAsia="ru-RU"/>
        </w:rPr>
        <w:t xml:space="preserve"> </w:t>
      </w:r>
      <w:proofErr w:type="gramStart"/>
      <w:r w:rsidRPr="00524938">
        <w:rPr>
          <w:sz w:val="24"/>
          <w:szCs w:val="24"/>
          <w:lang w:eastAsia="ru-RU"/>
        </w:rPr>
        <w:t xml:space="preserve">ул. 50 лет Октября, 11), библиотека (пос. Чайковский ул. 50 лет Октября,11), </w:t>
      </w:r>
      <w:proofErr w:type="spellStart"/>
      <w:r w:rsidRPr="00524938">
        <w:rPr>
          <w:sz w:val="24"/>
          <w:szCs w:val="24"/>
          <w:lang w:eastAsia="ru-RU"/>
        </w:rPr>
        <w:t>Шулдатский</w:t>
      </w:r>
      <w:proofErr w:type="spellEnd"/>
      <w:r w:rsidRPr="00524938">
        <w:rPr>
          <w:sz w:val="24"/>
          <w:szCs w:val="24"/>
          <w:lang w:eastAsia="ru-RU"/>
        </w:rPr>
        <w:t xml:space="preserve"> сельский клуб (д. </w:t>
      </w:r>
      <w:proofErr w:type="spellStart"/>
      <w:r w:rsidRPr="00524938">
        <w:rPr>
          <w:sz w:val="24"/>
          <w:szCs w:val="24"/>
          <w:lang w:eastAsia="ru-RU"/>
        </w:rPr>
        <w:t>Шулдат</w:t>
      </w:r>
      <w:proofErr w:type="spellEnd"/>
      <w:r w:rsidRPr="00524938">
        <w:rPr>
          <w:sz w:val="24"/>
          <w:szCs w:val="24"/>
          <w:lang w:eastAsia="ru-RU"/>
        </w:rPr>
        <w:t xml:space="preserve">, ул. 50 лет Октября, 39), </w:t>
      </w:r>
      <w:proofErr w:type="spellStart"/>
      <w:r w:rsidRPr="00524938">
        <w:rPr>
          <w:sz w:val="24"/>
          <w:szCs w:val="24"/>
          <w:lang w:eastAsia="ru-RU"/>
        </w:rPr>
        <w:t>Булатовский</w:t>
      </w:r>
      <w:proofErr w:type="spellEnd"/>
      <w:r w:rsidRPr="00524938">
        <w:rPr>
          <w:sz w:val="24"/>
          <w:szCs w:val="24"/>
          <w:lang w:eastAsia="ru-RU"/>
        </w:rPr>
        <w:t xml:space="preserve"> сельский клуб и библиотека (д. Булатово, ул. Центральная, 37);</w:t>
      </w:r>
      <w:proofErr w:type="gramEnd"/>
    </w:p>
    <w:p w:rsidR="00836418" w:rsidRPr="00524938" w:rsidRDefault="00836418" w:rsidP="000368D8">
      <w:pPr>
        <w:pStyle w:val="western"/>
        <w:spacing w:before="0" w:after="0"/>
        <w:ind w:firstLine="709"/>
        <w:rPr>
          <w:rStyle w:val="a3"/>
          <w:color w:val="000000" w:themeColor="text1"/>
          <w:sz w:val="24"/>
          <w:szCs w:val="24"/>
          <w:u w:val="none"/>
        </w:rPr>
      </w:pPr>
      <w:r w:rsidRPr="00524938">
        <w:rPr>
          <w:sz w:val="24"/>
          <w:szCs w:val="24"/>
        </w:rPr>
        <w:t xml:space="preserve">- размещения на официальном сайте </w:t>
      </w:r>
      <w:proofErr w:type="spellStart"/>
      <w:r w:rsidR="003F6043" w:rsidRPr="00524938">
        <w:rPr>
          <w:sz w:val="24"/>
          <w:szCs w:val="24"/>
        </w:rPr>
        <w:t>Боготольского</w:t>
      </w:r>
      <w:proofErr w:type="spellEnd"/>
      <w:r w:rsidR="003F6043" w:rsidRPr="00524938">
        <w:rPr>
          <w:sz w:val="24"/>
          <w:szCs w:val="24"/>
        </w:rPr>
        <w:t xml:space="preserve"> района в сети Интернет </w:t>
      </w:r>
      <w:r w:rsidR="003F6043" w:rsidRPr="00524938">
        <w:rPr>
          <w:kern w:val="2"/>
          <w:sz w:val="24"/>
          <w:szCs w:val="24"/>
        </w:rPr>
        <w:t>(</w:t>
      </w:r>
      <w:hyperlink r:id="rId6" w:history="1">
        <w:r w:rsidR="003F6043" w:rsidRPr="00524938">
          <w:rPr>
            <w:rStyle w:val="a3"/>
            <w:color w:val="000000" w:themeColor="text1"/>
            <w:kern w:val="2"/>
            <w:sz w:val="24"/>
            <w:szCs w:val="24"/>
            <w:u w:val="none"/>
          </w:rPr>
          <w:t>www.bogotol-r.ru</w:t>
        </w:r>
      </w:hyperlink>
      <w:r w:rsidR="003F6043" w:rsidRPr="00524938">
        <w:rPr>
          <w:rStyle w:val="a3"/>
          <w:color w:val="000000" w:themeColor="text1"/>
          <w:kern w:val="2"/>
          <w:sz w:val="24"/>
          <w:szCs w:val="24"/>
          <w:u w:val="none"/>
        </w:rPr>
        <w:t xml:space="preserve">) </w:t>
      </w:r>
      <w:r w:rsidR="003F6043" w:rsidRPr="00524938">
        <w:rPr>
          <w:rStyle w:val="a3"/>
          <w:color w:val="000000" w:themeColor="text1"/>
          <w:sz w:val="24"/>
          <w:szCs w:val="24"/>
          <w:u w:val="none"/>
        </w:rPr>
        <w:t>на странице Чайковского сельсовета</w:t>
      </w:r>
      <w:r w:rsidR="007F3E57" w:rsidRPr="00524938">
        <w:rPr>
          <w:rStyle w:val="a3"/>
          <w:color w:val="000000" w:themeColor="text1"/>
          <w:sz w:val="24"/>
          <w:szCs w:val="24"/>
          <w:u w:val="none"/>
        </w:rPr>
        <w:t>.</w:t>
      </w:r>
    </w:p>
    <w:p w:rsidR="007F3E57" w:rsidRPr="00524938" w:rsidRDefault="007F3E57" w:rsidP="000368D8">
      <w:pPr>
        <w:pStyle w:val="western"/>
        <w:spacing w:before="0" w:after="0"/>
        <w:ind w:firstLine="709"/>
        <w:rPr>
          <w:sz w:val="24"/>
          <w:szCs w:val="24"/>
        </w:rPr>
      </w:pPr>
    </w:p>
    <w:p w:rsidR="00836418" w:rsidRPr="00524938" w:rsidRDefault="00836418" w:rsidP="000368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4938">
        <w:rPr>
          <w:rFonts w:ascii="Times New Roman" w:hAnsi="Times New Roman" w:cs="Times New Roman"/>
          <w:sz w:val="24"/>
          <w:szCs w:val="24"/>
        </w:rPr>
        <w:t>- пункт 10 исключить;</w:t>
      </w:r>
    </w:p>
    <w:p w:rsidR="007F3E57" w:rsidRPr="00524938" w:rsidRDefault="007F3E57" w:rsidP="000368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36418" w:rsidRPr="00524938" w:rsidRDefault="00836418" w:rsidP="000368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4938">
        <w:rPr>
          <w:rFonts w:ascii="Times New Roman" w:hAnsi="Times New Roman" w:cs="Times New Roman"/>
          <w:sz w:val="24"/>
          <w:szCs w:val="24"/>
        </w:rPr>
        <w:t>1.2. статью 15 изложить в следующей редакции:</w:t>
      </w:r>
    </w:p>
    <w:p w:rsidR="00836418" w:rsidRPr="00524938" w:rsidRDefault="00836418" w:rsidP="000368D8">
      <w:pPr>
        <w:pStyle w:val="a8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4938">
        <w:rPr>
          <w:rFonts w:ascii="Times New Roman" w:hAnsi="Times New Roman" w:cs="Times New Roman"/>
          <w:sz w:val="24"/>
          <w:szCs w:val="24"/>
        </w:rPr>
        <w:t>«Статья 15. Исполнение полномочий главы муниципального образования</w:t>
      </w:r>
    </w:p>
    <w:p w:rsidR="00836418" w:rsidRPr="00524938" w:rsidRDefault="00836418" w:rsidP="000368D8">
      <w:pPr>
        <w:pStyle w:val="a6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4938">
        <w:rPr>
          <w:rFonts w:ascii="Times New Roman" w:hAnsi="Times New Roman" w:cs="Times New Roman"/>
          <w:sz w:val="24"/>
          <w:szCs w:val="24"/>
        </w:rPr>
        <w:t xml:space="preserve">1. В случае досрочного прекращения полномочий главы </w:t>
      </w:r>
      <w:r w:rsidR="006F6BDB" w:rsidRPr="00524938">
        <w:rPr>
          <w:rFonts w:ascii="Times New Roman" w:hAnsi="Times New Roman" w:cs="Times New Roman"/>
          <w:sz w:val="24"/>
          <w:szCs w:val="24"/>
        </w:rPr>
        <w:t>сельсовета</w:t>
      </w:r>
      <w:r w:rsidR="006F6BDB" w:rsidRPr="005249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4938">
        <w:rPr>
          <w:rFonts w:ascii="Times New Roman" w:hAnsi="Times New Roman" w:cs="Times New Roman"/>
          <w:sz w:val="24"/>
          <w:szCs w:val="24"/>
        </w:rPr>
        <w:t xml:space="preserve">либо применения к нему по решению суда мер процессуального принуждения в виде заключения под стражу или временного отстранения от должности до вступления в должность вновь избранного главы </w:t>
      </w:r>
      <w:r w:rsidR="006F6BDB" w:rsidRPr="00524938">
        <w:rPr>
          <w:rFonts w:ascii="Times New Roman" w:hAnsi="Times New Roman" w:cs="Times New Roman"/>
          <w:sz w:val="24"/>
          <w:szCs w:val="24"/>
        </w:rPr>
        <w:t>сельсовета</w:t>
      </w:r>
      <w:r w:rsidRPr="00524938">
        <w:rPr>
          <w:rFonts w:ascii="Times New Roman" w:hAnsi="Times New Roman" w:cs="Times New Roman"/>
          <w:sz w:val="24"/>
          <w:szCs w:val="24"/>
        </w:rPr>
        <w:t xml:space="preserve">, его полномочия временно исполняет заместитель главы </w:t>
      </w:r>
      <w:r w:rsidR="006F6BDB" w:rsidRPr="00524938">
        <w:rPr>
          <w:rFonts w:ascii="Times New Roman" w:hAnsi="Times New Roman" w:cs="Times New Roman"/>
          <w:sz w:val="24"/>
          <w:szCs w:val="24"/>
        </w:rPr>
        <w:t>сельсовета</w:t>
      </w:r>
      <w:r w:rsidRPr="00524938">
        <w:rPr>
          <w:rFonts w:ascii="Times New Roman" w:hAnsi="Times New Roman" w:cs="Times New Roman"/>
          <w:sz w:val="24"/>
          <w:szCs w:val="24"/>
        </w:rPr>
        <w:t xml:space="preserve">. В случае отсутствия заместителя главы </w:t>
      </w:r>
      <w:r w:rsidR="006F6BDB" w:rsidRPr="00524938">
        <w:rPr>
          <w:rFonts w:ascii="Times New Roman" w:hAnsi="Times New Roman" w:cs="Times New Roman"/>
          <w:sz w:val="24"/>
          <w:szCs w:val="24"/>
        </w:rPr>
        <w:t>сельсовета</w:t>
      </w:r>
      <w:r w:rsidRPr="00524938">
        <w:rPr>
          <w:rFonts w:ascii="Times New Roman" w:hAnsi="Times New Roman" w:cs="Times New Roman"/>
          <w:sz w:val="24"/>
          <w:szCs w:val="24"/>
        </w:rPr>
        <w:t xml:space="preserve">, либо если он не назначен, полномочия главы </w:t>
      </w:r>
      <w:r w:rsidR="006F6BDB" w:rsidRPr="00524938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Pr="00524938">
        <w:rPr>
          <w:rFonts w:ascii="Times New Roman" w:hAnsi="Times New Roman" w:cs="Times New Roman"/>
          <w:sz w:val="24"/>
          <w:szCs w:val="24"/>
        </w:rPr>
        <w:t>временно исполняет муниципальный служащий в соответствии с закрепленными за ним должностными обязанностями.</w:t>
      </w:r>
    </w:p>
    <w:p w:rsidR="007F3E57" w:rsidRPr="00524938" w:rsidRDefault="007F3E57" w:rsidP="000368D8">
      <w:pPr>
        <w:pStyle w:val="a6"/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836418" w:rsidRPr="00524938" w:rsidRDefault="00836418" w:rsidP="000368D8">
      <w:pPr>
        <w:tabs>
          <w:tab w:val="left" w:pos="78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</w:t>
      </w:r>
      <w:r w:rsidR="00443F2F"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Решения возложить на</w:t>
      </w:r>
      <w:r w:rsidR="00443F2F" w:rsidRPr="00524938">
        <w:rPr>
          <w:rFonts w:ascii="Times New Roman" w:hAnsi="Times New Roman" w:cs="Times New Roman"/>
          <w:sz w:val="24"/>
          <w:szCs w:val="24"/>
        </w:rPr>
        <w:t xml:space="preserve"> депутата Чайковского сельского Совета депутатов на постоянной основе /Ефремову Л. И/.</w:t>
      </w:r>
    </w:p>
    <w:p w:rsidR="007F3E57" w:rsidRPr="00524938" w:rsidRDefault="007F3E57" w:rsidP="000368D8">
      <w:pPr>
        <w:tabs>
          <w:tab w:val="left" w:pos="78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F2F" w:rsidRPr="00524938" w:rsidRDefault="00443F2F" w:rsidP="000368D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Чайковского сельсовета </w:t>
      </w:r>
      <w:proofErr w:type="spellStart"/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Боготольского</w:t>
      </w:r>
      <w:proofErr w:type="spellEnd"/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 обязан опубликовать (обнародовать) зарегистрированное настоящее Решение в течение семи </w:t>
      </w:r>
      <w:r w:rsidRPr="005249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</w:t>
      </w:r>
      <w:proofErr w:type="gramEnd"/>
    </w:p>
    <w:p w:rsidR="00836418" w:rsidRPr="00524938" w:rsidRDefault="00836418" w:rsidP="000368D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3F2F" w:rsidRPr="00524938" w:rsidRDefault="00836418" w:rsidP="000368D8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Настоящее Решение подлежит официальному опубликованию (обнародованию) после его государственной регистрации и вступает в силу со дня, следующего за днем официального опубликования (обнародования).</w:t>
      </w:r>
    </w:p>
    <w:p w:rsidR="00443F2F" w:rsidRPr="00524938" w:rsidRDefault="00443F2F" w:rsidP="000368D8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3F2F" w:rsidRPr="00524938" w:rsidRDefault="00443F2F" w:rsidP="000368D8">
      <w:pPr>
        <w:tabs>
          <w:tab w:val="left" w:pos="56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E57" w:rsidRPr="00524938" w:rsidRDefault="007F3E57" w:rsidP="000368D8">
      <w:pPr>
        <w:tabs>
          <w:tab w:val="left" w:pos="56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F2F" w:rsidRPr="00524938" w:rsidRDefault="00443F2F" w:rsidP="000368D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24938">
        <w:rPr>
          <w:rFonts w:ascii="Times New Roman" w:hAnsi="Times New Roman" w:cs="Times New Roman"/>
          <w:color w:val="000000"/>
          <w:sz w:val="24"/>
          <w:szCs w:val="24"/>
        </w:rPr>
        <w:t>Председатель Чайковского сельского Совета депутатов</w:t>
      </w:r>
    </w:p>
    <w:p w:rsidR="00443F2F" w:rsidRPr="00524938" w:rsidRDefault="00443F2F" w:rsidP="000368D8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24938">
        <w:rPr>
          <w:rFonts w:ascii="Times New Roman" w:hAnsi="Times New Roman" w:cs="Times New Roman"/>
          <w:color w:val="000000"/>
          <w:sz w:val="24"/>
          <w:szCs w:val="24"/>
        </w:rPr>
        <w:t xml:space="preserve">Глава Чайковского сельсовета                                        </w:t>
      </w:r>
      <w:r w:rsidR="000368D8" w:rsidRPr="0052493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524938">
        <w:rPr>
          <w:rFonts w:ascii="Times New Roman" w:hAnsi="Times New Roman" w:cs="Times New Roman"/>
          <w:color w:val="000000"/>
          <w:sz w:val="24"/>
          <w:szCs w:val="24"/>
        </w:rPr>
        <w:t xml:space="preserve">   Г. Ф. Муратов  </w:t>
      </w:r>
      <w:bookmarkStart w:id="0" w:name="_GoBack"/>
      <w:bookmarkEnd w:id="0"/>
    </w:p>
    <w:p w:rsidR="00B37042" w:rsidRPr="00524938" w:rsidRDefault="00B37042" w:rsidP="000368D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B37042" w:rsidRPr="00524938" w:rsidSect="00B37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F1F" w:rsidRDefault="007C7F1F" w:rsidP="00836418">
      <w:pPr>
        <w:spacing w:after="0" w:line="240" w:lineRule="auto"/>
      </w:pPr>
      <w:r>
        <w:separator/>
      </w:r>
    </w:p>
  </w:endnote>
  <w:endnote w:type="continuationSeparator" w:id="0">
    <w:p w:rsidR="007C7F1F" w:rsidRDefault="007C7F1F" w:rsidP="00836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F1F" w:rsidRDefault="007C7F1F" w:rsidP="00836418">
      <w:pPr>
        <w:spacing w:after="0" w:line="240" w:lineRule="auto"/>
      </w:pPr>
      <w:r>
        <w:separator/>
      </w:r>
    </w:p>
  </w:footnote>
  <w:footnote w:type="continuationSeparator" w:id="0">
    <w:p w:rsidR="007C7F1F" w:rsidRDefault="007C7F1F" w:rsidP="008364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418"/>
    <w:rsid w:val="000368D8"/>
    <w:rsid w:val="00101231"/>
    <w:rsid w:val="002A2B57"/>
    <w:rsid w:val="002C4B8F"/>
    <w:rsid w:val="00382DCF"/>
    <w:rsid w:val="003F6043"/>
    <w:rsid w:val="00443F2F"/>
    <w:rsid w:val="0048465E"/>
    <w:rsid w:val="00524938"/>
    <w:rsid w:val="006617EA"/>
    <w:rsid w:val="006F6BDB"/>
    <w:rsid w:val="00745538"/>
    <w:rsid w:val="007A7C7A"/>
    <w:rsid w:val="007C7F1F"/>
    <w:rsid w:val="007F3E57"/>
    <w:rsid w:val="00836418"/>
    <w:rsid w:val="00A6208A"/>
    <w:rsid w:val="00B37042"/>
    <w:rsid w:val="00B9047F"/>
    <w:rsid w:val="00E471E3"/>
    <w:rsid w:val="00F84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418"/>
    <w:pPr>
      <w:suppressAutoHyphens/>
      <w:spacing w:after="160" w:line="252" w:lineRule="auto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36418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836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83641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836418"/>
    <w:pPr>
      <w:spacing w:after="140" w:line="276" w:lineRule="auto"/>
    </w:pPr>
  </w:style>
  <w:style w:type="character" w:customStyle="1" w:styleId="a7">
    <w:name w:val="Основной текст Знак"/>
    <w:basedOn w:val="a0"/>
    <w:link w:val="a6"/>
    <w:semiHidden/>
    <w:rsid w:val="00836418"/>
    <w:rPr>
      <w:rFonts w:ascii="Calibri" w:eastAsia="Calibri" w:hAnsi="Calibri" w:cs="Calibri"/>
      <w:lang w:eastAsia="zh-CN"/>
    </w:rPr>
  </w:style>
  <w:style w:type="paragraph" w:customStyle="1" w:styleId="western">
    <w:name w:val="western"/>
    <w:basedOn w:val="a"/>
    <w:rsid w:val="00836418"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a8">
    <w:name w:val="Текст в заданном формате"/>
    <w:basedOn w:val="a"/>
    <w:rsid w:val="00836418"/>
    <w:pPr>
      <w:spacing w:after="0"/>
    </w:pPr>
    <w:rPr>
      <w:rFonts w:ascii="Courier New" w:eastAsia="Courier New" w:hAnsi="Courier New" w:cs="Courier New"/>
      <w:sz w:val="20"/>
      <w:szCs w:val="20"/>
    </w:rPr>
  </w:style>
  <w:style w:type="character" w:styleId="a9">
    <w:name w:val="footnote reference"/>
    <w:semiHidden/>
    <w:unhideWhenUsed/>
    <w:rsid w:val="00836418"/>
    <w:rPr>
      <w:vertAlign w:val="superscript"/>
    </w:rPr>
  </w:style>
  <w:style w:type="character" w:customStyle="1" w:styleId="aa">
    <w:name w:val="Символ сноски"/>
    <w:rsid w:val="0083641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ogotol-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2025-04-01T06:07:00Z</dcterms:created>
  <dcterms:modified xsi:type="dcterms:W3CDTF">2025-04-28T01:41:00Z</dcterms:modified>
</cp:coreProperties>
</file>