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B6" w:rsidRDefault="002E09B6" w:rsidP="002E09B6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9595" cy="673100"/>
            <wp:effectExtent l="0" t="0" r="1905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B6" w:rsidRDefault="002E09B6" w:rsidP="002E09B6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E09B6" w:rsidRDefault="002E09B6" w:rsidP="002E09B6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АДМИНИСТРАЦИЯ БОЛЬШЕКОСУЛЬСКОГО СЕЛЬСОВЕТА</w:t>
      </w:r>
    </w:p>
    <w:p w:rsidR="002E09B6" w:rsidRDefault="002E09B6" w:rsidP="002E09B6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БОГОТОЛЬСКОГО РАЙОНА</w:t>
      </w:r>
    </w:p>
    <w:p w:rsidR="002E09B6" w:rsidRDefault="002E09B6" w:rsidP="002E09B6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КРАСНОЯРСКОГО КРАЯ</w:t>
      </w:r>
    </w:p>
    <w:p w:rsidR="002E09B6" w:rsidRDefault="002E09B6" w:rsidP="002E09B6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E09B6" w:rsidRDefault="002E09B6" w:rsidP="002E09B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</w:t>
      </w:r>
      <w:r>
        <w:rPr>
          <w:b/>
          <w:kern w:val="0"/>
          <w:sz w:val="28"/>
          <w:szCs w:val="28"/>
          <w:lang w:eastAsia="ru-RU"/>
        </w:rPr>
        <w:t xml:space="preserve">ПОСТАНОВЛЕНИЕ </w:t>
      </w:r>
    </w:p>
    <w:p w:rsidR="002E09B6" w:rsidRDefault="002E09B6" w:rsidP="002E09B6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E09B6" w:rsidRDefault="002E09B6" w:rsidP="002E09B6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23.05. 2022 год                     с. </w:t>
      </w:r>
      <w:proofErr w:type="gramStart"/>
      <w:r>
        <w:rPr>
          <w:kern w:val="0"/>
          <w:sz w:val="28"/>
          <w:szCs w:val="28"/>
          <w:lang w:eastAsia="ru-RU"/>
        </w:rPr>
        <w:t>Большая</w:t>
      </w:r>
      <w:proofErr w:type="gramEnd"/>
      <w:r>
        <w:rPr>
          <w:kern w:val="0"/>
          <w:sz w:val="28"/>
          <w:szCs w:val="28"/>
          <w:lang w:eastAsia="ru-RU"/>
        </w:rPr>
        <w:t xml:space="preserve"> Косуль                       №  23-п</w:t>
      </w:r>
    </w:p>
    <w:p w:rsidR="002E09B6" w:rsidRDefault="002E09B6" w:rsidP="002E09B6">
      <w:pPr>
        <w:spacing w:line="276" w:lineRule="auto"/>
        <w:rPr>
          <w:sz w:val="28"/>
          <w:szCs w:val="28"/>
        </w:rPr>
      </w:pPr>
    </w:p>
    <w:p w:rsidR="002E09B6" w:rsidRDefault="002E09B6" w:rsidP="002E09B6">
      <w:pPr>
        <w:ind w:right="-237" w:firstLine="567"/>
        <w:jc w:val="center"/>
        <w:rPr>
          <w:sz w:val="28"/>
          <w:szCs w:val="28"/>
        </w:rPr>
      </w:pPr>
    </w:p>
    <w:p w:rsidR="002E09B6" w:rsidRDefault="002E09B6" w:rsidP="002E09B6">
      <w:pPr>
        <w:ind w:right="-237"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принятии  недвижимого имущества в муниципальную собственность администрации </w:t>
      </w:r>
      <w:proofErr w:type="spellStart"/>
      <w:r>
        <w:rPr>
          <w:b/>
          <w:sz w:val="28"/>
          <w:szCs w:val="28"/>
          <w:lang w:eastAsia="ru-RU"/>
        </w:rPr>
        <w:t>Большекосульского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 </w:t>
      </w:r>
      <w:proofErr w:type="spellStart"/>
      <w:r>
        <w:rPr>
          <w:b/>
          <w:sz w:val="28"/>
          <w:szCs w:val="28"/>
          <w:lang w:eastAsia="ru-RU"/>
        </w:rPr>
        <w:t>Боготольского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2E09B6" w:rsidRDefault="002E09B6" w:rsidP="002E09B6">
      <w:pPr>
        <w:ind w:right="-237" w:firstLine="567"/>
        <w:jc w:val="center"/>
        <w:rPr>
          <w:sz w:val="28"/>
          <w:szCs w:val="28"/>
          <w:lang w:eastAsia="ru-RU"/>
        </w:rPr>
      </w:pPr>
    </w:p>
    <w:p w:rsidR="002E09B6" w:rsidRDefault="002E09B6" w:rsidP="002E09B6">
      <w:pPr>
        <w:ind w:right="-23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основании Решения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сельского Совета депутатов от 12.04.2011 за № 8-34 « Об утверждении Положения о порядке управления и распоряжения муниципальным имуществом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сельсовета»,  руководствуясь Уставом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района, ПОСТАНОВЛЯЮ:</w:t>
      </w:r>
    </w:p>
    <w:p w:rsidR="002E09B6" w:rsidRDefault="002E09B6" w:rsidP="002E09B6">
      <w:pPr>
        <w:ind w:right="-2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Принять на баланс и включить в реестр муниципальной собственности администрации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объект недвижимости </w:t>
      </w:r>
      <w:proofErr w:type="gramStart"/>
      <w:r>
        <w:rPr>
          <w:sz w:val="28"/>
          <w:szCs w:val="28"/>
          <w:lang w:eastAsia="ru-RU"/>
        </w:rPr>
        <w:t>согласно приложения</w:t>
      </w:r>
      <w:proofErr w:type="gramEnd"/>
      <w:r>
        <w:rPr>
          <w:sz w:val="28"/>
          <w:szCs w:val="28"/>
          <w:lang w:eastAsia="ru-RU"/>
        </w:rPr>
        <w:t xml:space="preserve"> № 1.</w:t>
      </w:r>
    </w:p>
    <w:p w:rsidR="002E09B6" w:rsidRDefault="002E09B6" w:rsidP="002E09B6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 Муниципальному казенному учреждению «Межведомственная централизованная бухгалтерия»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(Ефимова О.Г.) внести соответствующие изменения в бухгалтерский учет муниципальной собственности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сельсовета, </w:t>
      </w:r>
      <w:proofErr w:type="gramStart"/>
      <w:r>
        <w:rPr>
          <w:sz w:val="28"/>
          <w:szCs w:val="28"/>
          <w:lang w:eastAsia="ru-RU"/>
        </w:rPr>
        <w:t>согласно</w:t>
      </w:r>
      <w:proofErr w:type="gramEnd"/>
      <w:r>
        <w:rPr>
          <w:sz w:val="28"/>
          <w:szCs w:val="28"/>
          <w:lang w:eastAsia="ru-RU"/>
        </w:rPr>
        <w:t xml:space="preserve"> представленных документов.</w:t>
      </w:r>
    </w:p>
    <w:p w:rsidR="002E09B6" w:rsidRDefault="002E09B6" w:rsidP="002E09B6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E09B6" w:rsidRDefault="002E09B6" w:rsidP="002E09B6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Постановление вступает в силу со дня подписания.</w:t>
      </w:r>
    </w:p>
    <w:p w:rsidR="002E09B6" w:rsidRDefault="002E09B6" w:rsidP="002E09B6">
      <w:pPr>
        <w:ind w:right="-237" w:firstLine="567"/>
        <w:jc w:val="both"/>
        <w:rPr>
          <w:sz w:val="28"/>
          <w:szCs w:val="28"/>
          <w:lang w:eastAsia="ru-RU"/>
        </w:rPr>
      </w:pPr>
    </w:p>
    <w:p w:rsidR="002E09B6" w:rsidRDefault="002E09B6" w:rsidP="002E09B6">
      <w:pPr>
        <w:ind w:right="-237" w:firstLine="567"/>
        <w:jc w:val="both"/>
        <w:rPr>
          <w:sz w:val="28"/>
          <w:szCs w:val="28"/>
          <w:lang w:eastAsia="ru-RU"/>
        </w:rPr>
      </w:pPr>
    </w:p>
    <w:p w:rsidR="002E09B6" w:rsidRDefault="002E09B6" w:rsidP="002E09B6">
      <w:pPr>
        <w:ind w:firstLine="567"/>
        <w:jc w:val="both"/>
        <w:rPr>
          <w:sz w:val="28"/>
          <w:szCs w:val="28"/>
        </w:rPr>
      </w:pPr>
    </w:p>
    <w:p w:rsidR="002E09B6" w:rsidRDefault="002E09B6" w:rsidP="002E09B6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2E09B6" w:rsidRDefault="002E09B6" w:rsidP="002E09B6">
      <w:pPr>
        <w:jc w:val="right"/>
        <w:rPr>
          <w:sz w:val="28"/>
          <w:szCs w:val="28"/>
        </w:rPr>
      </w:pPr>
    </w:p>
    <w:p w:rsidR="002E09B6" w:rsidRDefault="002E09B6" w:rsidP="002E09B6">
      <w:pPr>
        <w:jc w:val="right"/>
        <w:rPr>
          <w:sz w:val="28"/>
          <w:szCs w:val="28"/>
        </w:rPr>
      </w:pPr>
    </w:p>
    <w:p w:rsidR="002E09B6" w:rsidRDefault="002E09B6" w:rsidP="002E09B6">
      <w:pPr>
        <w:jc w:val="right"/>
        <w:rPr>
          <w:sz w:val="28"/>
          <w:szCs w:val="28"/>
        </w:rPr>
      </w:pPr>
    </w:p>
    <w:p w:rsidR="002E09B6" w:rsidRDefault="002E09B6" w:rsidP="002E09B6">
      <w:pPr>
        <w:jc w:val="right"/>
        <w:rPr>
          <w:sz w:val="28"/>
          <w:szCs w:val="28"/>
        </w:rPr>
      </w:pPr>
    </w:p>
    <w:p w:rsidR="002E09B6" w:rsidRDefault="002E09B6" w:rsidP="002E09B6">
      <w:pPr>
        <w:rPr>
          <w:sz w:val="28"/>
          <w:szCs w:val="28"/>
        </w:rPr>
      </w:pPr>
    </w:p>
    <w:p w:rsidR="002E09B6" w:rsidRDefault="002E09B6" w:rsidP="002E09B6">
      <w:pPr>
        <w:jc w:val="right"/>
        <w:rPr>
          <w:sz w:val="28"/>
          <w:szCs w:val="28"/>
        </w:rPr>
      </w:pPr>
    </w:p>
    <w:p w:rsidR="002E09B6" w:rsidRDefault="002E09B6" w:rsidP="002E09B6">
      <w:pPr>
        <w:rPr>
          <w:sz w:val="28"/>
          <w:szCs w:val="28"/>
        </w:rPr>
      </w:pPr>
    </w:p>
    <w:p w:rsidR="002E09B6" w:rsidRDefault="002E09B6" w:rsidP="002E09B6">
      <w:pPr>
        <w:jc w:val="right"/>
        <w:rPr>
          <w:sz w:val="28"/>
          <w:szCs w:val="28"/>
        </w:rPr>
      </w:pPr>
    </w:p>
    <w:p w:rsidR="002E09B6" w:rsidRDefault="002E09B6" w:rsidP="002E09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E09B6" w:rsidRDefault="002E09B6" w:rsidP="002E09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                                                                                                                    </w:t>
      </w:r>
    </w:p>
    <w:p w:rsidR="002E09B6" w:rsidRDefault="002E09B6" w:rsidP="002E09B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23.05.2022г. № 23-п</w:t>
      </w:r>
    </w:p>
    <w:p w:rsidR="002E09B6" w:rsidRDefault="002E09B6" w:rsidP="002E09B6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</w:p>
    <w:p w:rsidR="002E09B6" w:rsidRDefault="002E09B6" w:rsidP="002E09B6">
      <w:pPr>
        <w:widowControl w:val="0"/>
        <w:jc w:val="center"/>
        <w:rPr>
          <w:rFonts w:eastAsia="Lucida Sans Unicode"/>
          <w:b/>
          <w:sz w:val="28"/>
          <w:szCs w:val="28"/>
          <w:lang w:eastAsia="ru-RU"/>
        </w:rPr>
      </w:pPr>
      <w:r>
        <w:rPr>
          <w:rFonts w:eastAsia="Lucida Sans Unicode"/>
          <w:b/>
          <w:sz w:val="28"/>
          <w:szCs w:val="28"/>
          <w:lang w:eastAsia="ru-RU"/>
        </w:rPr>
        <w:t xml:space="preserve">Перечень </w:t>
      </w:r>
    </w:p>
    <w:p w:rsidR="002E09B6" w:rsidRDefault="002E09B6" w:rsidP="002E09B6">
      <w:pPr>
        <w:widowControl w:val="0"/>
        <w:jc w:val="center"/>
        <w:rPr>
          <w:kern w:val="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объектов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недвижимого имущества в муниципальную собственность администрации </w:t>
      </w:r>
      <w:proofErr w:type="spellStart"/>
      <w:r>
        <w:rPr>
          <w:b/>
          <w:sz w:val="28"/>
          <w:szCs w:val="28"/>
          <w:lang w:eastAsia="ru-RU"/>
        </w:rPr>
        <w:t>Большекосульского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Боготольского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2E09B6" w:rsidRDefault="002E09B6" w:rsidP="002E09B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E09B6" w:rsidRDefault="002E09B6" w:rsidP="002E09B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2410"/>
        <w:gridCol w:w="2946"/>
        <w:gridCol w:w="3534"/>
      </w:tblGrid>
      <w:tr w:rsidR="002E09B6" w:rsidTr="002E09B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B6" w:rsidRDefault="002E09B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№</w:t>
            </w:r>
          </w:p>
          <w:p w:rsidR="002E09B6" w:rsidRDefault="002E09B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B6" w:rsidRDefault="002E09B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Инвентарный номер/ кадастровый номер</w:t>
            </w:r>
          </w:p>
          <w:p w:rsidR="002E09B6" w:rsidRDefault="002E09B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B6" w:rsidRDefault="002E09B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Наименование, адрес, площадь кв. м., год строительства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B6" w:rsidRDefault="002E09B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Балансовая</w:t>
            </w:r>
            <w:proofErr w:type="gramStart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,(</w:t>
            </w:r>
            <w:proofErr w:type="gramEnd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 xml:space="preserve">кадастровая) стоимость </w:t>
            </w:r>
          </w:p>
          <w:p w:rsidR="002E09B6" w:rsidRDefault="002E09B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 xml:space="preserve">      (</w:t>
            </w:r>
            <w:proofErr w:type="spellStart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2E09B6" w:rsidTr="002E09B6">
        <w:trPr>
          <w:trHeight w:val="228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B6" w:rsidRDefault="002E09B6">
            <w:pPr>
              <w:widowControl w:val="0"/>
              <w:spacing w:line="276" w:lineRule="auto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B6" w:rsidRDefault="002E09B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24:06:2901010:147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B6" w:rsidRDefault="002E09B6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Красноярский край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Боготольский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район. С. Большая Косуль, ул. Новая, д.1, кв. 2, площадь 25.4 кв. м.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B6" w:rsidRDefault="002E09B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261875,52</w:t>
            </w:r>
          </w:p>
        </w:tc>
      </w:tr>
    </w:tbl>
    <w:p w:rsidR="002E09B6" w:rsidRDefault="002E09B6" w:rsidP="002E09B6"/>
    <w:p w:rsidR="002E09B6" w:rsidRDefault="002E09B6" w:rsidP="002E09B6"/>
    <w:p w:rsidR="002E09B6" w:rsidRDefault="002E09B6" w:rsidP="002E09B6"/>
    <w:p w:rsidR="00BB0628" w:rsidRDefault="00BB0628">
      <w:bookmarkStart w:id="0" w:name="_GoBack"/>
      <w:bookmarkEnd w:id="0"/>
    </w:p>
    <w:sectPr w:rsidR="00BB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B6"/>
    <w:rsid w:val="002E09B6"/>
    <w:rsid w:val="00B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B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B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B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B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2022-05-23T04:43:00Z</dcterms:created>
  <dcterms:modified xsi:type="dcterms:W3CDTF">2022-05-23T04:44:00Z</dcterms:modified>
</cp:coreProperties>
</file>