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75" w:rsidRPr="00003FC6" w:rsidRDefault="00B62A75" w:rsidP="00752BEA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62A75" w:rsidRDefault="00B62A75" w:rsidP="00752BEA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Ю</w:t>
      </w:r>
      <w:r w:rsidR="00A11792">
        <w:rPr>
          <w:rFonts w:ascii="Times New Roman" w:hAnsi="Times New Roman"/>
          <w:b/>
          <w:noProof/>
          <w:sz w:val="28"/>
          <w:szCs w:val="28"/>
          <w:lang w:eastAsia="ru-RU"/>
        </w:rPr>
        <w:t>рьевский сельский Совет депутатов</w:t>
      </w:r>
    </w:p>
    <w:p w:rsidR="00A11792" w:rsidRDefault="00A11792" w:rsidP="00752BEA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Боготрольского района</w:t>
      </w:r>
    </w:p>
    <w:p w:rsidR="00A11792" w:rsidRDefault="00A11792" w:rsidP="00752BEA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Красноярского края</w:t>
      </w:r>
    </w:p>
    <w:p w:rsidR="00A11792" w:rsidRPr="00003FC6" w:rsidRDefault="00A11792" w:rsidP="00752BEA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с. Юрьевка</w:t>
      </w:r>
    </w:p>
    <w:p w:rsidR="00B62A75" w:rsidRPr="00003FC6" w:rsidRDefault="00B62A75" w:rsidP="00752B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2A75" w:rsidRPr="00003FC6" w:rsidRDefault="00B62A75" w:rsidP="00752B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3FC6">
        <w:rPr>
          <w:rFonts w:ascii="Times New Roman" w:hAnsi="Times New Roman"/>
          <w:b/>
          <w:sz w:val="28"/>
          <w:szCs w:val="28"/>
        </w:rPr>
        <w:t>РЕШЕНИЕ</w:t>
      </w:r>
    </w:p>
    <w:p w:rsidR="00B62A75" w:rsidRPr="00003FC6" w:rsidRDefault="00B62A75" w:rsidP="00752B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2A75" w:rsidRPr="00003FC6" w:rsidRDefault="00A11792" w:rsidP="00752B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29.09.</w:t>
      </w:r>
      <w:r w:rsidR="006D2013">
        <w:rPr>
          <w:rFonts w:ascii="Times New Roman" w:hAnsi="Times New Roman"/>
          <w:b/>
          <w:sz w:val="28"/>
          <w:szCs w:val="28"/>
        </w:rPr>
        <w:t>2020</w:t>
      </w:r>
      <w:r w:rsidR="00B62A75">
        <w:rPr>
          <w:rFonts w:ascii="Times New Roman" w:hAnsi="Times New Roman"/>
          <w:b/>
          <w:sz w:val="28"/>
          <w:szCs w:val="28"/>
        </w:rPr>
        <w:t>г</w:t>
      </w:r>
      <w:r w:rsidR="00B62A75" w:rsidRPr="00003FC6">
        <w:rPr>
          <w:rFonts w:ascii="Times New Roman" w:hAnsi="Times New Roman"/>
          <w:b/>
          <w:sz w:val="28"/>
          <w:szCs w:val="28"/>
        </w:rPr>
        <w:t xml:space="preserve">      </w:t>
      </w:r>
      <w:r w:rsidR="00BC7B52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BC7B52">
        <w:rPr>
          <w:rFonts w:ascii="Times New Roman" w:hAnsi="Times New Roman"/>
          <w:b/>
          <w:sz w:val="28"/>
          <w:szCs w:val="28"/>
        </w:rPr>
        <w:t xml:space="preserve">   </w:t>
      </w:r>
      <w:r w:rsidR="00B62A75" w:rsidRPr="00003FC6">
        <w:rPr>
          <w:rFonts w:ascii="Times New Roman" w:hAnsi="Times New Roman"/>
          <w:b/>
          <w:sz w:val="28"/>
          <w:szCs w:val="28"/>
        </w:rPr>
        <w:t xml:space="preserve">                     </w:t>
      </w:r>
      <w:bookmarkStart w:id="0" w:name="_GoBack"/>
      <w:bookmarkEnd w:id="0"/>
      <w:r w:rsidR="00B62A75" w:rsidRPr="00003FC6">
        <w:rPr>
          <w:rFonts w:ascii="Times New Roman" w:hAnsi="Times New Roman"/>
          <w:b/>
          <w:sz w:val="28"/>
          <w:szCs w:val="28"/>
        </w:rPr>
        <w:t xml:space="preserve">            № </w:t>
      </w:r>
      <w:r>
        <w:rPr>
          <w:rFonts w:ascii="Times New Roman" w:hAnsi="Times New Roman"/>
          <w:b/>
          <w:sz w:val="28"/>
          <w:szCs w:val="28"/>
        </w:rPr>
        <w:t>2-11</w:t>
      </w:r>
    </w:p>
    <w:p w:rsidR="00B62A75" w:rsidRPr="00811185" w:rsidRDefault="00B62A75" w:rsidP="00752BE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62A75" w:rsidRPr="00811185" w:rsidRDefault="00B62A75" w:rsidP="00752B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185">
        <w:rPr>
          <w:rFonts w:ascii="Times New Roman" w:hAnsi="Times New Roman"/>
          <w:b/>
          <w:sz w:val="28"/>
          <w:szCs w:val="28"/>
        </w:rPr>
        <w:t>О П</w:t>
      </w:r>
      <w:r>
        <w:rPr>
          <w:rFonts w:ascii="Times New Roman" w:hAnsi="Times New Roman"/>
          <w:b/>
          <w:sz w:val="28"/>
          <w:szCs w:val="28"/>
        </w:rPr>
        <w:t>ЕРЕДАЧЕ</w:t>
      </w:r>
      <w:r w:rsidRPr="00811185">
        <w:rPr>
          <w:rFonts w:ascii="Times New Roman" w:hAnsi="Times New Roman"/>
          <w:b/>
          <w:sz w:val="28"/>
          <w:szCs w:val="28"/>
        </w:rPr>
        <w:t xml:space="preserve"> ЧАСТИ ПОЛНОМОЧИЙ </w:t>
      </w:r>
    </w:p>
    <w:p w:rsidR="00B62A75" w:rsidRPr="00811185" w:rsidRDefault="00B62A75" w:rsidP="00752B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185">
        <w:rPr>
          <w:rFonts w:ascii="Times New Roman" w:hAnsi="Times New Roman"/>
          <w:b/>
          <w:sz w:val="28"/>
          <w:szCs w:val="28"/>
        </w:rPr>
        <w:t>ПО РЕШЕНИЮ ВОПРОСОВ МЕСТНОГО ЗНАЧЕНИЯ</w:t>
      </w:r>
    </w:p>
    <w:p w:rsidR="00B62A75" w:rsidRPr="00811185" w:rsidRDefault="00B62A75" w:rsidP="00752B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A75" w:rsidRDefault="00B62A75" w:rsidP="002A77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ab/>
      </w:r>
      <w:r w:rsidRPr="00BD12CE">
        <w:rPr>
          <w:rFonts w:ascii="Times New Roman" w:hAnsi="Times New Roman"/>
          <w:sz w:val="28"/>
          <w:szCs w:val="28"/>
        </w:rPr>
        <w:t xml:space="preserve">В целях организации деятельности органов местного самоуправления </w:t>
      </w:r>
      <w:r>
        <w:rPr>
          <w:rFonts w:ascii="Times New Roman" w:hAnsi="Times New Roman"/>
          <w:sz w:val="28"/>
          <w:szCs w:val="28"/>
        </w:rPr>
        <w:t>Юрьевского сельсовета</w:t>
      </w:r>
      <w:r w:rsidRPr="00BD12CE">
        <w:rPr>
          <w:rFonts w:ascii="Times New Roman" w:hAnsi="Times New Roman"/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A11792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Pr="00BD12CE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Юрьевского сельсовета </w:t>
      </w:r>
      <w:r w:rsidRPr="00BD12CE">
        <w:rPr>
          <w:rFonts w:ascii="Times New Roman" w:hAnsi="Times New Roman"/>
          <w:sz w:val="28"/>
          <w:szCs w:val="28"/>
        </w:rPr>
        <w:t xml:space="preserve">Боготольского района Красноярского края, </w:t>
      </w:r>
      <w:r>
        <w:rPr>
          <w:rFonts w:ascii="Times New Roman" w:hAnsi="Times New Roman"/>
          <w:sz w:val="28"/>
          <w:szCs w:val="28"/>
        </w:rPr>
        <w:t>Юрьевский сельский</w:t>
      </w:r>
      <w:r w:rsidRPr="00BD12CE">
        <w:rPr>
          <w:rFonts w:ascii="Times New Roman" w:hAnsi="Times New Roman"/>
          <w:sz w:val="28"/>
          <w:szCs w:val="28"/>
        </w:rPr>
        <w:t xml:space="preserve"> Совет депутатов </w:t>
      </w:r>
      <w:r w:rsidRPr="00BD12CE">
        <w:rPr>
          <w:rFonts w:ascii="Times New Roman" w:hAnsi="Times New Roman"/>
          <w:b/>
          <w:sz w:val="28"/>
          <w:szCs w:val="28"/>
        </w:rPr>
        <w:t>РЕШИЛ</w:t>
      </w:r>
      <w:r w:rsidRPr="00BD12CE">
        <w:rPr>
          <w:rFonts w:ascii="Times New Roman" w:hAnsi="Times New Roman"/>
          <w:sz w:val="28"/>
          <w:szCs w:val="28"/>
        </w:rPr>
        <w:t>:</w:t>
      </w:r>
    </w:p>
    <w:p w:rsidR="00B62A75" w:rsidRPr="00BD12CE" w:rsidRDefault="00B62A75" w:rsidP="002A77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A75" w:rsidRPr="00172EB3" w:rsidRDefault="00B62A75" w:rsidP="002A77F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72EB3">
        <w:rPr>
          <w:rFonts w:ascii="Times New Roman" w:hAnsi="Times New Roman"/>
          <w:sz w:val="28"/>
          <w:szCs w:val="28"/>
        </w:rPr>
        <w:t>Администрации Юрьевского сельсовета Боготольского района Красноярского края передать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172EB3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72EB3">
        <w:rPr>
          <w:rFonts w:ascii="Times New Roman" w:hAnsi="Times New Roman"/>
          <w:sz w:val="28"/>
          <w:szCs w:val="28"/>
        </w:rPr>
        <w:t>Боготольского района полномочия по решению 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EB3">
        <w:rPr>
          <w:rFonts w:ascii="Times New Roman" w:hAnsi="Times New Roman"/>
          <w:sz w:val="28"/>
          <w:szCs w:val="28"/>
        </w:rPr>
        <w:t>местного значения согласно приложению, заключить Соглашение сроком действия с 1 января 20</w:t>
      </w:r>
      <w:r w:rsidR="00592F03">
        <w:rPr>
          <w:rFonts w:ascii="Times New Roman" w:hAnsi="Times New Roman"/>
          <w:sz w:val="28"/>
          <w:szCs w:val="28"/>
        </w:rPr>
        <w:t>2</w:t>
      </w:r>
      <w:r w:rsidR="006D2013">
        <w:rPr>
          <w:rFonts w:ascii="Times New Roman" w:hAnsi="Times New Roman"/>
          <w:sz w:val="28"/>
          <w:szCs w:val="28"/>
        </w:rPr>
        <w:t>1</w:t>
      </w:r>
      <w:r w:rsidRPr="00172EB3"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592F03">
        <w:rPr>
          <w:rFonts w:ascii="Times New Roman" w:hAnsi="Times New Roman"/>
          <w:sz w:val="28"/>
          <w:szCs w:val="28"/>
        </w:rPr>
        <w:t>2</w:t>
      </w:r>
      <w:r w:rsidR="006D2013">
        <w:rPr>
          <w:rFonts w:ascii="Times New Roman" w:hAnsi="Times New Roman"/>
          <w:sz w:val="28"/>
          <w:szCs w:val="28"/>
        </w:rPr>
        <w:t>1</w:t>
      </w:r>
      <w:r w:rsidRPr="00172EB3">
        <w:rPr>
          <w:rFonts w:ascii="Times New Roman" w:hAnsi="Times New Roman"/>
          <w:sz w:val="28"/>
          <w:szCs w:val="28"/>
        </w:rPr>
        <w:t xml:space="preserve"> года.</w:t>
      </w:r>
    </w:p>
    <w:p w:rsidR="00B62A75" w:rsidRPr="00BD12CE" w:rsidRDefault="00B62A75" w:rsidP="002A77F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2CE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D12C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D12CE">
        <w:rPr>
          <w:rFonts w:ascii="Times New Roman" w:hAnsi="Times New Roman"/>
          <w:sz w:val="28"/>
          <w:szCs w:val="28"/>
          <w:lang w:eastAsia="ru-RU"/>
        </w:rPr>
        <w:t xml:space="preserve"> исполнением Решения возложить на постоянную комиссию по социальн</w:t>
      </w:r>
      <w:r>
        <w:rPr>
          <w:rFonts w:ascii="Times New Roman" w:hAnsi="Times New Roman"/>
          <w:sz w:val="28"/>
          <w:szCs w:val="28"/>
          <w:lang w:eastAsia="ru-RU"/>
        </w:rPr>
        <w:t>о-правов</w:t>
      </w:r>
      <w:r w:rsidRPr="00BD12CE">
        <w:rPr>
          <w:rFonts w:ascii="Times New Roman" w:hAnsi="Times New Roman"/>
          <w:sz w:val="28"/>
          <w:szCs w:val="28"/>
          <w:lang w:eastAsia="ru-RU"/>
        </w:rPr>
        <w:t>ым вопросам (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D12CE">
        <w:rPr>
          <w:rFonts w:ascii="Times New Roman" w:hAnsi="Times New Roman"/>
          <w:sz w:val="28"/>
          <w:szCs w:val="28"/>
          <w:lang w:eastAsia="ru-RU"/>
        </w:rPr>
        <w:t>редседатель –</w:t>
      </w:r>
      <w:r w:rsidR="00A1179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11792">
        <w:rPr>
          <w:rFonts w:ascii="Times New Roman" w:hAnsi="Times New Roman"/>
          <w:sz w:val="28"/>
          <w:szCs w:val="28"/>
          <w:lang w:eastAsia="ru-RU"/>
        </w:rPr>
        <w:t>Буймова</w:t>
      </w:r>
      <w:proofErr w:type="spellEnd"/>
      <w:r w:rsidR="00A11792">
        <w:rPr>
          <w:rFonts w:ascii="Times New Roman" w:hAnsi="Times New Roman"/>
          <w:sz w:val="28"/>
          <w:szCs w:val="28"/>
          <w:lang w:eastAsia="ru-RU"/>
        </w:rPr>
        <w:t xml:space="preserve"> Е.И.</w:t>
      </w:r>
      <w:r w:rsidRPr="00BD12CE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62A75" w:rsidRPr="00BD12CE" w:rsidRDefault="00B62A75" w:rsidP="002A77F8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BD12CE">
        <w:rPr>
          <w:rFonts w:ascii="Times New Roman" w:hAnsi="Times New Roman"/>
          <w:sz w:val="28"/>
          <w:szCs w:val="28"/>
        </w:rPr>
        <w:t xml:space="preserve">3. Опубликовать настоящее Решение в </w:t>
      </w:r>
      <w:r>
        <w:rPr>
          <w:rFonts w:ascii="Times New Roman" w:hAnsi="Times New Roman"/>
          <w:sz w:val="28"/>
          <w:szCs w:val="28"/>
        </w:rPr>
        <w:t>общественно-политической газете «Земля боготольская»</w:t>
      </w:r>
      <w:r w:rsidRPr="00BD12CE">
        <w:rPr>
          <w:rFonts w:ascii="Times New Roman" w:hAnsi="Times New Roman"/>
          <w:sz w:val="28"/>
          <w:szCs w:val="28"/>
        </w:rPr>
        <w:t xml:space="preserve"> и разместить на официальном сайте Боготольского района в сети Интернет </w:t>
      </w:r>
      <w:hyperlink r:id="rId6" w:history="1">
        <w:r w:rsidRPr="00BD12CE">
          <w:rPr>
            <w:rStyle w:val="a5"/>
            <w:rFonts w:ascii="Times New Roman" w:hAnsi="Times New Roman"/>
            <w:sz w:val="28"/>
            <w:szCs w:val="28"/>
          </w:rPr>
          <w:t>www.bogotol-r.ru</w:t>
        </w:r>
      </w:hyperlink>
      <w:r w:rsidRPr="00BD12CE">
        <w:rPr>
          <w:rFonts w:ascii="Times New Roman" w:hAnsi="Times New Roman"/>
          <w:sz w:val="28"/>
          <w:szCs w:val="28"/>
        </w:rPr>
        <w:t>.</w:t>
      </w:r>
    </w:p>
    <w:p w:rsidR="00B62A75" w:rsidRPr="00BD12CE" w:rsidRDefault="00B62A75" w:rsidP="002A77F8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BD12CE">
        <w:rPr>
          <w:rFonts w:ascii="Times New Roman" w:hAnsi="Times New Roman"/>
          <w:sz w:val="28"/>
          <w:szCs w:val="28"/>
        </w:rPr>
        <w:t>4. Решение вступает в силу</w:t>
      </w:r>
      <w:r>
        <w:rPr>
          <w:rFonts w:ascii="Times New Roman" w:hAnsi="Times New Roman"/>
          <w:sz w:val="28"/>
          <w:szCs w:val="28"/>
        </w:rPr>
        <w:t xml:space="preserve"> в день, следующий за днем его официального опубликования. </w:t>
      </w:r>
    </w:p>
    <w:p w:rsidR="00B62A75" w:rsidRDefault="00B62A75" w:rsidP="002A77F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72"/>
        <w:gridCol w:w="4799"/>
      </w:tblGrid>
      <w:tr w:rsidR="00B62A75" w:rsidTr="000C642B">
        <w:tc>
          <w:tcPr>
            <w:tcW w:w="4997" w:type="dxa"/>
          </w:tcPr>
          <w:p w:rsidR="00B62A75" w:rsidRPr="00566C06" w:rsidRDefault="00B62A75" w:rsidP="000C642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2A75" w:rsidRPr="00566C06" w:rsidRDefault="00B62A75" w:rsidP="000C642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C06">
              <w:rPr>
                <w:rFonts w:ascii="Times New Roman" w:hAnsi="Times New Roman"/>
                <w:sz w:val="28"/>
                <w:szCs w:val="28"/>
              </w:rPr>
              <w:t xml:space="preserve">      Председатель </w:t>
            </w:r>
            <w:proofErr w:type="gramStart"/>
            <w:r w:rsidRPr="00566C06">
              <w:rPr>
                <w:rFonts w:ascii="Times New Roman" w:hAnsi="Times New Roman"/>
                <w:sz w:val="28"/>
                <w:szCs w:val="28"/>
              </w:rPr>
              <w:t>Юрьевского</w:t>
            </w:r>
            <w:proofErr w:type="gramEnd"/>
            <w:r w:rsidRPr="00566C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62A75" w:rsidRPr="00566C06" w:rsidRDefault="00B62A75" w:rsidP="000C6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C06">
              <w:rPr>
                <w:rFonts w:ascii="Times New Roman" w:hAnsi="Times New Roman"/>
                <w:sz w:val="28"/>
                <w:szCs w:val="28"/>
              </w:rPr>
              <w:t xml:space="preserve">      сельского Совета депутатов</w:t>
            </w:r>
          </w:p>
          <w:p w:rsidR="00B62A75" w:rsidRPr="00566C06" w:rsidRDefault="00B62A75" w:rsidP="000C6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2A75" w:rsidRPr="00566C06" w:rsidRDefault="00B62A75" w:rsidP="000C6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C06">
              <w:rPr>
                <w:rFonts w:ascii="Times New Roman" w:hAnsi="Times New Roman"/>
                <w:sz w:val="28"/>
                <w:szCs w:val="28"/>
              </w:rPr>
              <w:t xml:space="preserve">         ________Е.Н.</w:t>
            </w:r>
            <w:r w:rsidR="00170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C06">
              <w:rPr>
                <w:rFonts w:ascii="Times New Roman" w:hAnsi="Times New Roman"/>
                <w:sz w:val="28"/>
                <w:szCs w:val="28"/>
              </w:rPr>
              <w:t>Шалудкина</w:t>
            </w:r>
          </w:p>
        </w:tc>
        <w:tc>
          <w:tcPr>
            <w:tcW w:w="4998" w:type="dxa"/>
          </w:tcPr>
          <w:p w:rsidR="00B62A75" w:rsidRPr="00566C06" w:rsidRDefault="00B62A75" w:rsidP="000C6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2A75" w:rsidRPr="00566C06" w:rsidRDefault="00B62A75" w:rsidP="000C6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C06">
              <w:rPr>
                <w:rFonts w:ascii="Times New Roman" w:hAnsi="Times New Roman"/>
                <w:sz w:val="28"/>
                <w:szCs w:val="28"/>
              </w:rPr>
              <w:t xml:space="preserve">              Глава </w:t>
            </w:r>
          </w:p>
          <w:p w:rsidR="00B62A75" w:rsidRPr="00566C06" w:rsidRDefault="00B62A75" w:rsidP="000C6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C06">
              <w:rPr>
                <w:rFonts w:ascii="Times New Roman" w:hAnsi="Times New Roman"/>
                <w:sz w:val="28"/>
                <w:szCs w:val="28"/>
              </w:rPr>
              <w:t xml:space="preserve">              Юрьевского сельсовета</w:t>
            </w:r>
          </w:p>
          <w:p w:rsidR="00B62A75" w:rsidRPr="00566C06" w:rsidRDefault="00B62A75" w:rsidP="000C6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2A75" w:rsidRPr="00566C06" w:rsidRDefault="00B62A75" w:rsidP="000C6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C06">
              <w:rPr>
                <w:rFonts w:ascii="Times New Roman" w:hAnsi="Times New Roman"/>
                <w:sz w:val="28"/>
                <w:szCs w:val="28"/>
              </w:rPr>
              <w:t xml:space="preserve">              __________И.М.</w:t>
            </w:r>
            <w:r w:rsidR="00170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C06">
              <w:rPr>
                <w:rFonts w:ascii="Times New Roman" w:hAnsi="Times New Roman"/>
                <w:sz w:val="28"/>
                <w:szCs w:val="28"/>
              </w:rPr>
              <w:t>Леднева</w:t>
            </w:r>
          </w:p>
        </w:tc>
      </w:tr>
    </w:tbl>
    <w:p w:rsidR="00B62A75" w:rsidRDefault="00B62A75" w:rsidP="002A77F8"/>
    <w:p w:rsidR="00B62A75" w:rsidRPr="00811185" w:rsidRDefault="00B62A75" w:rsidP="00752B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A75" w:rsidRDefault="00B62A75" w:rsidP="00752BE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70103" w:rsidRDefault="00170103" w:rsidP="00752BEA">
      <w:pPr>
        <w:rPr>
          <w:sz w:val="24"/>
          <w:szCs w:val="24"/>
        </w:rPr>
      </w:pPr>
    </w:p>
    <w:p w:rsidR="00170103" w:rsidRDefault="00170103" w:rsidP="00752BEA">
      <w:pPr>
        <w:rPr>
          <w:sz w:val="24"/>
          <w:szCs w:val="24"/>
        </w:rPr>
      </w:pPr>
    </w:p>
    <w:p w:rsidR="00B62A75" w:rsidRDefault="00B62A75" w:rsidP="002A77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39C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B62A75" w:rsidRDefault="00B62A75" w:rsidP="002A77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К </w:t>
      </w:r>
      <w:r w:rsidRPr="000A39C8">
        <w:rPr>
          <w:rFonts w:ascii="Times New Roman" w:hAnsi="Times New Roman"/>
          <w:sz w:val="24"/>
          <w:szCs w:val="24"/>
          <w:lang w:eastAsia="ru-RU"/>
        </w:rPr>
        <w:t>Решению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Юрьевского сельского</w:t>
      </w:r>
      <w:r w:rsidRPr="008F7103">
        <w:rPr>
          <w:rFonts w:ascii="Times New Roman" w:hAnsi="Times New Roman"/>
          <w:sz w:val="24"/>
          <w:szCs w:val="24"/>
          <w:lang w:eastAsia="ru-RU"/>
        </w:rPr>
        <w:t xml:space="preserve"> Совета депутатов</w:t>
      </w:r>
    </w:p>
    <w:p w:rsidR="00B62A75" w:rsidRPr="000A39C8" w:rsidRDefault="00B62A75" w:rsidP="002A77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170103">
        <w:rPr>
          <w:rFonts w:ascii="Times New Roman" w:hAnsi="Times New Roman"/>
          <w:sz w:val="24"/>
          <w:szCs w:val="24"/>
          <w:lang w:eastAsia="ru-RU"/>
        </w:rPr>
        <w:t xml:space="preserve">          от </w:t>
      </w:r>
      <w:r w:rsidR="00A11792">
        <w:rPr>
          <w:rFonts w:ascii="Times New Roman" w:hAnsi="Times New Roman"/>
          <w:sz w:val="24"/>
          <w:szCs w:val="24"/>
          <w:lang w:eastAsia="ru-RU"/>
        </w:rPr>
        <w:t>29.09</w:t>
      </w:r>
      <w:r w:rsidR="00170103">
        <w:rPr>
          <w:rFonts w:ascii="Times New Roman" w:hAnsi="Times New Roman"/>
          <w:sz w:val="24"/>
          <w:szCs w:val="24"/>
          <w:lang w:eastAsia="ru-RU"/>
        </w:rPr>
        <w:t>.20</w:t>
      </w:r>
      <w:r w:rsidR="006D2013">
        <w:rPr>
          <w:rFonts w:ascii="Times New Roman" w:hAnsi="Times New Roman"/>
          <w:sz w:val="24"/>
          <w:szCs w:val="24"/>
          <w:lang w:eastAsia="ru-RU"/>
        </w:rPr>
        <w:t>20</w:t>
      </w:r>
      <w:r w:rsidR="00E04B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616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A39C8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A11792">
        <w:rPr>
          <w:rFonts w:ascii="Times New Roman" w:hAnsi="Times New Roman"/>
          <w:sz w:val="24"/>
          <w:szCs w:val="24"/>
          <w:lang w:eastAsia="ru-RU"/>
        </w:rPr>
        <w:t>2-11</w:t>
      </w:r>
    </w:p>
    <w:p w:rsidR="00B62A75" w:rsidRDefault="00B62A75" w:rsidP="00752B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A75" w:rsidRPr="000A39C8" w:rsidRDefault="00B62A75" w:rsidP="00752BEA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A75" w:rsidRDefault="00B62A75" w:rsidP="00752B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ПЕРЕЧЕНЬ</w:t>
      </w:r>
    </w:p>
    <w:p w:rsidR="00A11792" w:rsidRPr="00A11792" w:rsidRDefault="00A11792" w:rsidP="00A1179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A11792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ПОЛНОМОЧИЙ ПО РЕШЕНИЮ ВОПРОСОВ МЕСТНОГО ЗНАЧЕНИЯ </w:t>
      </w:r>
    </w:p>
    <w:p w:rsidR="00A11792" w:rsidRPr="00135664" w:rsidRDefault="00A11792" w:rsidP="00A11792">
      <w:pPr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11792" w:rsidRPr="00135664" w:rsidRDefault="00A11792" w:rsidP="00A11792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контроля за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 его исполнение</w:t>
      </w:r>
      <w:r>
        <w:rPr>
          <w:rFonts w:ascii="Arial" w:hAnsi="Arial" w:cs="Arial"/>
          <w:kern w:val="2"/>
          <w:sz w:val="24"/>
          <w:szCs w:val="24"/>
        </w:rPr>
        <w:t>м, составление и утверждение от</w:t>
      </w:r>
      <w:r w:rsidRPr="00135664">
        <w:rPr>
          <w:rFonts w:ascii="Arial" w:hAnsi="Arial" w:cs="Arial"/>
          <w:kern w:val="2"/>
          <w:sz w:val="24"/>
          <w:szCs w:val="24"/>
        </w:rPr>
        <w:t xml:space="preserve">чета об исполнении бюджета поселения: </w:t>
      </w:r>
    </w:p>
    <w:p w:rsidR="00A11792" w:rsidRPr="00135664" w:rsidRDefault="00A11792" w:rsidP="00A11792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осуществление внутреннего муниципального финансового контроля. </w:t>
      </w:r>
    </w:p>
    <w:p w:rsidR="00A11792" w:rsidRPr="00135664" w:rsidRDefault="00A11792" w:rsidP="00A11792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2. Организация в границах поселения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электро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>-, тепл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о-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,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газо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 деятельностью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ресурсоснабжающих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 их проведением муниципальными учреждениями, муниципальными унитарными предприятиями;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осуществление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контроля за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 готовностью теплоснабжающих организаций,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теплосетевых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организаций,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ресурсоснабжающих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организаций, муниципальных учреждений к отопительному периоду;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lastRenderedPageBreak/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теплосетевых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организаций,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ресурсоснабжающих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организаций, муниципальных учреждений к работе в осенне-зимний (отопительный) период;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сбор, обработка и систематизация данных в сфере тепл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о-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,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электро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A11792" w:rsidRDefault="00A11792" w:rsidP="00A11792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3.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135664">
          <w:rPr>
            <w:rFonts w:ascii="Arial" w:hAnsi="Arial" w:cs="Arial"/>
            <w:kern w:val="2"/>
            <w:sz w:val="24"/>
            <w:szCs w:val="24"/>
          </w:rPr>
          <w:t>законодательством</w:t>
        </w:r>
        <w:proofErr w:type="gramEnd"/>
      </w:hyperlink>
      <w:r w:rsidRPr="00135664">
        <w:rPr>
          <w:rFonts w:ascii="Arial" w:hAnsi="Arial" w:cs="Arial"/>
          <w:kern w:val="2"/>
          <w:sz w:val="24"/>
          <w:szCs w:val="24"/>
        </w:rPr>
        <w:t xml:space="preserve"> Российской Федерации</w:t>
      </w:r>
      <w:r>
        <w:rPr>
          <w:rFonts w:ascii="Arial" w:hAnsi="Arial" w:cs="Arial"/>
          <w:kern w:val="2"/>
          <w:sz w:val="24"/>
          <w:szCs w:val="24"/>
        </w:rPr>
        <w:t>:</w:t>
      </w:r>
    </w:p>
    <w:p w:rsidR="00A11792" w:rsidRDefault="00A11792" w:rsidP="00A1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осуществление муниципального </w:t>
      </w:r>
      <w:proofErr w:type="gramStart"/>
      <w:r>
        <w:rPr>
          <w:rFonts w:ascii="Arial" w:eastAsiaTheme="minorHAnsi" w:hAnsi="Arial" w:cs="Arial"/>
          <w:sz w:val="24"/>
          <w:szCs w:val="24"/>
        </w:rPr>
        <w:t>контроля за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A11792" w:rsidRDefault="00A11792" w:rsidP="00A1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установление порядка осуществления муниципального </w:t>
      </w:r>
      <w:proofErr w:type="gramStart"/>
      <w:r>
        <w:rPr>
          <w:rFonts w:ascii="Arial" w:eastAsiaTheme="minorHAnsi" w:hAnsi="Arial" w:cs="Arial"/>
          <w:sz w:val="24"/>
          <w:szCs w:val="24"/>
        </w:rPr>
        <w:t>контроля за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A11792" w:rsidRDefault="00A11792" w:rsidP="00A1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A11792" w:rsidRDefault="00A11792" w:rsidP="00A1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A11792" w:rsidRDefault="00A11792" w:rsidP="00A1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A11792" w:rsidRDefault="00A11792" w:rsidP="00A1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A11792" w:rsidRPr="00135664" w:rsidRDefault="00A11792" w:rsidP="00A11792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135664">
          <w:rPr>
            <w:rFonts w:ascii="Arial" w:hAnsi="Arial" w:cs="Arial"/>
            <w:kern w:val="2"/>
            <w:sz w:val="24"/>
            <w:szCs w:val="24"/>
          </w:rPr>
          <w:t>законодательством</w:t>
        </w:r>
      </w:hyperlink>
      <w:r w:rsidRPr="00135664">
        <w:rPr>
          <w:rFonts w:ascii="Arial" w:hAnsi="Arial" w:cs="Arial"/>
          <w:kern w:val="2"/>
          <w:sz w:val="24"/>
          <w:szCs w:val="24"/>
        </w:rPr>
        <w:t xml:space="preserve">: </w:t>
      </w:r>
    </w:p>
    <w:p w:rsidR="00A11792" w:rsidRPr="00135664" w:rsidRDefault="00A11792" w:rsidP="00A11792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4.1. Признание граждан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малоимущими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: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определение (расчет) стоимости необходимой жилой площади для проживания семьи;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lastRenderedPageBreak/>
        <w:t xml:space="preserve"> - определение имущественной обеспеченности семьи или одиноко проживающего гражданина;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расчет порогового дохода семьи (одиноко проживающего гражданина);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подготовка и выдача справки о признании граждан 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малоимущими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, либо в отказе в этом.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4.2. Осуществление муниципального жилищного контроля.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4.4. Согласование переустройства и перепланировки жилых помещений.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и проведение культурно-массовых мероприятий;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согласно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 общероссийского отраслевого перечня и муниципального задания учреждения культуры).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реализация единой политики на территории Боготольского района;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разработка проектов муниципальных программ;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формирование и обеспечение выполнения планов и предложений по включению в районные, </w:t>
      </w:r>
      <w:r>
        <w:rPr>
          <w:rFonts w:ascii="Arial" w:hAnsi="Arial" w:cs="Arial"/>
          <w:kern w:val="2"/>
          <w:sz w:val="24"/>
          <w:szCs w:val="24"/>
        </w:rPr>
        <w:t>краевые</w:t>
      </w:r>
      <w:r w:rsidRPr="00135664">
        <w:rPr>
          <w:rFonts w:ascii="Arial" w:hAnsi="Arial" w:cs="Arial"/>
          <w:kern w:val="2"/>
          <w:sz w:val="24"/>
          <w:szCs w:val="24"/>
        </w:rPr>
        <w:t xml:space="preserve"> и федеральные программы;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участия спортсменов и команд в соревнованиях разных уровней;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подготовка и представление отчетов и информации в министерство спорта Красноярского края. </w:t>
      </w:r>
    </w:p>
    <w:p w:rsidR="00A11792" w:rsidRDefault="00A11792" w:rsidP="00A11792">
      <w:pPr>
        <w:pStyle w:val="a3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7. </w:t>
      </w:r>
      <w:r w:rsidRPr="004B13E5">
        <w:rPr>
          <w:rFonts w:ascii="Arial" w:hAnsi="Arial" w:cs="Arial"/>
          <w:kern w:val="2"/>
          <w:sz w:val="24"/>
          <w:szCs w:val="24"/>
        </w:rPr>
        <w:t xml:space="preserve">Организация ритуальных услуг и содержание мест захоронения </w:t>
      </w:r>
      <w:proofErr w:type="gramStart"/>
      <w:r w:rsidRPr="004B13E5">
        <w:rPr>
          <w:rFonts w:ascii="Arial" w:hAnsi="Arial" w:cs="Arial"/>
          <w:kern w:val="2"/>
          <w:sz w:val="24"/>
          <w:szCs w:val="24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Pr="004B13E5">
        <w:rPr>
          <w:rFonts w:ascii="Arial" w:hAnsi="Arial" w:cs="Arial"/>
          <w:kern w:val="2"/>
          <w:sz w:val="24"/>
          <w:szCs w:val="24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:rsidR="00A11792" w:rsidRDefault="00A11792" w:rsidP="00A11792">
      <w:pPr>
        <w:pStyle w:val="a3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4B13E5">
        <w:rPr>
          <w:rFonts w:ascii="Arial" w:hAnsi="Arial" w:cs="Arial"/>
          <w:kern w:val="2"/>
          <w:sz w:val="24"/>
          <w:szCs w:val="24"/>
        </w:rPr>
        <w:t>Гарантированный перечень состоит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kern w:val="2"/>
          <w:sz w:val="24"/>
          <w:szCs w:val="24"/>
        </w:rPr>
        <w:t>из</w:t>
      </w:r>
      <w:proofErr w:type="gramEnd"/>
      <w:r>
        <w:rPr>
          <w:rFonts w:ascii="Arial" w:hAnsi="Arial" w:cs="Arial"/>
          <w:kern w:val="2"/>
          <w:sz w:val="24"/>
          <w:szCs w:val="24"/>
        </w:rPr>
        <w:t>:</w:t>
      </w:r>
    </w:p>
    <w:p w:rsidR="00A11792" w:rsidRDefault="00A11792" w:rsidP="00A11792">
      <w:pPr>
        <w:pStyle w:val="a3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26A60">
        <w:rPr>
          <w:rFonts w:ascii="Arial" w:hAnsi="Arial" w:cs="Arial"/>
          <w:kern w:val="2"/>
          <w:sz w:val="24"/>
          <w:szCs w:val="24"/>
        </w:rPr>
        <w:t xml:space="preserve">- оформления документов, необходимых для погребения; </w:t>
      </w:r>
    </w:p>
    <w:p w:rsidR="00A11792" w:rsidRPr="00926A60" w:rsidRDefault="00A11792" w:rsidP="00A11792">
      <w:pPr>
        <w:pStyle w:val="a3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26A60">
        <w:rPr>
          <w:rFonts w:ascii="Arial" w:hAnsi="Arial" w:cs="Arial"/>
          <w:kern w:val="2"/>
          <w:sz w:val="24"/>
          <w:szCs w:val="24"/>
        </w:rPr>
        <w:t xml:space="preserve">- предоставления и доставки гроба и других предметов, необходимых для погребения; </w:t>
      </w:r>
    </w:p>
    <w:p w:rsidR="00A11792" w:rsidRPr="004B13E5" w:rsidRDefault="00A11792" w:rsidP="00A11792">
      <w:pPr>
        <w:pStyle w:val="a6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- </w:t>
      </w:r>
      <w:r w:rsidRPr="004B13E5">
        <w:rPr>
          <w:rFonts w:ascii="Arial" w:hAnsi="Arial" w:cs="Arial"/>
          <w:kern w:val="2"/>
          <w:sz w:val="24"/>
          <w:szCs w:val="24"/>
        </w:rPr>
        <w:t>перевозк</w:t>
      </w:r>
      <w:r>
        <w:rPr>
          <w:rFonts w:ascii="Arial" w:hAnsi="Arial" w:cs="Arial"/>
          <w:kern w:val="2"/>
          <w:sz w:val="24"/>
          <w:szCs w:val="24"/>
        </w:rPr>
        <w:t>и</w:t>
      </w:r>
      <w:r w:rsidRPr="004B13E5">
        <w:rPr>
          <w:rFonts w:ascii="Arial" w:hAnsi="Arial" w:cs="Arial"/>
          <w:kern w:val="2"/>
          <w:sz w:val="24"/>
          <w:szCs w:val="24"/>
        </w:rPr>
        <w:t xml:space="preserve"> тела (останков) умершего на кладбище (в крематорий); </w:t>
      </w:r>
    </w:p>
    <w:p w:rsidR="00A11792" w:rsidRPr="00135664" w:rsidRDefault="00A11792" w:rsidP="00A11792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>- погребени</w:t>
      </w:r>
      <w:r>
        <w:rPr>
          <w:rFonts w:ascii="Arial" w:hAnsi="Arial" w:cs="Arial"/>
          <w:kern w:val="2"/>
          <w:sz w:val="24"/>
          <w:szCs w:val="24"/>
        </w:rPr>
        <w:t>я</w:t>
      </w:r>
      <w:r w:rsidRPr="00135664">
        <w:rPr>
          <w:rFonts w:ascii="Arial" w:hAnsi="Arial" w:cs="Arial"/>
          <w:kern w:val="2"/>
          <w:sz w:val="24"/>
          <w:szCs w:val="24"/>
        </w:rPr>
        <w:t xml:space="preserve"> (кремация с посл</w:t>
      </w:r>
      <w:r>
        <w:rPr>
          <w:rFonts w:ascii="Arial" w:hAnsi="Arial" w:cs="Arial"/>
          <w:kern w:val="2"/>
          <w:sz w:val="24"/>
          <w:szCs w:val="24"/>
        </w:rPr>
        <w:t>едующей выдачей урны с прахом</w:t>
      </w:r>
      <w:r w:rsidRPr="00135664">
        <w:rPr>
          <w:rFonts w:ascii="Arial" w:hAnsi="Arial" w:cs="Arial"/>
          <w:kern w:val="2"/>
          <w:sz w:val="24"/>
          <w:szCs w:val="24"/>
        </w:rPr>
        <w:t xml:space="preserve">). </w:t>
      </w:r>
    </w:p>
    <w:p w:rsidR="00B62A75" w:rsidRPr="00F72526" w:rsidRDefault="00B62A75" w:rsidP="00752B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B62A75" w:rsidRPr="00F72526" w:rsidSect="00A9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7B2"/>
    <w:rsid w:val="00003FC6"/>
    <w:rsid w:val="0002512D"/>
    <w:rsid w:val="00035839"/>
    <w:rsid w:val="000A39C8"/>
    <w:rsid w:val="000B1FFD"/>
    <w:rsid w:val="000C642B"/>
    <w:rsid w:val="00111814"/>
    <w:rsid w:val="00124999"/>
    <w:rsid w:val="001278A3"/>
    <w:rsid w:val="00157650"/>
    <w:rsid w:val="00170103"/>
    <w:rsid w:val="00172EB3"/>
    <w:rsid w:val="001C1828"/>
    <w:rsid w:val="001C22C6"/>
    <w:rsid w:val="002179EE"/>
    <w:rsid w:val="002817B2"/>
    <w:rsid w:val="00295ECF"/>
    <w:rsid w:val="002A77F8"/>
    <w:rsid w:val="0036540D"/>
    <w:rsid w:val="00396164"/>
    <w:rsid w:val="00404653"/>
    <w:rsid w:val="0041093D"/>
    <w:rsid w:val="0042190D"/>
    <w:rsid w:val="00455B1C"/>
    <w:rsid w:val="004A6423"/>
    <w:rsid w:val="0052060B"/>
    <w:rsid w:val="0056204F"/>
    <w:rsid w:val="00566C06"/>
    <w:rsid w:val="005844F5"/>
    <w:rsid w:val="00592F03"/>
    <w:rsid w:val="006D2013"/>
    <w:rsid w:val="007029A2"/>
    <w:rsid w:val="00731B7D"/>
    <w:rsid w:val="00752BEA"/>
    <w:rsid w:val="007B4F74"/>
    <w:rsid w:val="007F6BAC"/>
    <w:rsid w:val="00806130"/>
    <w:rsid w:val="00811185"/>
    <w:rsid w:val="00854226"/>
    <w:rsid w:val="0089647F"/>
    <w:rsid w:val="008C6FE6"/>
    <w:rsid w:val="008F7103"/>
    <w:rsid w:val="00942656"/>
    <w:rsid w:val="0094656F"/>
    <w:rsid w:val="00976DA2"/>
    <w:rsid w:val="009851CD"/>
    <w:rsid w:val="00A11792"/>
    <w:rsid w:val="00A911C5"/>
    <w:rsid w:val="00AA681C"/>
    <w:rsid w:val="00AE0931"/>
    <w:rsid w:val="00AF29CF"/>
    <w:rsid w:val="00B62A75"/>
    <w:rsid w:val="00B91E69"/>
    <w:rsid w:val="00BC7B52"/>
    <w:rsid w:val="00BD12CE"/>
    <w:rsid w:val="00C22A27"/>
    <w:rsid w:val="00C32842"/>
    <w:rsid w:val="00CE3362"/>
    <w:rsid w:val="00D42DA0"/>
    <w:rsid w:val="00DD73F7"/>
    <w:rsid w:val="00E04B05"/>
    <w:rsid w:val="00E04DF8"/>
    <w:rsid w:val="00E647FA"/>
    <w:rsid w:val="00EF7EDF"/>
    <w:rsid w:val="00F316F8"/>
    <w:rsid w:val="00F37D6D"/>
    <w:rsid w:val="00F632AF"/>
    <w:rsid w:val="00F7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752B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752BEA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2B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9D7622C7A03B535279AB7C3AB1F215F4EB841EBD4F543F04B1EEF020E213B2E0C9DDAq6s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EB4CB9200014433F8498DE1E31EF48C7F5B8732A0910542C7387198768AAC119CA19A840B3E489TBu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98208-3B7D-403D-94ED-0EC7A7F3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USER</cp:lastModifiedBy>
  <cp:revision>17</cp:revision>
  <cp:lastPrinted>2020-09-29T04:27:00Z</cp:lastPrinted>
  <dcterms:created xsi:type="dcterms:W3CDTF">2018-11-06T06:32:00Z</dcterms:created>
  <dcterms:modified xsi:type="dcterms:W3CDTF">2020-09-30T06:18:00Z</dcterms:modified>
</cp:coreProperties>
</file>