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D8219F" w:rsidP="00C7481F">
      <w:pPr>
        <w:jc w:val="center"/>
      </w:pPr>
      <w:r w:rsidRPr="00D8219F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74466C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B60EB5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</w:t>
      </w:r>
      <w:r w:rsidR="009634A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D0396F">
        <w:rPr>
          <w:sz w:val="28"/>
          <w:szCs w:val="28"/>
        </w:rPr>
        <w:t xml:space="preserve"> </w:t>
      </w:r>
      <w:r w:rsidR="0021315B">
        <w:rPr>
          <w:sz w:val="28"/>
          <w:szCs w:val="28"/>
        </w:rPr>
        <w:t>248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B60EB5" w:rsidRPr="0074466C" w:rsidRDefault="00B60EB5" w:rsidP="00B60EB5">
      <w:pPr>
        <w:ind w:firstLine="709"/>
        <w:jc w:val="both"/>
        <w:rPr>
          <w:sz w:val="28"/>
          <w:szCs w:val="28"/>
        </w:rPr>
      </w:pPr>
      <w:r w:rsidRPr="0074466C">
        <w:rPr>
          <w:sz w:val="28"/>
          <w:szCs w:val="28"/>
        </w:rPr>
        <w:t>«</w:t>
      </w:r>
      <w:r w:rsidR="0074466C" w:rsidRPr="0074466C">
        <w:rPr>
          <w:bCs/>
          <w:sz w:val="28"/>
          <w:szCs w:val="28"/>
        </w:rPr>
        <w:t>О проведении публичных слушаний по проекту внесения изменений</w:t>
      </w:r>
      <w:r w:rsidR="0074466C" w:rsidRPr="0074466C">
        <w:rPr>
          <w:bCs/>
          <w:sz w:val="28"/>
          <w:szCs w:val="28"/>
        </w:rPr>
        <w:br/>
        <w:t>в Правила землепользования и застройки</w:t>
      </w:r>
      <w:r w:rsidRPr="0074466C">
        <w:rPr>
          <w:sz w:val="28"/>
          <w:szCs w:val="28"/>
        </w:rPr>
        <w:t xml:space="preserve"> </w:t>
      </w:r>
      <w:r w:rsidR="00664100">
        <w:rPr>
          <w:sz w:val="28"/>
          <w:szCs w:val="28"/>
        </w:rPr>
        <w:t>Большекосульского</w:t>
      </w:r>
      <w:r w:rsidRPr="0074466C">
        <w:rPr>
          <w:sz w:val="28"/>
          <w:szCs w:val="28"/>
        </w:rPr>
        <w:t xml:space="preserve"> сельсовета»</w:t>
      </w:r>
    </w:p>
    <w:p w:rsidR="00B60EB5" w:rsidRPr="0074466C" w:rsidRDefault="00B60EB5" w:rsidP="00B60EB5">
      <w:pPr>
        <w:jc w:val="both"/>
        <w:rPr>
          <w:sz w:val="28"/>
          <w:szCs w:val="28"/>
        </w:rPr>
      </w:pPr>
    </w:p>
    <w:p w:rsidR="0074466C" w:rsidRPr="005B2CC7" w:rsidRDefault="0074466C" w:rsidP="0074466C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Правил землепользования и застройки </w:t>
      </w:r>
      <w:r w:rsidR="00664100">
        <w:rPr>
          <w:sz w:val="28"/>
          <w:szCs w:val="28"/>
        </w:rPr>
        <w:t>Большекосульского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 Градостроительным Кодексом РФ, Федеральным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законом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от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06.10.2003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№ 131-ФЗ «Об общих принципах организации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местного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самоуправления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Российской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Федерации»,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Боготольского  района</w:t>
      </w:r>
      <w:r w:rsidRPr="005B2CC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r w:rsidR="00664100">
        <w:rPr>
          <w:sz w:val="28"/>
          <w:szCs w:val="28"/>
        </w:rPr>
        <w:t>Большекосульского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уточнения градостроительных регламентов территориальных зон </w:t>
      </w:r>
      <w:r w:rsidRPr="005B2CC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15.06.2017 </w:t>
      </w:r>
      <w:r w:rsidRPr="005B2CC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с.</w:t>
      </w:r>
      <w:r w:rsidR="00664100">
        <w:rPr>
          <w:sz w:val="28"/>
          <w:szCs w:val="28"/>
        </w:rPr>
        <w:t>Большая Косуль, ул.Просвещения, 2Б</w:t>
      </w:r>
      <w:r>
        <w:rPr>
          <w:sz w:val="28"/>
          <w:szCs w:val="28"/>
        </w:rPr>
        <w:t>, в 1</w:t>
      </w:r>
      <w:r w:rsidR="00664100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00 минут.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Комиссии: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5B2CC7">
        <w:rPr>
          <w:sz w:val="28"/>
          <w:szCs w:val="28"/>
        </w:rPr>
        <w:t>в срок до 1</w:t>
      </w:r>
      <w:r w:rsidR="00516C2D">
        <w:rPr>
          <w:sz w:val="28"/>
          <w:szCs w:val="28"/>
        </w:rPr>
        <w:t>5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>
        <w:rPr>
          <w:sz w:val="28"/>
          <w:szCs w:val="28"/>
        </w:rPr>
        <w:br/>
        <w:t xml:space="preserve">по проекту внесения изменений в Правила землепользования и застройки </w:t>
      </w:r>
      <w:r w:rsidR="00664100">
        <w:rPr>
          <w:sz w:val="28"/>
          <w:szCs w:val="28"/>
        </w:rPr>
        <w:t>Большекосульского</w:t>
      </w:r>
      <w:r>
        <w:rPr>
          <w:sz w:val="28"/>
          <w:szCs w:val="28"/>
        </w:rPr>
        <w:t xml:space="preserve"> сельсовета;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в срок до</w:t>
      </w:r>
      <w:r w:rsidRPr="005B2CC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подготовить и обеспечить опубликование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</w:t>
      </w:r>
      <w:r>
        <w:rPr>
          <w:sz w:val="28"/>
          <w:szCs w:val="28"/>
        </w:rPr>
        <w:t>печатно</w:t>
      </w:r>
      <w:r w:rsidR="00D0396F">
        <w:rPr>
          <w:sz w:val="28"/>
          <w:szCs w:val="28"/>
        </w:rPr>
        <w:t>м</w:t>
      </w:r>
      <w:r>
        <w:rPr>
          <w:sz w:val="28"/>
          <w:szCs w:val="28"/>
        </w:rPr>
        <w:t xml:space="preserve"> издании и на официальном сайте </w:t>
      </w:r>
      <w:r w:rsidRPr="005B2CC7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5B2CC7">
        <w:rPr>
          <w:sz w:val="28"/>
          <w:szCs w:val="28"/>
        </w:rPr>
        <w:t xml:space="preserve"> о результатах публичных слушаний</w:t>
      </w:r>
      <w:r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664100">
        <w:rPr>
          <w:sz w:val="28"/>
          <w:szCs w:val="28"/>
        </w:rPr>
        <w:t>Большекосульского</w:t>
      </w:r>
      <w:r>
        <w:rPr>
          <w:sz w:val="28"/>
          <w:szCs w:val="28"/>
        </w:rPr>
        <w:t xml:space="preserve"> сельсовета</w:t>
      </w:r>
      <w:r w:rsidRPr="005B2CC7">
        <w:rPr>
          <w:sz w:val="28"/>
          <w:szCs w:val="28"/>
        </w:rPr>
        <w:t>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C2D">
        <w:rPr>
          <w:sz w:val="28"/>
          <w:szCs w:val="28"/>
        </w:rPr>
        <w:t>.</w:t>
      </w:r>
      <w:r w:rsidRPr="0074466C">
        <w:rPr>
          <w:sz w:val="28"/>
          <w:szCs w:val="28"/>
        </w:rPr>
        <w:t xml:space="preserve"> </w:t>
      </w:r>
      <w:r w:rsidRPr="00B60EB5">
        <w:rPr>
          <w:sz w:val="28"/>
          <w:szCs w:val="28"/>
        </w:rPr>
        <w:t>Опубликовать настоящее постановление в периодическом</w:t>
      </w:r>
      <w:r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>
        <w:rPr>
          <w:sz w:val="28"/>
          <w:szCs w:val="28"/>
        </w:rPr>
        <w:t>(</w:t>
      </w:r>
      <w:r w:rsidRPr="00810B2E">
        <w:rPr>
          <w:sz w:val="28"/>
          <w:szCs w:val="28"/>
        </w:rPr>
        <w:t>www.bogotol-r.ru</w:t>
      </w:r>
      <w:r>
        <w:rPr>
          <w:sz w:val="28"/>
          <w:szCs w:val="28"/>
        </w:rPr>
        <w:t>).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2CC7">
        <w:rPr>
          <w:sz w:val="28"/>
          <w:szCs w:val="28"/>
        </w:rPr>
        <w:t>Контроль над исполнением настоящего постановления оставляю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за собой.</w:t>
      </w:r>
    </w:p>
    <w:p w:rsidR="005C743E" w:rsidRPr="00C80324" w:rsidRDefault="005C743E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>Глава Боготольского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sectPr w:rsidR="005C743E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26A" w:rsidRDefault="0024326A" w:rsidP="00E52CB7">
      <w:r>
        <w:separator/>
      </w:r>
    </w:p>
  </w:endnote>
  <w:endnote w:type="continuationSeparator" w:id="1">
    <w:p w:rsidR="0024326A" w:rsidRDefault="0024326A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26A" w:rsidRDefault="0024326A" w:rsidP="00E52CB7">
      <w:r>
        <w:separator/>
      </w:r>
    </w:p>
  </w:footnote>
  <w:footnote w:type="continuationSeparator" w:id="1">
    <w:p w:rsidR="0024326A" w:rsidRDefault="0024326A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15B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26A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4B81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12C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C2D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100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47F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51A6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19F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6</cp:revision>
  <cp:lastPrinted>2017-05-31T07:52:00Z</cp:lastPrinted>
  <dcterms:created xsi:type="dcterms:W3CDTF">2017-05-31T07:52:00Z</dcterms:created>
  <dcterms:modified xsi:type="dcterms:W3CDTF">2017-05-31T08:54:00Z</dcterms:modified>
</cp:coreProperties>
</file>