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75" w:rsidRDefault="002F4F75" w:rsidP="002F4F7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Информационное сообщение о приеме предложений по кандидатурам членов  избирательной комиссии муниципального образования</w:t>
      </w:r>
    </w:p>
    <w:p w:rsidR="002F4F75" w:rsidRDefault="002F4F75" w:rsidP="002F4F7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Юрьевский сельсовет Боготольского района  Красноярского края</w:t>
      </w:r>
    </w:p>
    <w:p w:rsidR="002F4F75" w:rsidRDefault="002F4F75" w:rsidP="002F4F7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 правом решающего голоса</w:t>
      </w:r>
    </w:p>
    <w:p w:rsidR="002F4F75" w:rsidRDefault="002F4F75" w:rsidP="002F4F7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2F4F75" w:rsidRPr="002F4F75" w:rsidRDefault="002F4F75" w:rsidP="002F4F75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bookmarkStart w:id="0" w:name="_GoBack"/>
      <w:proofErr w:type="gramStart"/>
      <w:r w:rsidRPr="002F4F75">
        <w:rPr>
          <w:color w:val="000000"/>
          <w:sz w:val="28"/>
          <w:szCs w:val="28"/>
        </w:rPr>
        <w:t>Согласно</w:t>
      </w:r>
      <w:proofErr w:type="gramEnd"/>
      <w:r w:rsidRPr="002F4F75">
        <w:rPr>
          <w:color w:val="000000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 Юрьевский сельский Совет депутатов Боготольского района  Красноярского края объявляет прием предложений по кандидатурам для назначения членов избирательной комиссии муниципального образования Юрьевский сельсовет с правом решающего голоса.</w:t>
      </w:r>
    </w:p>
    <w:p w:rsidR="002F4F75" w:rsidRPr="002F4F75" w:rsidRDefault="002F4F75" w:rsidP="002F4F75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 xml:space="preserve">  Прием документов осуществляется со дня опубликования настоящего сообщения в период с 01 сентября 2017г. по 02 октября 2017г., в рабочие дни с понедельника по пятницу с 9-00 до 16-00 часов (с перерывом на обед с 12-00 </w:t>
      </w:r>
      <w:proofErr w:type="gramStart"/>
      <w:r w:rsidRPr="002F4F75">
        <w:rPr>
          <w:color w:val="000000"/>
          <w:sz w:val="28"/>
          <w:szCs w:val="28"/>
        </w:rPr>
        <w:t>до</w:t>
      </w:r>
      <w:proofErr w:type="gramEnd"/>
      <w:r w:rsidRPr="002F4F75">
        <w:rPr>
          <w:color w:val="000000"/>
          <w:sz w:val="28"/>
          <w:szCs w:val="28"/>
        </w:rPr>
        <w:t xml:space="preserve"> 13-00), по адресу: Красноярский край, Боготольский район, </w:t>
      </w:r>
      <w:proofErr w:type="spellStart"/>
      <w:r w:rsidRPr="002F4F75">
        <w:rPr>
          <w:color w:val="000000"/>
          <w:sz w:val="28"/>
          <w:szCs w:val="28"/>
        </w:rPr>
        <w:t>с</w:t>
      </w:r>
      <w:proofErr w:type="gramStart"/>
      <w:r w:rsidRPr="002F4F75">
        <w:rPr>
          <w:color w:val="000000"/>
          <w:sz w:val="28"/>
          <w:szCs w:val="28"/>
        </w:rPr>
        <w:t>.Ю</w:t>
      </w:r>
      <w:proofErr w:type="gramEnd"/>
      <w:r w:rsidRPr="002F4F75">
        <w:rPr>
          <w:color w:val="000000"/>
          <w:sz w:val="28"/>
          <w:szCs w:val="28"/>
        </w:rPr>
        <w:t>рьевка</w:t>
      </w:r>
      <w:proofErr w:type="spellEnd"/>
      <w:r w:rsidRPr="002F4F75">
        <w:rPr>
          <w:color w:val="000000"/>
          <w:sz w:val="28"/>
          <w:szCs w:val="28"/>
        </w:rPr>
        <w:t xml:space="preserve">, </w:t>
      </w:r>
      <w:proofErr w:type="spellStart"/>
      <w:r w:rsidRPr="002F4F75">
        <w:rPr>
          <w:color w:val="000000"/>
          <w:sz w:val="28"/>
          <w:szCs w:val="28"/>
        </w:rPr>
        <w:t>ул.Центральная</w:t>
      </w:r>
      <w:proofErr w:type="spellEnd"/>
      <w:r w:rsidRPr="002F4F75">
        <w:rPr>
          <w:color w:val="000000"/>
          <w:sz w:val="28"/>
          <w:szCs w:val="28"/>
        </w:rPr>
        <w:t>, 88.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Информация о формировании избирательной комиссии размещена на официальном сайте Администрации Боготольского района на странице Юрьевский сельсовет в информационно-телекоммуникационной сети Интернет </w:t>
      </w:r>
      <w:hyperlink r:id="rId5" w:tgtFrame="_blank" w:history="1">
        <w:r w:rsidRPr="002F4F75">
          <w:rPr>
            <w:rStyle w:val="a4"/>
            <w:sz w:val="28"/>
            <w:szCs w:val="28"/>
          </w:rPr>
          <w:t>www.bogotol-r.ru</w:t>
        </w:r>
      </w:hyperlink>
      <w:r w:rsidRPr="002F4F75">
        <w:rPr>
          <w:color w:val="000000"/>
          <w:sz w:val="28"/>
          <w:szCs w:val="28"/>
        </w:rPr>
        <w:t> 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В соответствии со ст.34.1 Устава Юрьевского сельсовета избирательная комиссия формируется сроком на 5 лет в количестве 6 членов с правом решающего голоса.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Формирование избирательной комиссии осуществляется на основе предложений:</w:t>
      </w:r>
    </w:p>
    <w:p w:rsidR="002F4F75" w:rsidRPr="002F4F75" w:rsidRDefault="002F4F75" w:rsidP="002F4F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Красноярского края.</w:t>
      </w:r>
    </w:p>
    <w:p w:rsidR="002F4F75" w:rsidRPr="002F4F75" w:rsidRDefault="002F4F75" w:rsidP="002F4F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- политических партий, выдвинувших списки кандидатов, которым переданы депутатские мандаты в соответствии с законом Красноярского края, предусмотренным </w:t>
      </w:r>
      <w:r w:rsidRPr="002F4F75">
        <w:rPr>
          <w:color w:val="0D0D0D"/>
          <w:sz w:val="28"/>
          <w:szCs w:val="28"/>
        </w:rPr>
        <w:t>пунктом 17 статьи 35 </w:t>
      </w:r>
      <w:r w:rsidRPr="002F4F75">
        <w:rPr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F4F75" w:rsidRPr="002F4F75" w:rsidRDefault="002F4F75" w:rsidP="002F4F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lastRenderedPageBreak/>
        <w:t xml:space="preserve">- избирательных объединений, выдвинувших списки кандидатов, допущенные к распределению депутатских мандатов в </w:t>
      </w:r>
      <w:r w:rsidRPr="002F4F75">
        <w:rPr>
          <w:color w:val="000000"/>
          <w:sz w:val="28"/>
          <w:szCs w:val="28"/>
        </w:rPr>
        <w:t xml:space="preserve">Юрьевский </w:t>
      </w:r>
      <w:r w:rsidRPr="002F4F75">
        <w:rPr>
          <w:color w:val="000000"/>
          <w:sz w:val="28"/>
          <w:szCs w:val="28"/>
        </w:rPr>
        <w:t xml:space="preserve"> сельсовет </w:t>
      </w:r>
      <w:proofErr w:type="gramStart"/>
      <w:r w:rsidRPr="002F4F75">
        <w:rPr>
          <w:color w:val="000000"/>
          <w:sz w:val="28"/>
          <w:szCs w:val="28"/>
        </w:rPr>
        <w:t>Совете</w:t>
      </w:r>
      <w:proofErr w:type="gramEnd"/>
      <w:r w:rsidRPr="002F4F75">
        <w:rPr>
          <w:color w:val="000000"/>
          <w:sz w:val="28"/>
          <w:szCs w:val="28"/>
        </w:rPr>
        <w:t xml:space="preserve"> депутатов.</w:t>
      </w:r>
    </w:p>
    <w:p w:rsidR="002F4F75" w:rsidRPr="002F4F75" w:rsidRDefault="002F4F75" w:rsidP="002F4F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- других политических партий и иных общественных объединений.</w:t>
      </w:r>
    </w:p>
    <w:p w:rsidR="002F4F75" w:rsidRPr="002F4F75" w:rsidRDefault="002F4F75" w:rsidP="002F4F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- собраний избирателей по месту жительства, работы, службы, учебы,</w:t>
      </w:r>
    </w:p>
    <w:p w:rsidR="002F4F75" w:rsidRPr="002F4F75" w:rsidRDefault="002F4F75" w:rsidP="002F4F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- Избирательной комиссии Красноярского края.</w:t>
      </w:r>
    </w:p>
    <w:p w:rsidR="002F4F75" w:rsidRPr="002F4F75" w:rsidRDefault="002F4F75" w:rsidP="002F4F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При внесении предложения (предложений) по кандидатурам в состав избирательной комиссии необходимо представить следующие документы: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Для политических партий, их региональных отделений, иных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структурных подразделений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 xml:space="preserve">2. </w:t>
      </w:r>
      <w:proofErr w:type="gramStart"/>
      <w:r w:rsidRPr="002F4F75">
        <w:rPr>
          <w:color w:val="000000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Для иных общественных объединений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1" w:name="Par17"/>
      <w:bookmarkEnd w:id="1"/>
      <w:r w:rsidRPr="002F4F75">
        <w:rPr>
          <w:color w:val="000000"/>
          <w:sz w:val="28"/>
          <w:szCs w:val="28"/>
        </w:rPr>
        <w:t xml:space="preserve">2. </w:t>
      </w:r>
      <w:proofErr w:type="gramStart"/>
      <w:r w:rsidRPr="002F4F75">
        <w:rPr>
          <w:color w:val="000000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</w:t>
      </w:r>
      <w:r w:rsidRPr="002F4F75">
        <w:rPr>
          <w:color w:val="000000"/>
          <w:sz w:val="28"/>
          <w:szCs w:val="28"/>
        </w:rPr>
        <w:lastRenderedPageBreak/>
        <w:t>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 xml:space="preserve">3. </w:t>
      </w:r>
      <w:proofErr w:type="gramStart"/>
      <w:r w:rsidRPr="002F4F75">
        <w:rPr>
          <w:color w:val="000000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 </w:t>
      </w:r>
      <w:hyperlink r:id="rId6" w:anchor="Par17" w:history="1">
        <w:r w:rsidRPr="002F4F75">
          <w:rPr>
            <w:rStyle w:val="a4"/>
            <w:color w:val="000000"/>
            <w:sz w:val="28"/>
            <w:szCs w:val="28"/>
          </w:rPr>
          <w:t>пункте 2</w:t>
        </w:r>
      </w:hyperlink>
      <w:r w:rsidRPr="002F4F75">
        <w:rPr>
          <w:color w:val="000000"/>
          <w:sz w:val="28"/>
          <w:szCs w:val="28"/>
        </w:rPr>
        <w:t> 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2F4F75">
        <w:rPr>
          <w:color w:val="000000"/>
          <w:sz w:val="28"/>
          <w:szCs w:val="28"/>
        </w:rPr>
        <w:t xml:space="preserve"> в состав избирательных комиссий.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Для иных субъектов права внесения кандидатур в состав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избирательных комиссий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Решение представительного органа муниципального образования, избирательной комиссии, собрания избирателей по месту жительства, работы, службы, учебы.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2" w:name="Par27"/>
      <w:bookmarkEnd w:id="2"/>
      <w:r w:rsidRPr="002F4F75">
        <w:rPr>
          <w:color w:val="000000"/>
          <w:sz w:val="28"/>
          <w:szCs w:val="28"/>
        </w:rPr>
        <w:t>1. Две фотографии лица, предлагаемого в состав избирательной комиссии, размером 3 x 4 см (без уголка).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 (приложение 1).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3" w:name="Par31"/>
      <w:bookmarkEnd w:id="3"/>
      <w:r w:rsidRPr="002F4F75">
        <w:rPr>
          <w:color w:val="000000"/>
          <w:sz w:val="28"/>
          <w:szCs w:val="28"/>
        </w:rPr>
        <w:t xml:space="preserve">4. </w:t>
      </w:r>
      <w:proofErr w:type="gramStart"/>
      <w:r w:rsidRPr="002F4F75">
        <w:rPr>
          <w:color w:val="000000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</w:t>
      </w:r>
      <w:r w:rsidRPr="002F4F75">
        <w:rPr>
          <w:color w:val="000000"/>
          <w:sz w:val="28"/>
          <w:szCs w:val="28"/>
        </w:rPr>
        <w:lastRenderedPageBreak/>
        <w:t>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2F4F75">
        <w:rPr>
          <w:color w:val="000000"/>
          <w:sz w:val="28"/>
          <w:szCs w:val="28"/>
        </w:rPr>
        <w:t xml:space="preserve"> </w:t>
      </w:r>
      <w:proofErr w:type="gramStart"/>
      <w:r w:rsidRPr="002F4F75">
        <w:rPr>
          <w:color w:val="000000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2F4F75" w:rsidRPr="002F4F75" w:rsidRDefault="002F4F75" w:rsidP="002F4F7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F4F75" w:rsidRPr="002F4F75" w:rsidRDefault="002F4F75" w:rsidP="002F4F75">
      <w:pPr>
        <w:pStyle w:val="a3"/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2F4F75">
        <w:rPr>
          <w:color w:val="000000"/>
          <w:sz w:val="28"/>
          <w:szCs w:val="28"/>
        </w:rPr>
        <w:t xml:space="preserve">Предложения о кандидатурах для назначения членами избирательной комиссии с правом решающего голоса оформляются в письменном виде в соответствии с требованиями, установленными Постановлением Центральной избирательной комиссии Российской Федерации от 17 февраля 2010 года № 192/1337-5 «О Методических </w:t>
      </w:r>
      <w:proofErr w:type="gramStart"/>
      <w:r w:rsidRPr="002F4F75">
        <w:rPr>
          <w:color w:val="000000"/>
          <w:sz w:val="28"/>
          <w:szCs w:val="28"/>
        </w:rPr>
        <w:t>рекомендациях</w:t>
      </w:r>
      <w:proofErr w:type="gramEnd"/>
      <w:r w:rsidRPr="002F4F75">
        <w:rPr>
          <w:color w:val="000000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комиссий».</w:t>
      </w:r>
    </w:p>
    <w:bookmarkEnd w:id="0"/>
    <w:p w:rsidR="00D110A1" w:rsidRPr="002F4F75" w:rsidRDefault="00D110A1" w:rsidP="002F4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0A1" w:rsidRPr="002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5"/>
    <w:rsid w:val="002F4F75"/>
    <w:rsid w:val="00D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76524699/?*=W4dV%2BXJ8tdQ8PYnFyxwQy46qyx17InVybCI6InlhLWJyb3dzZXI6Ly80RFQxdVhFUFJySlJYbFVGb2V3cnVPcHdENnFDWk1JTXZFdWd3UVlrYjQxdnZIUG9vWEtsZWtPNEh4S0VUbzdaVl9qUGxQSDkyZnFXUDc0XzRHMHdTX29ESUpSSm5pemFNbGNiNHhnWFgxQ052b2dVYjJZRGRYQzlrMlo4eHFGWDhFUVJPMzIxV0xfMlBsSlRxblhWM3c9PT9zaWduPU4waHY2dnhwTXg2RkxKSG9vWWlCRlBRS0Fkc0lxWnFhUTNyLUlWVXFMVDg9IiwidGl0bGUiOiJzb29ic2hjaGVuaWUoMykuZG9jeCIsInVpZCI6Ijc2NTI0Njk5IiwieXUiOiI3ODYyODIzMDExNTAyMjY5ODk4Iiwibm9pZnJhbWUiOmZhbHNlLCJ0cyI6MTUwNTk4MzgyNjYzNH0%3D" TargetMode="External"/><Relationship Id="rId5" Type="http://schemas.openxmlformats.org/officeDocument/2006/relationships/hyperlink" Target="https://clck.yandex.ru/redir/nWO_r1F33ck?data=NnBZTWRhdFZKOHQxUjhzSWFYVGhXYWE1MVphRzNkd2lrX1RSOHRuMUhMRUlST2pVSXpHMnRZaXdEVmwzM1gxMmdHd0VxeEVsQW8waDNOZy16UGFaTUFWUWRxQU5TYmNOR0kyQ2JVNXp3amM&amp;b64e=2&amp;sign=bf27eaa860fb59ca7283b1d676f75c14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6206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MakapoB</cp:lastModifiedBy>
  <cp:revision>2</cp:revision>
  <dcterms:created xsi:type="dcterms:W3CDTF">2017-09-21T08:02:00Z</dcterms:created>
  <dcterms:modified xsi:type="dcterms:W3CDTF">2017-09-21T08:03:00Z</dcterms:modified>
</cp:coreProperties>
</file>