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76" w:rsidRPr="00514876" w:rsidRDefault="00514876" w:rsidP="00514876">
      <w:pPr>
        <w:jc w:val="right"/>
        <w:rPr>
          <w:sz w:val="28"/>
          <w:szCs w:val="28"/>
        </w:rPr>
      </w:pPr>
      <w:r w:rsidRPr="00514876">
        <w:rPr>
          <w:sz w:val="28"/>
          <w:szCs w:val="28"/>
        </w:rPr>
        <w:t>проект</w:t>
      </w:r>
    </w:p>
    <w:p w:rsidR="00514876" w:rsidRDefault="00514876" w:rsidP="00514876"/>
    <w:p w:rsidR="00514876" w:rsidRDefault="00514876" w:rsidP="00514876"/>
    <w:p w:rsidR="00497B22" w:rsidRDefault="00514876" w:rsidP="005148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0.85pt;margin-top:0;width:45.25pt;height:53.5pt;z-index:251660288">
            <v:imagedata r:id="rId7" o:title="Без короны"/>
            <w10:wrap type="square" side="left"/>
          </v:shape>
        </w:pict>
      </w:r>
      <w:r>
        <w:br w:type="textWrapping" w:clear="all"/>
      </w:r>
    </w:p>
    <w:p w:rsidR="00497B22" w:rsidRPr="00D249D6" w:rsidRDefault="00497B22" w:rsidP="00497B22">
      <w:pPr>
        <w:jc w:val="center"/>
        <w:rPr>
          <w:b/>
          <w:sz w:val="28"/>
          <w:szCs w:val="28"/>
        </w:rPr>
      </w:pPr>
      <w:r w:rsidRPr="00D249D6">
        <w:rPr>
          <w:b/>
          <w:sz w:val="28"/>
          <w:szCs w:val="28"/>
        </w:rPr>
        <w:t>Администрация Боготольского района</w:t>
      </w:r>
    </w:p>
    <w:p w:rsidR="00497B22" w:rsidRPr="00D249D6" w:rsidRDefault="00497B22" w:rsidP="00497B22">
      <w:pPr>
        <w:jc w:val="center"/>
        <w:rPr>
          <w:b/>
          <w:sz w:val="28"/>
          <w:szCs w:val="28"/>
        </w:rPr>
      </w:pPr>
      <w:r w:rsidRPr="00D249D6">
        <w:rPr>
          <w:b/>
          <w:sz w:val="28"/>
          <w:szCs w:val="28"/>
        </w:rPr>
        <w:t>Красноярского края</w:t>
      </w:r>
    </w:p>
    <w:p w:rsidR="00497B22" w:rsidRDefault="00497B22" w:rsidP="00497B22">
      <w:pPr>
        <w:jc w:val="center"/>
      </w:pPr>
    </w:p>
    <w:p w:rsidR="00497B22" w:rsidRPr="00FD6EFB" w:rsidRDefault="00497B22" w:rsidP="00497B22">
      <w:pPr>
        <w:jc w:val="center"/>
        <w:rPr>
          <w:b/>
          <w:sz w:val="28"/>
          <w:szCs w:val="28"/>
        </w:rPr>
      </w:pPr>
      <w:r w:rsidRPr="00FD6EFB">
        <w:rPr>
          <w:b/>
          <w:sz w:val="28"/>
          <w:szCs w:val="28"/>
        </w:rPr>
        <w:t>ПОСТАНОВЛЕНИЕ</w:t>
      </w:r>
    </w:p>
    <w:p w:rsidR="00497B22" w:rsidRDefault="00497B22" w:rsidP="00497B22">
      <w:pPr>
        <w:jc w:val="center"/>
      </w:pPr>
    </w:p>
    <w:p w:rsidR="00497B22" w:rsidRDefault="00497B22" w:rsidP="00497B22">
      <w:pPr>
        <w:jc w:val="center"/>
        <w:rPr>
          <w:sz w:val="28"/>
          <w:szCs w:val="28"/>
        </w:rPr>
      </w:pPr>
      <w:r w:rsidRPr="00FD6EFB">
        <w:rPr>
          <w:sz w:val="28"/>
          <w:szCs w:val="28"/>
        </w:rPr>
        <w:t>г</w:t>
      </w:r>
      <w:proofErr w:type="gramStart"/>
      <w:r w:rsidRPr="00FD6EFB">
        <w:rPr>
          <w:sz w:val="28"/>
          <w:szCs w:val="28"/>
        </w:rPr>
        <w:t>.Б</w:t>
      </w:r>
      <w:proofErr w:type="gramEnd"/>
      <w:r w:rsidRPr="00FD6EFB">
        <w:rPr>
          <w:sz w:val="28"/>
          <w:szCs w:val="28"/>
        </w:rPr>
        <w:t>оготол</w:t>
      </w:r>
    </w:p>
    <w:p w:rsidR="00497B22" w:rsidRPr="00FD6EFB" w:rsidRDefault="00497B22" w:rsidP="00497B22">
      <w:pPr>
        <w:jc w:val="center"/>
        <w:rPr>
          <w:sz w:val="28"/>
          <w:szCs w:val="28"/>
        </w:rPr>
      </w:pPr>
    </w:p>
    <w:p w:rsidR="00C958B5" w:rsidRDefault="00A01384" w:rsidP="00497B22">
      <w:r>
        <w:rPr>
          <w:sz w:val="28"/>
          <w:szCs w:val="28"/>
        </w:rPr>
        <w:t>«</w:t>
      </w:r>
      <w:r w:rsidR="0014482D">
        <w:rPr>
          <w:sz w:val="28"/>
          <w:szCs w:val="28"/>
        </w:rPr>
        <w:t xml:space="preserve">          </w:t>
      </w:r>
      <w:r>
        <w:rPr>
          <w:sz w:val="28"/>
          <w:szCs w:val="28"/>
        </w:rPr>
        <w:t xml:space="preserve">» </w:t>
      </w:r>
      <w:r w:rsidR="0014482D">
        <w:rPr>
          <w:sz w:val="28"/>
          <w:szCs w:val="28"/>
        </w:rPr>
        <w:t xml:space="preserve">            </w:t>
      </w:r>
      <w:r w:rsidR="00E51667">
        <w:rPr>
          <w:sz w:val="28"/>
          <w:szCs w:val="28"/>
        </w:rPr>
        <w:t xml:space="preserve"> 201</w:t>
      </w:r>
      <w:r w:rsidR="00514876">
        <w:rPr>
          <w:sz w:val="28"/>
          <w:szCs w:val="28"/>
        </w:rPr>
        <w:t>9</w:t>
      </w:r>
      <w:r w:rsidR="00E51667">
        <w:rPr>
          <w:sz w:val="28"/>
          <w:szCs w:val="28"/>
        </w:rPr>
        <w:t xml:space="preserve"> </w:t>
      </w:r>
      <w:r>
        <w:rPr>
          <w:sz w:val="28"/>
          <w:szCs w:val="28"/>
        </w:rPr>
        <w:t>года</w:t>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t>№</w:t>
      </w:r>
      <w:r w:rsidR="00514876">
        <w:rPr>
          <w:sz w:val="28"/>
          <w:szCs w:val="28"/>
        </w:rPr>
        <w:t xml:space="preserve">               </w:t>
      </w:r>
      <w:proofErr w:type="gramStart"/>
      <w:r w:rsidR="008E774C">
        <w:rPr>
          <w:sz w:val="28"/>
          <w:szCs w:val="28"/>
        </w:rPr>
        <w:t>-</w:t>
      </w:r>
      <w:proofErr w:type="spellStart"/>
      <w:r w:rsidR="008E774C">
        <w:rPr>
          <w:sz w:val="28"/>
          <w:szCs w:val="28"/>
        </w:rPr>
        <w:t>п</w:t>
      </w:r>
      <w:proofErr w:type="spellEnd"/>
      <w:proofErr w:type="gramEnd"/>
    </w:p>
    <w:p w:rsidR="00C958B5" w:rsidRDefault="00C958B5" w:rsidP="00F62DBE">
      <w:pPr>
        <w:jc w:val="both"/>
      </w:pPr>
    </w:p>
    <w:p w:rsidR="00C958B5" w:rsidRPr="00396EF2" w:rsidRDefault="00C958B5" w:rsidP="00F62DBE">
      <w:pPr>
        <w:pStyle w:val="ConsPlusTitle"/>
        <w:widowControl/>
        <w:tabs>
          <w:tab w:val="left" w:pos="300"/>
        </w:tabs>
        <w:jc w:val="both"/>
        <w:rPr>
          <w:rFonts w:ascii="Times New Roman" w:hAnsi="Times New Roman" w:cs="Times New Roman"/>
          <w:b w:val="0"/>
          <w:bCs w:val="0"/>
          <w:sz w:val="28"/>
          <w:szCs w:val="28"/>
        </w:rPr>
      </w:pPr>
      <w:r w:rsidRPr="00396EF2">
        <w:rPr>
          <w:rFonts w:ascii="Times New Roman" w:hAnsi="Times New Roman" w:cs="Times New Roman"/>
          <w:b w:val="0"/>
          <w:bCs w:val="0"/>
          <w:sz w:val="28"/>
          <w:szCs w:val="28"/>
        </w:rPr>
        <w:t xml:space="preserve">О внесении изменений в </w:t>
      </w:r>
      <w:r w:rsidR="0027551A" w:rsidRPr="00396EF2">
        <w:rPr>
          <w:rFonts w:ascii="Times New Roman" w:hAnsi="Times New Roman" w:cs="Times New Roman"/>
          <w:b w:val="0"/>
          <w:bCs w:val="0"/>
          <w:sz w:val="28"/>
          <w:szCs w:val="28"/>
        </w:rPr>
        <w:t>п</w:t>
      </w:r>
      <w:r w:rsidRPr="00396EF2">
        <w:rPr>
          <w:rFonts w:ascii="Times New Roman" w:hAnsi="Times New Roman" w:cs="Times New Roman"/>
          <w:b w:val="0"/>
          <w:bCs w:val="0"/>
          <w:sz w:val="28"/>
          <w:szCs w:val="28"/>
        </w:rPr>
        <w:t>остановление администрации Боготольского района</w:t>
      </w:r>
      <w:r w:rsidR="00E915AD">
        <w:rPr>
          <w:rFonts w:ascii="Times New Roman" w:hAnsi="Times New Roman" w:cs="Times New Roman"/>
          <w:b w:val="0"/>
          <w:bCs w:val="0"/>
          <w:sz w:val="28"/>
          <w:szCs w:val="28"/>
        </w:rPr>
        <w:t xml:space="preserve"> </w:t>
      </w:r>
      <w:r w:rsidR="009F57AB" w:rsidRPr="00396EF2">
        <w:rPr>
          <w:rFonts w:ascii="Times New Roman" w:hAnsi="Times New Roman" w:cs="Times New Roman"/>
          <w:b w:val="0"/>
          <w:sz w:val="28"/>
          <w:szCs w:val="28"/>
        </w:rPr>
        <w:t xml:space="preserve">от </w:t>
      </w:r>
      <w:r w:rsidR="00C0505D" w:rsidRPr="00396EF2">
        <w:rPr>
          <w:rFonts w:ascii="Times New Roman" w:hAnsi="Times New Roman" w:cs="Times New Roman"/>
          <w:b w:val="0"/>
          <w:sz w:val="28"/>
          <w:szCs w:val="28"/>
        </w:rPr>
        <w:t>19</w:t>
      </w:r>
      <w:r w:rsidR="0027551A" w:rsidRPr="00396EF2">
        <w:rPr>
          <w:rFonts w:ascii="Times New Roman" w:hAnsi="Times New Roman" w:cs="Times New Roman"/>
          <w:b w:val="0"/>
          <w:sz w:val="28"/>
          <w:szCs w:val="28"/>
        </w:rPr>
        <w:t>.09.2013 № 6</w:t>
      </w:r>
      <w:r w:rsidR="00C0505D" w:rsidRPr="00396EF2">
        <w:rPr>
          <w:rFonts w:ascii="Times New Roman" w:hAnsi="Times New Roman" w:cs="Times New Roman"/>
          <w:b w:val="0"/>
          <w:sz w:val="28"/>
          <w:szCs w:val="28"/>
        </w:rPr>
        <w:t>89</w:t>
      </w:r>
      <w:r w:rsidR="0027551A" w:rsidRPr="00396EF2">
        <w:rPr>
          <w:rFonts w:ascii="Times New Roman" w:hAnsi="Times New Roman" w:cs="Times New Roman"/>
          <w:b w:val="0"/>
          <w:sz w:val="28"/>
          <w:szCs w:val="28"/>
        </w:rPr>
        <w:t>-п «</w:t>
      </w:r>
      <w:r w:rsidR="00C0505D" w:rsidRPr="00396EF2">
        <w:rPr>
          <w:rFonts w:ascii="Times New Roman" w:hAnsi="Times New Roman" w:cs="Times New Roman"/>
          <w:b w:val="0"/>
          <w:sz w:val="28"/>
          <w:szCs w:val="28"/>
        </w:rPr>
        <w:t>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r w:rsidR="0027551A" w:rsidRPr="00396EF2">
        <w:rPr>
          <w:rFonts w:ascii="Times New Roman" w:hAnsi="Times New Roman" w:cs="Times New Roman"/>
          <w:b w:val="0"/>
          <w:sz w:val="28"/>
          <w:szCs w:val="28"/>
        </w:rPr>
        <w:t>»</w:t>
      </w:r>
    </w:p>
    <w:p w:rsidR="00C958B5" w:rsidRPr="00396EF2" w:rsidRDefault="00C958B5" w:rsidP="00F62DBE">
      <w:pPr>
        <w:pStyle w:val="ConsPlusTitle"/>
        <w:widowControl/>
        <w:tabs>
          <w:tab w:val="center" w:pos="4677"/>
        </w:tabs>
        <w:rPr>
          <w:rFonts w:ascii="Times New Roman" w:hAnsi="Times New Roman" w:cs="Times New Roman"/>
          <w:b w:val="0"/>
          <w:bCs w:val="0"/>
          <w:sz w:val="28"/>
          <w:szCs w:val="28"/>
        </w:rPr>
      </w:pPr>
    </w:p>
    <w:p w:rsidR="00C958B5" w:rsidRPr="00396EF2" w:rsidRDefault="00C0505D" w:rsidP="00F62DBE">
      <w:pPr>
        <w:pStyle w:val="ConsPlusTitle"/>
        <w:widowControl/>
        <w:tabs>
          <w:tab w:val="center" w:pos="4677"/>
        </w:tabs>
        <w:jc w:val="both"/>
        <w:rPr>
          <w:rFonts w:ascii="Times New Roman" w:hAnsi="Times New Roman" w:cs="Times New Roman"/>
          <w:b w:val="0"/>
          <w:bCs w:val="0"/>
          <w:sz w:val="28"/>
          <w:szCs w:val="28"/>
        </w:rPr>
      </w:pPr>
      <w:proofErr w:type="gramStart"/>
      <w:r w:rsidRPr="00396EF2">
        <w:rPr>
          <w:rFonts w:ascii="Times New Roman" w:hAnsi="Times New Roman"/>
          <w:b w:val="0"/>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Федеральным законом от 14.10.2014 № 307-ФЗ «О</w:t>
      </w:r>
      <w:proofErr w:type="gramEnd"/>
      <w:r w:rsidR="00514876">
        <w:rPr>
          <w:rFonts w:ascii="Times New Roman" w:hAnsi="Times New Roman"/>
          <w:b w:val="0"/>
          <w:sz w:val="28"/>
          <w:szCs w:val="28"/>
        </w:rPr>
        <w:t xml:space="preserve"> </w:t>
      </w:r>
      <w:proofErr w:type="gramStart"/>
      <w:r w:rsidRPr="00396EF2">
        <w:rPr>
          <w:rFonts w:ascii="Times New Roman" w:hAnsi="Times New Roman"/>
          <w:b w:val="0"/>
          <w:sz w:val="28"/>
          <w:szCs w:val="28"/>
        </w:rPr>
        <w:t>внесении изменений в</w:t>
      </w:r>
      <w:r w:rsidR="00514876">
        <w:rPr>
          <w:rFonts w:ascii="Times New Roman" w:hAnsi="Times New Roman"/>
          <w:b w:val="0"/>
          <w:sz w:val="28"/>
          <w:szCs w:val="28"/>
        </w:rPr>
        <w:t xml:space="preserve"> </w:t>
      </w:r>
      <w:r w:rsidRPr="00396EF2">
        <w:rPr>
          <w:rFonts w:ascii="Times New Roman" w:hAnsi="Times New Roman"/>
          <w:b w:val="0"/>
          <w:sz w:val="28"/>
          <w:szCs w:val="28"/>
        </w:rPr>
        <w:t>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w:t>
      </w:r>
      <w:r w:rsidR="008104DA" w:rsidRPr="00396EF2">
        <w:rPr>
          <w:rFonts w:ascii="Times New Roman" w:hAnsi="Times New Roman"/>
          <w:b w:val="0"/>
          <w:sz w:val="28"/>
          <w:szCs w:val="28"/>
        </w:rPr>
        <w:t xml:space="preserve">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Pr="00396EF2">
        <w:rPr>
          <w:rFonts w:ascii="Times New Roman" w:hAnsi="Times New Roman"/>
          <w:b w:val="0"/>
          <w:sz w:val="28"/>
          <w:szCs w:val="28"/>
        </w:rPr>
        <w:t>»</w:t>
      </w:r>
      <w:r w:rsidR="008104DA" w:rsidRPr="00396EF2">
        <w:rPr>
          <w:rFonts w:ascii="Times New Roman" w:hAnsi="Times New Roman"/>
          <w:b w:val="0"/>
          <w:sz w:val="28"/>
          <w:szCs w:val="28"/>
        </w:rPr>
        <w:t>.</w:t>
      </w:r>
      <w:proofErr w:type="gramEnd"/>
      <w:r w:rsidR="005A5EB1">
        <w:fldChar w:fldCharType="begin"/>
      </w:r>
      <w:r w:rsidR="005A5EB1">
        <w:instrText>HYPERLINK "consultantplus://offline/ref=2D9823C56C85CAA7209A2E0F90879C3B5FD5F1BA1F6C1BC4D51D3E561D4CC25Ef7bDF"</w:instrText>
      </w:r>
      <w:r w:rsidR="005A5EB1">
        <w:fldChar w:fldCharType="separate"/>
      </w:r>
      <w:r w:rsidRPr="00396EF2">
        <w:rPr>
          <w:rFonts w:ascii="Times New Roman" w:hAnsi="Times New Roman"/>
          <w:b w:val="0"/>
          <w:color w:val="000000"/>
          <w:sz w:val="28"/>
          <w:szCs w:val="28"/>
        </w:rPr>
        <w:t>Закон</w:t>
      </w:r>
      <w:r w:rsidR="005A5EB1">
        <w:fldChar w:fldCharType="end"/>
      </w:r>
      <w:r w:rsidRPr="00396EF2">
        <w:rPr>
          <w:rFonts w:ascii="Times New Roman" w:hAnsi="Times New Roman"/>
          <w:b w:val="0"/>
          <w:color w:val="000000"/>
          <w:sz w:val="28"/>
          <w:szCs w:val="28"/>
        </w:rPr>
        <w:t>ом</w:t>
      </w:r>
      <w:r w:rsidRPr="00396EF2">
        <w:rPr>
          <w:rFonts w:ascii="Times New Roman" w:hAnsi="Times New Roman"/>
          <w:b w:val="0"/>
          <w:sz w:val="28"/>
          <w:szCs w:val="28"/>
        </w:rPr>
        <w:t xml:space="preserve">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27551A" w:rsidRPr="00396EF2">
        <w:rPr>
          <w:rFonts w:ascii="Times New Roman" w:hAnsi="Times New Roman" w:cs="Times New Roman"/>
          <w:b w:val="0"/>
          <w:sz w:val="28"/>
          <w:szCs w:val="28"/>
        </w:rPr>
        <w:t xml:space="preserve">, руководствуясь Уставом Боготольского  района, </w:t>
      </w:r>
      <w:r w:rsidR="00C958B5" w:rsidRPr="00396EF2">
        <w:rPr>
          <w:rFonts w:ascii="Times New Roman" w:hAnsi="Times New Roman" w:cs="Times New Roman"/>
          <w:b w:val="0"/>
          <w:bCs w:val="0"/>
          <w:sz w:val="28"/>
          <w:szCs w:val="28"/>
        </w:rPr>
        <w:t xml:space="preserve">ПОСТАНОВЛЯЮ:  </w:t>
      </w:r>
    </w:p>
    <w:p w:rsidR="00C958B5" w:rsidRPr="0014482D" w:rsidRDefault="00C958B5" w:rsidP="0014482D">
      <w:pPr>
        <w:pStyle w:val="ConsPlusTitle"/>
        <w:widowControl/>
        <w:numPr>
          <w:ilvl w:val="0"/>
          <w:numId w:val="11"/>
        </w:numPr>
        <w:tabs>
          <w:tab w:val="left" w:pos="300"/>
        </w:tabs>
        <w:ind w:left="0" w:firstLine="567"/>
        <w:jc w:val="both"/>
        <w:rPr>
          <w:rFonts w:ascii="Times New Roman" w:hAnsi="Times New Roman" w:cs="Times New Roman"/>
          <w:b w:val="0"/>
          <w:bCs w:val="0"/>
          <w:color w:val="000000"/>
          <w:sz w:val="28"/>
          <w:szCs w:val="28"/>
        </w:rPr>
      </w:pPr>
      <w:r w:rsidRPr="0014482D">
        <w:rPr>
          <w:rFonts w:ascii="Times New Roman" w:hAnsi="Times New Roman" w:cs="Times New Roman"/>
          <w:b w:val="0"/>
          <w:bCs w:val="0"/>
          <w:color w:val="000000"/>
          <w:sz w:val="28"/>
          <w:szCs w:val="28"/>
        </w:rPr>
        <w:t xml:space="preserve">Внести в </w:t>
      </w:r>
      <w:r w:rsidR="00F82C64" w:rsidRPr="0014482D">
        <w:rPr>
          <w:rFonts w:ascii="Times New Roman" w:hAnsi="Times New Roman" w:cs="Times New Roman"/>
          <w:b w:val="0"/>
          <w:bCs w:val="0"/>
          <w:color w:val="000000"/>
          <w:sz w:val="28"/>
          <w:szCs w:val="28"/>
        </w:rPr>
        <w:t>п</w:t>
      </w:r>
      <w:r w:rsidRPr="0014482D">
        <w:rPr>
          <w:rFonts w:ascii="Times New Roman" w:hAnsi="Times New Roman" w:cs="Times New Roman"/>
          <w:b w:val="0"/>
          <w:bCs w:val="0"/>
          <w:color w:val="000000"/>
          <w:sz w:val="28"/>
          <w:szCs w:val="28"/>
        </w:rPr>
        <w:t xml:space="preserve">остановление </w:t>
      </w:r>
      <w:r w:rsidR="009F57AB" w:rsidRPr="0014482D">
        <w:rPr>
          <w:rFonts w:ascii="Times New Roman" w:hAnsi="Times New Roman" w:cs="Times New Roman"/>
          <w:b w:val="0"/>
          <w:color w:val="000000"/>
          <w:sz w:val="28"/>
          <w:szCs w:val="28"/>
        </w:rPr>
        <w:t xml:space="preserve">от </w:t>
      </w:r>
      <w:r w:rsidR="008104DA" w:rsidRPr="0014482D">
        <w:rPr>
          <w:rFonts w:ascii="Times New Roman" w:hAnsi="Times New Roman" w:cs="Times New Roman"/>
          <w:b w:val="0"/>
          <w:color w:val="000000"/>
          <w:sz w:val="28"/>
          <w:szCs w:val="28"/>
        </w:rPr>
        <w:t>19.09.2013 № 689-п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r w:rsidRPr="0014482D">
        <w:rPr>
          <w:rFonts w:ascii="Times New Roman" w:hAnsi="Times New Roman" w:cs="Times New Roman"/>
          <w:b w:val="0"/>
          <w:bCs w:val="0"/>
          <w:color w:val="000000"/>
          <w:sz w:val="28"/>
          <w:szCs w:val="28"/>
        </w:rPr>
        <w:t xml:space="preserve"> (далее - постановление) следующие изменения</w:t>
      </w:r>
      <w:r w:rsidR="00696D33" w:rsidRPr="0014482D">
        <w:rPr>
          <w:rFonts w:ascii="Times New Roman" w:hAnsi="Times New Roman" w:cs="Times New Roman"/>
          <w:b w:val="0"/>
          <w:bCs w:val="0"/>
          <w:color w:val="000000"/>
          <w:sz w:val="28"/>
          <w:szCs w:val="28"/>
        </w:rPr>
        <w:t xml:space="preserve"> и дополнения</w:t>
      </w:r>
      <w:r w:rsidRPr="0014482D">
        <w:rPr>
          <w:rFonts w:ascii="Times New Roman" w:hAnsi="Times New Roman" w:cs="Times New Roman"/>
          <w:b w:val="0"/>
          <w:bCs w:val="0"/>
          <w:color w:val="000000"/>
          <w:sz w:val="28"/>
          <w:szCs w:val="28"/>
        </w:rPr>
        <w:t>:</w:t>
      </w:r>
    </w:p>
    <w:p w:rsidR="004B72A6" w:rsidRPr="0014482D" w:rsidRDefault="004B72A6" w:rsidP="0014482D">
      <w:pPr>
        <w:pStyle w:val="ConsPlusTitle"/>
        <w:widowControl/>
        <w:numPr>
          <w:ilvl w:val="1"/>
          <w:numId w:val="11"/>
        </w:numPr>
        <w:tabs>
          <w:tab w:val="left" w:pos="300"/>
        </w:tabs>
        <w:ind w:left="0" w:firstLine="567"/>
        <w:jc w:val="both"/>
        <w:rPr>
          <w:rFonts w:ascii="Times New Roman" w:hAnsi="Times New Roman" w:cs="Times New Roman"/>
          <w:b w:val="0"/>
          <w:bCs w:val="0"/>
          <w:color w:val="000000"/>
          <w:sz w:val="28"/>
          <w:szCs w:val="28"/>
        </w:rPr>
      </w:pPr>
      <w:r w:rsidRPr="0014482D">
        <w:rPr>
          <w:rFonts w:ascii="Times New Roman" w:hAnsi="Times New Roman" w:cs="Times New Roman"/>
          <w:b w:val="0"/>
          <w:bCs w:val="0"/>
          <w:color w:val="000000"/>
          <w:sz w:val="28"/>
          <w:szCs w:val="28"/>
        </w:rPr>
        <w:lastRenderedPageBreak/>
        <w:t xml:space="preserve">Пункт 3 Постановления изложить в новой редакции: </w:t>
      </w:r>
      <w:proofErr w:type="gramStart"/>
      <w:r w:rsidRPr="0014482D">
        <w:rPr>
          <w:rFonts w:ascii="Times New Roman" w:hAnsi="Times New Roman" w:cs="Times New Roman"/>
          <w:b w:val="0"/>
          <w:bCs w:val="0"/>
          <w:color w:val="000000"/>
          <w:sz w:val="28"/>
          <w:szCs w:val="28"/>
        </w:rPr>
        <w:t>«</w:t>
      </w:r>
      <w:r w:rsidRPr="0014482D">
        <w:rPr>
          <w:rFonts w:ascii="Times New Roman" w:hAnsi="Times New Roman" w:cs="Times New Roman"/>
          <w:b w:val="0"/>
          <w:sz w:val="28"/>
          <w:szCs w:val="28"/>
        </w:rPr>
        <w:t>Контроль за исполнением постановления возложить на заместителя главы района по</w:t>
      </w:r>
      <w:r w:rsidRPr="0014482D">
        <w:rPr>
          <w:rFonts w:ascii="Times New Roman" w:hAnsi="Times New Roman" w:cs="Times New Roman"/>
          <w:b w:val="0"/>
          <w:bCs w:val="0"/>
          <w:color w:val="000000"/>
          <w:sz w:val="28"/>
          <w:szCs w:val="28"/>
        </w:rPr>
        <w:t xml:space="preserve">  </w:t>
      </w:r>
      <w:r w:rsidRPr="0014482D">
        <w:rPr>
          <w:rFonts w:ascii="Times New Roman" w:hAnsi="Times New Roman" w:cs="Times New Roman"/>
          <w:b w:val="0"/>
          <w:sz w:val="28"/>
          <w:szCs w:val="28"/>
        </w:rPr>
        <w:t xml:space="preserve"> строительству, архитектуре и жилищно-коммунальному хозяйству Романову Э.Б.»;</w:t>
      </w:r>
      <w:proofErr w:type="gramEnd"/>
    </w:p>
    <w:p w:rsidR="00AA7C8A" w:rsidRPr="0014482D" w:rsidRDefault="008509F7" w:rsidP="0014482D">
      <w:pPr>
        <w:numPr>
          <w:ilvl w:val="1"/>
          <w:numId w:val="11"/>
        </w:numPr>
        <w:autoSpaceDE w:val="0"/>
        <w:autoSpaceDN w:val="0"/>
        <w:adjustRightInd w:val="0"/>
        <w:ind w:left="0" w:firstLine="567"/>
        <w:jc w:val="both"/>
        <w:rPr>
          <w:rFonts w:eastAsia="Calibri"/>
          <w:sz w:val="28"/>
          <w:szCs w:val="28"/>
        </w:rPr>
      </w:pPr>
      <w:r w:rsidRPr="0014482D">
        <w:rPr>
          <w:bCs/>
          <w:color w:val="000000"/>
          <w:sz w:val="28"/>
          <w:szCs w:val="28"/>
        </w:rPr>
        <w:t>В п</w:t>
      </w:r>
      <w:r w:rsidR="00AA7C8A" w:rsidRPr="0014482D">
        <w:rPr>
          <w:bCs/>
          <w:color w:val="000000"/>
          <w:sz w:val="28"/>
          <w:szCs w:val="28"/>
        </w:rPr>
        <w:t>одпункт</w:t>
      </w:r>
      <w:r w:rsidRPr="0014482D">
        <w:rPr>
          <w:bCs/>
          <w:color w:val="000000"/>
          <w:sz w:val="28"/>
          <w:szCs w:val="28"/>
        </w:rPr>
        <w:t>е</w:t>
      </w:r>
      <w:r w:rsidR="00AA7C8A" w:rsidRPr="0014482D">
        <w:rPr>
          <w:bCs/>
          <w:color w:val="000000"/>
          <w:sz w:val="28"/>
          <w:szCs w:val="28"/>
        </w:rPr>
        <w:t xml:space="preserve"> 2 пункта 1.7  после слов </w:t>
      </w:r>
      <w:r w:rsidR="00AA7C8A" w:rsidRPr="0014482D">
        <w:rPr>
          <w:rFonts w:eastAsia="Calibri"/>
          <w:sz w:val="28"/>
          <w:szCs w:val="28"/>
        </w:rPr>
        <w:t>"с согласия собственников помещений в многоквартирном доме</w:t>
      </w:r>
      <w:r w:rsidRPr="0014482D">
        <w:rPr>
          <w:rFonts w:eastAsia="Calibri"/>
          <w:sz w:val="28"/>
          <w:szCs w:val="28"/>
        </w:rPr>
        <w:t>»</w:t>
      </w:r>
      <w:r w:rsidR="00AA7C8A" w:rsidRPr="0014482D">
        <w:rPr>
          <w:rFonts w:eastAsia="Calibri"/>
          <w:sz w:val="28"/>
          <w:szCs w:val="28"/>
        </w:rPr>
        <w:t xml:space="preserve"> </w:t>
      </w:r>
      <w:r w:rsidRPr="0014482D">
        <w:rPr>
          <w:rFonts w:eastAsia="Calibri"/>
          <w:sz w:val="28"/>
          <w:szCs w:val="28"/>
        </w:rPr>
        <w:t>добавить словами</w:t>
      </w:r>
      <w:r w:rsidR="00AA7C8A" w:rsidRPr="0014482D">
        <w:rPr>
          <w:rFonts w:eastAsia="Calibri"/>
          <w:sz w:val="28"/>
          <w:szCs w:val="28"/>
        </w:rPr>
        <w:t xml:space="preserve"> "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w:t>
      </w:r>
      <w:r w:rsidRPr="0014482D">
        <w:rPr>
          <w:rFonts w:eastAsia="Calibri"/>
          <w:sz w:val="28"/>
          <w:szCs w:val="28"/>
        </w:rPr>
        <w:t>»;</w:t>
      </w:r>
    </w:p>
    <w:p w:rsidR="008509F7" w:rsidRPr="0014482D" w:rsidRDefault="008509F7" w:rsidP="0014482D">
      <w:pPr>
        <w:numPr>
          <w:ilvl w:val="1"/>
          <w:numId w:val="11"/>
        </w:numPr>
        <w:autoSpaceDE w:val="0"/>
        <w:autoSpaceDN w:val="0"/>
        <w:adjustRightInd w:val="0"/>
        <w:ind w:left="0" w:firstLine="567"/>
        <w:jc w:val="both"/>
        <w:rPr>
          <w:rFonts w:eastAsia="Calibri"/>
          <w:sz w:val="28"/>
          <w:szCs w:val="28"/>
        </w:rPr>
      </w:pPr>
      <w:r w:rsidRPr="0014482D">
        <w:rPr>
          <w:bCs/>
          <w:color w:val="000000"/>
          <w:sz w:val="28"/>
          <w:szCs w:val="28"/>
        </w:rPr>
        <w:t xml:space="preserve">В абзаце 5 подпункта 7 пункта 1.7 </w:t>
      </w:r>
      <w:r w:rsidR="003D2375" w:rsidRPr="0014482D">
        <w:rPr>
          <w:color w:val="000000"/>
          <w:sz w:val="28"/>
          <w:szCs w:val="28"/>
        </w:rPr>
        <w:t xml:space="preserve">Регламента, утвержденного постановлением   </w:t>
      </w:r>
      <w:r w:rsidRPr="0014482D">
        <w:rPr>
          <w:rFonts w:eastAsia="Calibri"/>
          <w:sz w:val="28"/>
          <w:szCs w:val="28"/>
        </w:rPr>
        <w:t>после слов "прав и законных интересов собственников" дополнить словами "помещений в многоквартирном доме";</w:t>
      </w:r>
    </w:p>
    <w:p w:rsidR="004B72A6" w:rsidRPr="0014482D" w:rsidRDefault="008509F7" w:rsidP="0014482D">
      <w:pPr>
        <w:pStyle w:val="ConsPlusTitle"/>
        <w:widowControl/>
        <w:numPr>
          <w:ilvl w:val="1"/>
          <w:numId w:val="11"/>
        </w:numPr>
        <w:tabs>
          <w:tab w:val="left" w:pos="300"/>
          <w:tab w:val="left" w:pos="1134"/>
        </w:tabs>
        <w:ind w:left="0" w:firstLine="567"/>
        <w:jc w:val="both"/>
        <w:rPr>
          <w:rFonts w:ascii="Times New Roman" w:hAnsi="Times New Roman" w:cs="Times New Roman"/>
          <w:b w:val="0"/>
          <w:bCs w:val="0"/>
          <w:color w:val="000000"/>
          <w:sz w:val="28"/>
          <w:szCs w:val="28"/>
        </w:rPr>
      </w:pPr>
      <w:r w:rsidRPr="0014482D">
        <w:rPr>
          <w:rFonts w:ascii="Times New Roman" w:hAnsi="Times New Roman" w:cs="Times New Roman"/>
          <w:b w:val="0"/>
          <w:bCs w:val="0"/>
          <w:color w:val="000000"/>
          <w:sz w:val="28"/>
          <w:szCs w:val="28"/>
        </w:rPr>
        <w:t xml:space="preserve"> </w:t>
      </w:r>
      <w:r w:rsidR="00ED60E1" w:rsidRPr="0014482D">
        <w:rPr>
          <w:rFonts w:ascii="Times New Roman" w:hAnsi="Times New Roman" w:cs="Times New Roman"/>
          <w:b w:val="0"/>
          <w:bCs w:val="0"/>
          <w:color w:val="000000"/>
          <w:sz w:val="28"/>
          <w:szCs w:val="28"/>
        </w:rPr>
        <w:t xml:space="preserve"> В абзаце 10 пункта 1.8 Регламента, утвержденного постановлением   </w:t>
      </w:r>
      <w:r w:rsidR="00ED60E1" w:rsidRPr="0014482D">
        <w:rPr>
          <w:rFonts w:ascii="Times New Roman" w:eastAsia="Calibri" w:hAnsi="Times New Roman" w:cs="Times New Roman"/>
          <w:b w:val="0"/>
          <w:sz w:val="28"/>
          <w:szCs w:val="28"/>
        </w:rPr>
        <w:t>после слов "</w:t>
      </w:r>
      <w:r w:rsidR="00ED60E1" w:rsidRPr="0014482D">
        <w:rPr>
          <w:rFonts w:ascii="Times New Roman" w:hAnsi="Times New Roman" w:cs="Times New Roman"/>
          <w:b w:val="0"/>
          <w:sz w:val="28"/>
          <w:szCs w:val="28"/>
        </w:rPr>
        <w:t xml:space="preserve"> результатами проверки</w:t>
      </w:r>
      <w:r w:rsidR="00ED60E1" w:rsidRPr="0014482D">
        <w:rPr>
          <w:rFonts w:ascii="Times New Roman" w:eastAsia="Calibri" w:hAnsi="Times New Roman" w:cs="Times New Roman"/>
          <w:b w:val="0"/>
          <w:sz w:val="28"/>
          <w:szCs w:val="28"/>
        </w:rPr>
        <w:t xml:space="preserve"> " дополнить словами "</w:t>
      </w:r>
      <w:r w:rsidR="00ED60E1" w:rsidRPr="0014482D">
        <w:rPr>
          <w:rFonts w:ascii="Times New Roman" w:hAnsi="Times New Roman" w:cs="Times New Roman"/>
          <w:b w:val="0"/>
          <w:sz w:val="28"/>
          <w:szCs w:val="28"/>
        </w:rPr>
        <w:t xml:space="preserve"> с документами и (или) информацией, полученными в рамках межведомственного информационного взаимодействия</w:t>
      </w:r>
      <w:r w:rsidR="00ED60E1" w:rsidRPr="0014482D">
        <w:rPr>
          <w:rFonts w:ascii="Times New Roman" w:eastAsia="Calibri" w:hAnsi="Times New Roman" w:cs="Times New Roman"/>
          <w:b w:val="0"/>
          <w:sz w:val="28"/>
          <w:szCs w:val="28"/>
        </w:rPr>
        <w:t xml:space="preserve"> ";</w:t>
      </w:r>
    </w:p>
    <w:p w:rsidR="00ED60E1" w:rsidRPr="0014482D" w:rsidRDefault="00ED60E1" w:rsidP="0014482D">
      <w:pPr>
        <w:pStyle w:val="ConsPlusTitle"/>
        <w:widowControl/>
        <w:numPr>
          <w:ilvl w:val="1"/>
          <w:numId w:val="11"/>
        </w:numPr>
        <w:tabs>
          <w:tab w:val="left" w:pos="300"/>
          <w:tab w:val="left" w:pos="1134"/>
        </w:tabs>
        <w:ind w:left="0" w:firstLine="567"/>
        <w:jc w:val="both"/>
        <w:rPr>
          <w:rFonts w:ascii="Times New Roman" w:hAnsi="Times New Roman" w:cs="Times New Roman"/>
          <w:b w:val="0"/>
          <w:bCs w:val="0"/>
          <w:color w:val="000000"/>
          <w:sz w:val="28"/>
          <w:szCs w:val="28"/>
        </w:rPr>
      </w:pPr>
      <w:proofErr w:type="gramStart"/>
      <w:r w:rsidRPr="0014482D">
        <w:rPr>
          <w:rFonts w:ascii="Times New Roman" w:hAnsi="Times New Roman" w:cs="Times New Roman"/>
          <w:b w:val="0"/>
          <w:bCs w:val="0"/>
          <w:color w:val="000000"/>
          <w:sz w:val="28"/>
          <w:szCs w:val="28"/>
        </w:rPr>
        <w:t>Абзац 10 пункта 1.8 Регламента</w:t>
      </w:r>
      <w:r w:rsidR="006F6950" w:rsidRPr="0014482D">
        <w:rPr>
          <w:rFonts w:ascii="Times New Roman" w:hAnsi="Times New Roman" w:cs="Times New Roman"/>
          <w:b w:val="0"/>
          <w:bCs w:val="0"/>
          <w:color w:val="000000"/>
          <w:sz w:val="28"/>
          <w:szCs w:val="28"/>
        </w:rPr>
        <w:t xml:space="preserve"> изложить в новой редакции: «</w:t>
      </w:r>
      <w:r w:rsidR="006F6950" w:rsidRPr="0014482D">
        <w:rPr>
          <w:rFonts w:ascii="Times New Roman" w:hAnsi="Times New Roman" w:cs="Times New Roman"/>
          <w:b w:val="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w:t>
      </w:r>
      <w:proofErr w:type="gramEnd"/>
      <w:r w:rsidR="006F6950" w:rsidRPr="0014482D">
        <w:rPr>
          <w:rFonts w:ascii="Times New Roman" w:hAnsi="Times New Roman" w:cs="Times New Roman"/>
          <w:b w:val="0"/>
          <w:sz w:val="28"/>
          <w:szCs w:val="28"/>
        </w:rPr>
        <w:t xml:space="preserve">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6950" w:rsidRPr="0014482D" w:rsidRDefault="006F6950" w:rsidP="0014482D">
      <w:pPr>
        <w:pStyle w:val="ConsPlusTitle"/>
        <w:widowControl/>
        <w:numPr>
          <w:ilvl w:val="1"/>
          <w:numId w:val="11"/>
        </w:numPr>
        <w:tabs>
          <w:tab w:val="left" w:pos="300"/>
          <w:tab w:val="left" w:pos="1134"/>
        </w:tabs>
        <w:ind w:left="0" w:firstLine="567"/>
        <w:jc w:val="both"/>
        <w:rPr>
          <w:rFonts w:ascii="Times New Roman" w:hAnsi="Times New Roman" w:cs="Times New Roman"/>
          <w:b w:val="0"/>
          <w:bCs w:val="0"/>
          <w:color w:val="000000"/>
          <w:sz w:val="28"/>
          <w:szCs w:val="28"/>
        </w:rPr>
      </w:pPr>
      <w:r w:rsidRPr="0014482D">
        <w:rPr>
          <w:rFonts w:ascii="Times New Roman" w:hAnsi="Times New Roman" w:cs="Times New Roman"/>
          <w:b w:val="0"/>
          <w:bCs w:val="0"/>
          <w:color w:val="000000"/>
          <w:sz w:val="28"/>
          <w:szCs w:val="28"/>
        </w:rPr>
        <w:t>Абзац 16 пункта 1.8 Регламента изложить в новой редакции: «</w:t>
      </w:r>
      <w:r w:rsidRPr="0014482D">
        <w:rPr>
          <w:rFonts w:ascii="Times New Roman" w:hAnsi="Times New Roman" w:cs="Times New Roman"/>
          <w:b w:val="0"/>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57AB" w:rsidRPr="0014482D" w:rsidRDefault="008104DA" w:rsidP="0014482D">
      <w:pPr>
        <w:pStyle w:val="ConsPlusTitle"/>
        <w:widowControl/>
        <w:numPr>
          <w:ilvl w:val="1"/>
          <w:numId w:val="11"/>
        </w:numPr>
        <w:tabs>
          <w:tab w:val="left" w:pos="300"/>
        </w:tabs>
        <w:ind w:left="0" w:firstLine="567"/>
        <w:jc w:val="both"/>
        <w:rPr>
          <w:rFonts w:ascii="Times New Roman" w:hAnsi="Times New Roman" w:cs="Times New Roman"/>
          <w:b w:val="0"/>
          <w:bCs w:val="0"/>
          <w:color w:val="000000"/>
          <w:sz w:val="28"/>
          <w:szCs w:val="28"/>
        </w:rPr>
      </w:pPr>
      <w:r w:rsidRPr="0014482D">
        <w:rPr>
          <w:rFonts w:ascii="Times New Roman" w:hAnsi="Times New Roman" w:cs="Times New Roman"/>
          <w:b w:val="0"/>
          <w:bCs w:val="0"/>
          <w:color w:val="000000"/>
          <w:sz w:val="28"/>
          <w:szCs w:val="28"/>
        </w:rPr>
        <w:t xml:space="preserve">Пункт </w:t>
      </w:r>
      <w:r w:rsidR="006F6950" w:rsidRPr="0014482D">
        <w:rPr>
          <w:rFonts w:ascii="Times New Roman" w:hAnsi="Times New Roman" w:cs="Times New Roman"/>
          <w:b w:val="0"/>
          <w:bCs w:val="0"/>
          <w:color w:val="000000"/>
          <w:sz w:val="28"/>
          <w:szCs w:val="28"/>
        </w:rPr>
        <w:t>1.9.</w:t>
      </w:r>
      <w:r w:rsidR="00E915AD" w:rsidRPr="0014482D">
        <w:rPr>
          <w:rFonts w:ascii="Times New Roman" w:hAnsi="Times New Roman" w:cs="Times New Roman"/>
          <w:b w:val="0"/>
          <w:bCs w:val="0"/>
          <w:color w:val="000000"/>
          <w:sz w:val="28"/>
          <w:szCs w:val="28"/>
        </w:rPr>
        <w:t xml:space="preserve"> </w:t>
      </w:r>
      <w:r w:rsidR="009F57AB" w:rsidRPr="0014482D">
        <w:rPr>
          <w:rFonts w:ascii="Times New Roman" w:hAnsi="Times New Roman" w:cs="Times New Roman"/>
          <w:b w:val="0"/>
          <w:bCs w:val="0"/>
          <w:color w:val="000000"/>
          <w:sz w:val="28"/>
          <w:szCs w:val="28"/>
        </w:rPr>
        <w:t>Регламента, утвержденного постановлением   изложить в новой редакции:</w:t>
      </w:r>
    </w:p>
    <w:p w:rsidR="006F6950" w:rsidRPr="0014482D" w:rsidRDefault="009F57AB" w:rsidP="0014482D">
      <w:pPr>
        <w:widowControl w:val="0"/>
        <w:autoSpaceDE w:val="0"/>
        <w:autoSpaceDN w:val="0"/>
        <w:adjustRightInd w:val="0"/>
        <w:ind w:firstLine="567"/>
        <w:jc w:val="both"/>
        <w:rPr>
          <w:sz w:val="28"/>
          <w:szCs w:val="28"/>
        </w:rPr>
      </w:pPr>
      <w:r w:rsidRPr="0014482D">
        <w:rPr>
          <w:color w:val="000000"/>
          <w:sz w:val="28"/>
          <w:szCs w:val="28"/>
          <w:lang w:eastAsia="en-US"/>
        </w:rPr>
        <w:t>«</w:t>
      </w:r>
      <w:r w:rsidR="006F6950" w:rsidRPr="0014482D">
        <w:rPr>
          <w:sz w:val="28"/>
          <w:szCs w:val="28"/>
        </w:rPr>
        <w:t>1.9. Права субъектов проверки при проведении проверки:</w:t>
      </w:r>
    </w:p>
    <w:p w:rsidR="006F6950" w:rsidRPr="0014482D" w:rsidRDefault="006F6950" w:rsidP="0014482D">
      <w:pPr>
        <w:widowControl w:val="0"/>
        <w:autoSpaceDE w:val="0"/>
        <w:autoSpaceDN w:val="0"/>
        <w:adjustRightInd w:val="0"/>
        <w:ind w:firstLine="567"/>
        <w:jc w:val="both"/>
        <w:rPr>
          <w:sz w:val="28"/>
          <w:szCs w:val="28"/>
        </w:rPr>
      </w:pPr>
      <w:r w:rsidRPr="0014482D">
        <w:rPr>
          <w:sz w:val="28"/>
          <w:szCs w:val="28"/>
        </w:rPr>
        <w:t>- непосредственно присутствовать при проведении проверки, давать объяснения по вопросам, относящимся к предмету проверки;</w:t>
      </w:r>
    </w:p>
    <w:p w:rsidR="006F6950" w:rsidRPr="0014482D" w:rsidRDefault="006F6950" w:rsidP="0014482D">
      <w:pPr>
        <w:widowControl w:val="0"/>
        <w:autoSpaceDE w:val="0"/>
        <w:autoSpaceDN w:val="0"/>
        <w:adjustRightInd w:val="0"/>
        <w:ind w:firstLine="567"/>
        <w:jc w:val="both"/>
        <w:rPr>
          <w:sz w:val="28"/>
          <w:szCs w:val="28"/>
        </w:rPr>
      </w:pPr>
      <w:r w:rsidRPr="0014482D">
        <w:rPr>
          <w:sz w:val="28"/>
          <w:szCs w:val="28"/>
        </w:rPr>
        <w:t xml:space="preserve">- получать информацию, которая относится к предмету проверки и предоставление которой предусмотрено Федеральным </w:t>
      </w:r>
      <w:hyperlink r:id="rId8" w:history="1">
        <w:r w:rsidRPr="0014482D">
          <w:rPr>
            <w:sz w:val="28"/>
            <w:szCs w:val="28"/>
          </w:rPr>
          <w:t>законом</w:t>
        </w:r>
      </w:hyperlink>
      <w:r w:rsidRPr="0014482D">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950" w:rsidRPr="0014482D" w:rsidRDefault="006F6950" w:rsidP="0014482D">
      <w:pPr>
        <w:autoSpaceDE w:val="0"/>
        <w:autoSpaceDN w:val="0"/>
        <w:adjustRightInd w:val="0"/>
        <w:ind w:firstLine="567"/>
        <w:jc w:val="both"/>
        <w:rPr>
          <w:bCs/>
          <w:sz w:val="28"/>
          <w:szCs w:val="28"/>
        </w:rPr>
      </w:pPr>
      <w:r w:rsidRPr="0014482D">
        <w:rPr>
          <w:bCs/>
          <w:sz w:val="28"/>
          <w:szCs w:val="28"/>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6950" w:rsidRPr="0014482D" w:rsidRDefault="006F6950" w:rsidP="0014482D">
      <w:pPr>
        <w:autoSpaceDE w:val="0"/>
        <w:autoSpaceDN w:val="0"/>
        <w:adjustRightInd w:val="0"/>
        <w:ind w:firstLine="567"/>
        <w:jc w:val="both"/>
        <w:rPr>
          <w:bCs/>
          <w:sz w:val="28"/>
          <w:szCs w:val="28"/>
        </w:rPr>
      </w:pPr>
      <w:r w:rsidRPr="0014482D">
        <w:rPr>
          <w:bCs/>
          <w:sz w:val="28"/>
          <w:szCs w:val="28"/>
        </w:rPr>
        <w:t>-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F6950" w:rsidRPr="0014482D" w:rsidRDefault="006F6950" w:rsidP="0014482D">
      <w:pPr>
        <w:widowControl w:val="0"/>
        <w:autoSpaceDE w:val="0"/>
        <w:autoSpaceDN w:val="0"/>
        <w:adjustRightInd w:val="0"/>
        <w:ind w:firstLine="567"/>
        <w:jc w:val="both"/>
        <w:rPr>
          <w:sz w:val="28"/>
          <w:szCs w:val="28"/>
        </w:rPr>
      </w:pPr>
      <w:r w:rsidRPr="0014482D">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F6950" w:rsidRPr="0014482D" w:rsidRDefault="006F6950" w:rsidP="0014482D">
      <w:pPr>
        <w:widowControl w:val="0"/>
        <w:autoSpaceDE w:val="0"/>
        <w:autoSpaceDN w:val="0"/>
        <w:adjustRightInd w:val="0"/>
        <w:ind w:firstLine="540"/>
        <w:jc w:val="both"/>
        <w:rPr>
          <w:sz w:val="28"/>
          <w:szCs w:val="28"/>
        </w:rPr>
      </w:pPr>
      <w:r w:rsidRPr="0014482D">
        <w:rPr>
          <w:sz w:val="28"/>
          <w:szCs w:val="28"/>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6F6950" w:rsidRPr="0014482D" w:rsidRDefault="006F6950" w:rsidP="0014482D">
      <w:pPr>
        <w:autoSpaceDE w:val="0"/>
        <w:autoSpaceDN w:val="0"/>
        <w:adjustRightInd w:val="0"/>
        <w:ind w:firstLine="540"/>
        <w:jc w:val="both"/>
        <w:rPr>
          <w:bCs/>
          <w:sz w:val="28"/>
          <w:szCs w:val="28"/>
        </w:rPr>
      </w:pPr>
      <w:r w:rsidRPr="0014482D">
        <w:rPr>
          <w:sz w:val="28"/>
          <w:szCs w:val="28"/>
        </w:rPr>
        <w:t xml:space="preserve">- </w:t>
      </w:r>
      <w:r w:rsidRPr="0014482D">
        <w:rPr>
          <w:bCs/>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14482D">
        <w:rPr>
          <w:bCs/>
          <w:sz w:val="28"/>
          <w:szCs w:val="28"/>
        </w:rPr>
        <w:t>.</w:t>
      </w:r>
      <w:r w:rsidR="009F57AB" w:rsidRPr="0014482D">
        <w:rPr>
          <w:sz w:val="28"/>
          <w:szCs w:val="28"/>
          <w:lang w:eastAsia="en-US"/>
        </w:rPr>
        <w:t>»;</w:t>
      </w:r>
      <w:r w:rsidRPr="0014482D">
        <w:rPr>
          <w:sz w:val="28"/>
          <w:szCs w:val="28"/>
          <w:lang w:eastAsia="en-US"/>
        </w:rPr>
        <w:t xml:space="preserve"> </w:t>
      </w:r>
      <w:proofErr w:type="gramEnd"/>
    </w:p>
    <w:p w:rsidR="00C958B5" w:rsidRPr="0014482D" w:rsidRDefault="00C958B5" w:rsidP="0014482D">
      <w:pPr>
        <w:pStyle w:val="ConsPlusTitle"/>
        <w:widowControl/>
        <w:tabs>
          <w:tab w:val="left" w:pos="300"/>
        </w:tabs>
        <w:jc w:val="both"/>
        <w:rPr>
          <w:rFonts w:ascii="Times New Roman" w:hAnsi="Times New Roman" w:cs="Times New Roman"/>
          <w:b w:val="0"/>
          <w:bCs w:val="0"/>
          <w:color w:val="000000"/>
          <w:sz w:val="28"/>
          <w:szCs w:val="28"/>
        </w:rPr>
      </w:pPr>
      <w:r w:rsidRPr="0014482D">
        <w:rPr>
          <w:rFonts w:ascii="Times New Roman" w:hAnsi="Times New Roman" w:cs="Times New Roman"/>
          <w:b w:val="0"/>
          <w:bCs w:val="0"/>
          <w:color w:val="000000"/>
          <w:sz w:val="28"/>
          <w:szCs w:val="28"/>
        </w:rPr>
        <w:t xml:space="preserve">         1.</w:t>
      </w:r>
      <w:r w:rsidR="002629C4" w:rsidRPr="0014482D">
        <w:rPr>
          <w:rFonts w:ascii="Times New Roman" w:hAnsi="Times New Roman" w:cs="Times New Roman"/>
          <w:b w:val="0"/>
          <w:bCs w:val="0"/>
          <w:color w:val="000000"/>
          <w:sz w:val="28"/>
          <w:szCs w:val="28"/>
        </w:rPr>
        <w:t>8</w:t>
      </w:r>
      <w:r w:rsidRPr="0014482D">
        <w:rPr>
          <w:rFonts w:ascii="Times New Roman" w:hAnsi="Times New Roman" w:cs="Times New Roman"/>
          <w:b w:val="0"/>
          <w:bCs w:val="0"/>
          <w:color w:val="000000"/>
          <w:sz w:val="28"/>
          <w:szCs w:val="28"/>
        </w:rPr>
        <w:t xml:space="preserve">. </w:t>
      </w:r>
      <w:r w:rsidR="00932025" w:rsidRPr="0014482D">
        <w:rPr>
          <w:rFonts w:ascii="Times New Roman" w:hAnsi="Times New Roman" w:cs="Times New Roman"/>
          <w:b w:val="0"/>
          <w:bCs w:val="0"/>
          <w:color w:val="000000"/>
          <w:sz w:val="28"/>
          <w:szCs w:val="28"/>
        </w:rPr>
        <w:t xml:space="preserve">Пункт </w:t>
      </w:r>
      <w:r w:rsidR="00E51667" w:rsidRPr="0014482D">
        <w:rPr>
          <w:rFonts w:ascii="Times New Roman" w:hAnsi="Times New Roman" w:cs="Times New Roman"/>
          <w:b w:val="0"/>
          <w:bCs w:val="0"/>
          <w:color w:val="000000"/>
          <w:sz w:val="28"/>
          <w:szCs w:val="28"/>
        </w:rPr>
        <w:t>3.</w:t>
      </w:r>
      <w:r w:rsidR="006F6950" w:rsidRPr="0014482D">
        <w:rPr>
          <w:rFonts w:ascii="Times New Roman" w:hAnsi="Times New Roman" w:cs="Times New Roman"/>
          <w:b w:val="0"/>
          <w:bCs w:val="0"/>
          <w:color w:val="000000"/>
          <w:sz w:val="28"/>
          <w:szCs w:val="28"/>
        </w:rPr>
        <w:t>1</w:t>
      </w:r>
      <w:r w:rsidR="00E51667" w:rsidRPr="0014482D">
        <w:rPr>
          <w:rFonts w:ascii="Times New Roman" w:hAnsi="Times New Roman" w:cs="Times New Roman"/>
          <w:b w:val="0"/>
          <w:bCs w:val="0"/>
          <w:color w:val="000000"/>
          <w:sz w:val="28"/>
          <w:szCs w:val="28"/>
        </w:rPr>
        <w:t>.</w:t>
      </w:r>
      <w:r w:rsidR="006F6950" w:rsidRPr="0014482D">
        <w:rPr>
          <w:rFonts w:ascii="Times New Roman" w:hAnsi="Times New Roman" w:cs="Times New Roman"/>
          <w:b w:val="0"/>
          <w:bCs w:val="0"/>
          <w:color w:val="000000"/>
          <w:sz w:val="28"/>
          <w:szCs w:val="28"/>
        </w:rPr>
        <w:t>5</w:t>
      </w:r>
      <w:r w:rsidR="00E51667" w:rsidRPr="0014482D">
        <w:rPr>
          <w:rFonts w:ascii="Times New Roman" w:hAnsi="Times New Roman" w:cs="Times New Roman"/>
          <w:b w:val="0"/>
          <w:bCs w:val="0"/>
          <w:color w:val="000000"/>
          <w:sz w:val="28"/>
          <w:szCs w:val="28"/>
        </w:rPr>
        <w:t>.</w:t>
      </w:r>
      <w:r w:rsidR="006F6950" w:rsidRPr="0014482D">
        <w:rPr>
          <w:rFonts w:ascii="Times New Roman" w:hAnsi="Times New Roman" w:cs="Times New Roman"/>
          <w:b w:val="0"/>
          <w:bCs w:val="0"/>
          <w:color w:val="000000"/>
          <w:sz w:val="28"/>
          <w:szCs w:val="28"/>
        </w:rPr>
        <w:t xml:space="preserve"> </w:t>
      </w:r>
      <w:r w:rsidRPr="0014482D">
        <w:rPr>
          <w:rFonts w:ascii="Times New Roman" w:hAnsi="Times New Roman" w:cs="Times New Roman"/>
          <w:b w:val="0"/>
          <w:bCs w:val="0"/>
          <w:color w:val="000000"/>
          <w:sz w:val="28"/>
          <w:szCs w:val="28"/>
        </w:rPr>
        <w:t>Регламента утвержденн</w:t>
      </w:r>
      <w:r w:rsidR="00932025" w:rsidRPr="0014482D">
        <w:rPr>
          <w:rFonts w:ascii="Times New Roman" w:hAnsi="Times New Roman" w:cs="Times New Roman"/>
          <w:b w:val="0"/>
          <w:bCs w:val="0"/>
          <w:color w:val="000000"/>
          <w:sz w:val="28"/>
          <w:szCs w:val="28"/>
        </w:rPr>
        <w:t>ого</w:t>
      </w:r>
      <w:r w:rsidRPr="0014482D">
        <w:rPr>
          <w:rFonts w:ascii="Times New Roman" w:hAnsi="Times New Roman" w:cs="Times New Roman"/>
          <w:b w:val="0"/>
          <w:bCs w:val="0"/>
          <w:color w:val="000000"/>
          <w:sz w:val="28"/>
          <w:szCs w:val="28"/>
        </w:rPr>
        <w:t xml:space="preserve"> постановлением изложить в новой редакции:</w:t>
      </w:r>
    </w:p>
    <w:p w:rsidR="006F6950" w:rsidRPr="0014482D" w:rsidRDefault="00C958B5" w:rsidP="0014482D">
      <w:pPr>
        <w:widowControl w:val="0"/>
        <w:autoSpaceDE w:val="0"/>
        <w:autoSpaceDN w:val="0"/>
        <w:adjustRightInd w:val="0"/>
        <w:ind w:firstLine="540"/>
        <w:jc w:val="both"/>
        <w:rPr>
          <w:sz w:val="28"/>
          <w:szCs w:val="28"/>
        </w:rPr>
      </w:pPr>
      <w:r w:rsidRPr="0014482D">
        <w:rPr>
          <w:color w:val="000000"/>
          <w:sz w:val="28"/>
          <w:szCs w:val="28"/>
        </w:rPr>
        <w:t>«</w:t>
      </w:r>
      <w:r w:rsidR="006F6950" w:rsidRPr="0014482D">
        <w:rPr>
          <w:sz w:val="28"/>
          <w:szCs w:val="28"/>
        </w:rPr>
        <w:t>3.1.5. Основанием для включения плановой проверки в ежегодный план проведения плановых проверок является истечение одного года со дня:</w:t>
      </w:r>
    </w:p>
    <w:p w:rsidR="006F6950" w:rsidRPr="0014482D" w:rsidRDefault="006F6950" w:rsidP="0014482D">
      <w:pPr>
        <w:widowControl w:val="0"/>
        <w:autoSpaceDE w:val="0"/>
        <w:autoSpaceDN w:val="0"/>
        <w:adjustRightInd w:val="0"/>
        <w:ind w:firstLine="540"/>
        <w:jc w:val="both"/>
        <w:rPr>
          <w:sz w:val="28"/>
          <w:szCs w:val="28"/>
        </w:rPr>
      </w:pPr>
      <w:proofErr w:type="gramStart"/>
      <w:r w:rsidRPr="0014482D">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F6950" w:rsidRPr="0014482D" w:rsidRDefault="006F6950" w:rsidP="0014482D">
      <w:pPr>
        <w:widowControl w:val="0"/>
        <w:autoSpaceDE w:val="0"/>
        <w:autoSpaceDN w:val="0"/>
        <w:adjustRightInd w:val="0"/>
        <w:ind w:firstLine="540"/>
        <w:jc w:val="both"/>
        <w:rPr>
          <w:sz w:val="28"/>
          <w:szCs w:val="28"/>
        </w:rPr>
      </w:pPr>
      <w:r w:rsidRPr="0014482D">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4482D">
        <w:rPr>
          <w:sz w:val="28"/>
          <w:szCs w:val="28"/>
        </w:rPr>
        <w:t>наймодателем</w:t>
      </w:r>
      <w:proofErr w:type="spellEnd"/>
      <w:r w:rsidRPr="0014482D">
        <w:rPr>
          <w:sz w:val="28"/>
          <w:szCs w:val="28"/>
        </w:rPr>
        <w:t xml:space="preserve"> жилых помещений в котором является лицо, деятельность которого подлежит проверке;</w:t>
      </w:r>
    </w:p>
    <w:p w:rsidR="006F6950" w:rsidRPr="0014482D" w:rsidRDefault="006F6950" w:rsidP="006F6950">
      <w:pPr>
        <w:widowControl w:val="0"/>
        <w:autoSpaceDE w:val="0"/>
        <w:autoSpaceDN w:val="0"/>
        <w:adjustRightInd w:val="0"/>
        <w:ind w:firstLine="540"/>
        <w:jc w:val="both"/>
        <w:rPr>
          <w:sz w:val="28"/>
          <w:szCs w:val="28"/>
        </w:rPr>
      </w:pPr>
      <w:r w:rsidRPr="0014482D">
        <w:rPr>
          <w:sz w:val="28"/>
          <w:szCs w:val="28"/>
        </w:rPr>
        <w:t>2) окончания проведения последней плановой проверки юридического лица, индивидуального предпринимателя;</w:t>
      </w:r>
    </w:p>
    <w:p w:rsidR="00AB005A" w:rsidRPr="0014482D" w:rsidRDefault="006F6950" w:rsidP="006F6950">
      <w:pPr>
        <w:widowControl w:val="0"/>
        <w:autoSpaceDE w:val="0"/>
        <w:autoSpaceDN w:val="0"/>
        <w:adjustRightInd w:val="0"/>
        <w:ind w:firstLine="540"/>
        <w:jc w:val="both"/>
        <w:rPr>
          <w:sz w:val="28"/>
          <w:szCs w:val="28"/>
        </w:rPr>
      </w:pPr>
      <w:r w:rsidRPr="0014482D">
        <w:rPr>
          <w:sz w:val="28"/>
          <w:szCs w:val="28"/>
        </w:rPr>
        <w:t>3) установления или изменения нормативов потребления коммунальных ресурсов (коммунальных услуг)</w:t>
      </w:r>
      <w:proofErr w:type="gramStart"/>
      <w:r w:rsidRPr="0014482D">
        <w:rPr>
          <w:sz w:val="28"/>
          <w:szCs w:val="28"/>
        </w:rPr>
        <w:t>.</w:t>
      </w:r>
      <w:r w:rsidR="00AB005A" w:rsidRPr="0014482D">
        <w:rPr>
          <w:sz w:val="28"/>
          <w:szCs w:val="28"/>
        </w:rPr>
        <w:t>»</w:t>
      </w:r>
      <w:proofErr w:type="gramEnd"/>
      <w:r w:rsidR="00AB005A" w:rsidRPr="0014482D">
        <w:rPr>
          <w:sz w:val="28"/>
          <w:szCs w:val="28"/>
        </w:rPr>
        <w:t>;</w:t>
      </w:r>
    </w:p>
    <w:p w:rsidR="002629C4" w:rsidRPr="0014482D" w:rsidRDefault="002629C4" w:rsidP="00514876">
      <w:pPr>
        <w:widowControl w:val="0"/>
        <w:autoSpaceDE w:val="0"/>
        <w:autoSpaceDN w:val="0"/>
        <w:adjustRightInd w:val="0"/>
        <w:ind w:firstLine="540"/>
        <w:jc w:val="both"/>
        <w:rPr>
          <w:sz w:val="28"/>
          <w:szCs w:val="28"/>
        </w:rPr>
      </w:pPr>
      <w:r w:rsidRPr="0014482D">
        <w:rPr>
          <w:sz w:val="28"/>
          <w:szCs w:val="28"/>
        </w:rPr>
        <w:t xml:space="preserve">1.9. </w:t>
      </w:r>
      <w:proofErr w:type="gramStart"/>
      <w:r w:rsidRPr="0014482D">
        <w:rPr>
          <w:sz w:val="28"/>
          <w:szCs w:val="28"/>
        </w:rPr>
        <w:t xml:space="preserve">Пункт 3.1.7. дополнить подпунктом 1.1. следующей редакции: «1.1)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14482D">
        <w:rPr>
          <w:sz w:val="28"/>
          <w:szCs w:val="28"/>
        </w:rPr>
        <w:lastRenderedPageBreak/>
        <w:t>индивидуального предпринимателя предусмотрено правилами предоставления правового статуса, специального разрешения (лицензии), выдачи</w:t>
      </w:r>
      <w:proofErr w:type="gramEnd"/>
      <w:r w:rsidRPr="0014482D">
        <w:rPr>
          <w:sz w:val="28"/>
          <w:szCs w:val="28"/>
        </w:rPr>
        <w:t xml:space="preserve"> разрешения (согласования)»;</w:t>
      </w:r>
    </w:p>
    <w:p w:rsidR="002629C4" w:rsidRPr="0014482D" w:rsidRDefault="002629C4" w:rsidP="00514876">
      <w:pPr>
        <w:autoSpaceDE w:val="0"/>
        <w:autoSpaceDN w:val="0"/>
        <w:adjustRightInd w:val="0"/>
        <w:ind w:firstLine="540"/>
        <w:jc w:val="both"/>
        <w:rPr>
          <w:sz w:val="28"/>
          <w:szCs w:val="28"/>
        </w:rPr>
      </w:pPr>
      <w:r w:rsidRPr="0014482D">
        <w:rPr>
          <w:sz w:val="28"/>
          <w:szCs w:val="28"/>
        </w:rPr>
        <w:t>1.10</w:t>
      </w:r>
      <w:r w:rsidR="008A4D81" w:rsidRPr="0014482D">
        <w:rPr>
          <w:sz w:val="28"/>
          <w:szCs w:val="28"/>
        </w:rPr>
        <w:t xml:space="preserve">. </w:t>
      </w:r>
      <w:r w:rsidRPr="0014482D">
        <w:rPr>
          <w:sz w:val="28"/>
          <w:szCs w:val="28"/>
        </w:rPr>
        <w:t xml:space="preserve"> Подпункт 2. </w:t>
      </w:r>
      <w:proofErr w:type="gramStart"/>
      <w:r w:rsidRPr="0014482D">
        <w:rPr>
          <w:sz w:val="28"/>
          <w:szCs w:val="28"/>
        </w:rPr>
        <w:t>Пункта 3.1.7.  изложить в новой редакции: «2)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14482D">
        <w:rPr>
          <w:sz w:val="28"/>
          <w:szCs w:val="28"/>
        </w:rPr>
        <w:t xml:space="preserve"> о следующих фактах:</w:t>
      </w:r>
    </w:p>
    <w:p w:rsidR="002629C4" w:rsidRPr="0014482D" w:rsidRDefault="002629C4" w:rsidP="00514876">
      <w:pPr>
        <w:autoSpaceDE w:val="0"/>
        <w:autoSpaceDN w:val="0"/>
        <w:adjustRightInd w:val="0"/>
        <w:ind w:firstLine="540"/>
        <w:jc w:val="both"/>
        <w:rPr>
          <w:sz w:val="28"/>
          <w:szCs w:val="28"/>
        </w:rPr>
      </w:pPr>
      <w:bookmarkStart w:id="0" w:name="Par76"/>
      <w:bookmarkEnd w:id="0"/>
      <w:proofErr w:type="gramStart"/>
      <w:r w:rsidRPr="0014482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4482D">
        <w:rPr>
          <w:sz w:val="28"/>
          <w:szCs w:val="28"/>
        </w:rPr>
        <w:t xml:space="preserve"> государства, а также угрозы чрезвычайных ситуаций природного и техногенного характера;</w:t>
      </w:r>
      <w:r w:rsidR="00514876">
        <w:rPr>
          <w:sz w:val="28"/>
          <w:szCs w:val="28"/>
        </w:rPr>
        <w:t xml:space="preserve"> </w:t>
      </w:r>
    </w:p>
    <w:p w:rsidR="002629C4" w:rsidRPr="0014482D" w:rsidRDefault="002629C4" w:rsidP="00514876">
      <w:pPr>
        <w:widowControl w:val="0"/>
        <w:autoSpaceDE w:val="0"/>
        <w:autoSpaceDN w:val="0"/>
        <w:adjustRightInd w:val="0"/>
        <w:ind w:firstLine="540"/>
        <w:jc w:val="both"/>
        <w:rPr>
          <w:sz w:val="28"/>
          <w:szCs w:val="28"/>
        </w:rPr>
      </w:pPr>
      <w:bookmarkStart w:id="1" w:name="Par78"/>
      <w:bookmarkEnd w:id="1"/>
      <w:proofErr w:type="gramStart"/>
      <w:r w:rsidRPr="0014482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4482D">
        <w:rPr>
          <w:sz w:val="28"/>
          <w:szCs w:val="28"/>
        </w:rPr>
        <w:t xml:space="preserve"> также возникновение чрезвычайных ситуаций природного и техногенного характера»;</w:t>
      </w:r>
      <w:r w:rsidR="00514876">
        <w:rPr>
          <w:sz w:val="28"/>
          <w:szCs w:val="28"/>
        </w:rPr>
        <w:t xml:space="preserve"> </w:t>
      </w:r>
    </w:p>
    <w:p w:rsidR="00F82C64" w:rsidRPr="0014482D" w:rsidRDefault="00AB005A" w:rsidP="00514876">
      <w:pPr>
        <w:spacing w:after="100" w:afterAutospacing="1"/>
        <w:ind w:firstLine="708"/>
        <w:contextualSpacing/>
        <w:jc w:val="both"/>
        <w:rPr>
          <w:bCs/>
          <w:color w:val="000000"/>
          <w:sz w:val="28"/>
          <w:szCs w:val="28"/>
        </w:rPr>
      </w:pPr>
      <w:r w:rsidRPr="0014482D">
        <w:rPr>
          <w:color w:val="000000"/>
          <w:sz w:val="28"/>
          <w:szCs w:val="28"/>
        </w:rPr>
        <w:t>1.</w:t>
      </w:r>
      <w:r w:rsidR="008A4D81" w:rsidRPr="0014482D">
        <w:rPr>
          <w:color w:val="000000"/>
          <w:sz w:val="28"/>
          <w:szCs w:val="28"/>
        </w:rPr>
        <w:t>11.</w:t>
      </w:r>
      <w:r w:rsidRPr="0014482D">
        <w:rPr>
          <w:color w:val="000000"/>
          <w:sz w:val="28"/>
          <w:szCs w:val="28"/>
        </w:rPr>
        <w:t xml:space="preserve"> Пункт </w:t>
      </w:r>
      <w:r w:rsidRPr="0014482D">
        <w:rPr>
          <w:bCs/>
          <w:color w:val="000000"/>
          <w:sz w:val="28"/>
          <w:szCs w:val="28"/>
        </w:rPr>
        <w:t>3.</w:t>
      </w:r>
      <w:r w:rsidR="002629C4" w:rsidRPr="0014482D">
        <w:rPr>
          <w:bCs/>
          <w:color w:val="000000"/>
          <w:sz w:val="28"/>
          <w:szCs w:val="28"/>
        </w:rPr>
        <w:t>1.8.</w:t>
      </w:r>
      <w:r w:rsidRPr="0014482D">
        <w:rPr>
          <w:color w:val="000000"/>
          <w:sz w:val="28"/>
          <w:szCs w:val="28"/>
        </w:rPr>
        <w:t xml:space="preserve"> Регламента утвержденного постановлением изложить в новой редакции:</w:t>
      </w:r>
    </w:p>
    <w:p w:rsidR="002629C4" w:rsidRPr="0014482D" w:rsidRDefault="00AB005A" w:rsidP="00514876">
      <w:pPr>
        <w:widowControl w:val="0"/>
        <w:autoSpaceDE w:val="0"/>
        <w:autoSpaceDN w:val="0"/>
        <w:adjustRightInd w:val="0"/>
        <w:ind w:firstLine="540"/>
        <w:jc w:val="both"/>
        <w:rPr>
          <w:sz w:val="28"/>
          <w:szCs w:val="28"/>
        </w:rPr>
      </w:pPr>
      <w:r w:rsidRPr="0014482D">
        <w:rPr>
          <w:bCs/>
          <w:color w:val="000000"/>
          <w:sz w:val="28"/>
          <w:szCs w:val="28"/>
        </w:rPr>
        <w:t>«</w:t>
      </w:r>
      <w:r w:rsidR="002629C4" w:rsidRPr="0014482D">
        <w:rPr>
          <w:sz w:val="28"/>
          <w:szCs w:val="28"/>
        </w:rPr>
        <w:t xml:space="preserve">3.1.8.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63" w:history="1">
        <w:r w:rsidR="002629C4" w:rsidRPr="0014482D">
          <w:rPr>
            <w:sz w:val="28"/>
            <w:szCs w:val="28"/>
          </w:rPr>
          <w:t>пункте 3.1.7</w:t>
        </w:r>
      </w:hyperlink>
      <w:r w:rsidR="002629C4" w:rsidRPr="0014482D">
        <w:rPr>
          <w:sz w:val="28"/>
          <w:szCs w:val="28"/>
        </w:rPr>
        <w:t>, не могут служить основанием для проведения внеплановой проверки.</w:t>
      </w:r>
    </w:p>
    <w:p w:rsidR="002629C4" w:rsidRPr="0014482D" w:rsidRDefault="002629C4" w:rsidP="00514876">
      <w:pPr>
        <w:autoSpaceDE w:val="0"/>
        <w:autoSpaceDN w:val="0"/>
        <w:adjustRightInd w:val="0"/>
        <w:ind w:firstLine="540"/>
        <w:jc w:val="both"/>
        <w:rPr>
          <w:sz w:val="28"/>
          <w:szCs w:val="28"/>
        </w:rPr>
      </w:pPr>
      <w:bookmarkStart w:id="2" w:name="Par171"/>
      <w:bookmarkEnd w:id="2"/>
      <w:r w:rsidRPr="0014482D">
        <w:rPr>
          <w:sz w:val="28"/>
          <w:szCs w:val="28"/>
        </w:rPr>
        <w:t xml:space="preserve">1) В случае, если изложенная в обращении или заявлении информация может в соответствии с </w:t>
      </w:r>
      <w:hyperlink w:anchor="Par74" w:history="1">
        <w:r w:rsidRPr="0014482D">
          <w:rPr>
            <w:sz w:val="28"/>
            <w:szCs w:val="28"/>
          </w:rPr>
          <w:t xml:space="preserve">пунктом 3.1.7  </w:t>
        </w:r>
      </w:hyperlink>
      <w:r w:rsidRPr="0014482D">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w:t>
      </w:r>
      <w:r w:rsidRPr="0014482D">
        <w:rPr>
          <w:sz w:val="28"/>
          <w:szCs w:val="28"/>
        </w:rPr>
        <w:lastRenderedPageBreak/>
        <w:t>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4482D">
        <w:rPr>
          <w:sz w:val="28"/>
          <w:szCs w:val="28"/>
        </w:rPr>
        <w:t>ии и ау</w:t>
      </w:r>
      <w:proofErr w:type="gramEnd"/>
      <w:r w:rsidRPr="0014482D">
        <w:rPr>
          <w:sz w:val="28"/>
          <w:szCs w:val="28"/>
        </w:rPr>
        <w:t>тентификации.</w:t>
      </w:r>
    </w:p>
    <w:p w:rsidR="0014482D" w:rsidRDefault="002629C4" w:rsidP="002629C4">
      <w:pPr>
        <w:autoSpaceDE w:val="0"/>
        <w:autoSpaceDN w:val="0"/>
        <w:adjustRightInd w:val="0"/>
        <w:ind w:firstLine="540"/>
        <w:jc w:val="both"/>
        <w:rPr>
          <w:sz w:val="28"/>
          <w:szCs w:val="28"/>
        </w:rPr>
      </w:pPr>
      <w:proofErr w:type="gramStart"/>
      <w:r w:rsidRPr="0014482D">
        <w:rPr>
          <w:sz w:val="28"/>
          <w:szCs w:val="28"/>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w:t>
      </w:r>
      <w:hyperlink w:anchor="Par74" w:history="1">
        <w:r w:rsidRPr="0014482D">
          <w:rPr>
            <w:sz w:val="28"/>
            <w:szCs w:val="28"/>
          </w:rPr>
          <w:t>пункте 2 пункта 3.1.7</w:t>
        </w:r>
      </w:hyperlink>
      <w:r w:rsidRPr="0014482D">
        <w:rPr>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14482D">
        <w:rPr>
          <w:sz w:val="28"/>
          <w:szCs w:val="28"/>
        </w:rPr>
        <w:t xml:space="preserve"> </w:t>
      </w:r>
      <w:proofErr w:type="gramStart"/>
      <w:r w:rsidRPr="0014482D">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14482D">
        <w:rPr>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14482D">
        <w:rPr>
          <w:sz w:val="28"/>
          <w:szCs w:val="28"/>
        </w:rPr>
        <w:t xml:space="preserve"> </w:t>
      </w:r>
    </w:p>
    <w:p w:rsidR="002629C4" w:rsidRPr="0014482D" w:rsidRDefault="002629C4" w:rsidP="002629C4">
      <w:pPr>
        <w:autoSpaceDE w:val="0"/>
        <w:autoSpaceDN w:val="0"/>
        <w:adjustRightInd w:val="0"/>
        <w:ind w:firstLine="540"/>
        <w:jc w:val="both"/>
        <w:rPr>
          <w:sz w:val="28"/>
          <w:szCs w:val="28"/>
        </w:rPr>
      </w:pPr>
      <w:proofErr w:type="gramStart"/>
      <w:r w:rsidRPr="0014482D">
        <w:rPr>
          <w:sz w:val="28"/>
          <w:szCs w:val="28"/>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1,2  пункта 3.1.7,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w:anchor="Par74" w:history="1">
        <w:r w:rsidRPr="0014482D">
          <w:rPr>
            <w:sz w:val="28"/>
            <w:szCs w:val="28"/>
          </w:rPr>
          <w:t>пункте 2 пункта 3.1.7</w:t>
        </w:r>
      </w:hyperlink>
      <w:r w:rsidRPr="0014482D">
        <w:rPr>
          <w:sz w:val="28"/>
          <w:szCs w:val="28"/>
        </w:rPr>
        <w:t>. По результатам предварительной проверки меры по привлечению юридического лица, индивидуального</w:t>
      </w:r>
      <w:proofErr w:type="gramEnd"/>
      <w:r w:rsidRPr="0014482D">
        <w:rPr>
          <w:sz w:val="28"/>
          <w:szCs w:val="28"/>
        </w:rPr>
        <w:t xml:space="preserve"> предпринимателя к ответственности не принимаются.</w:t>
      </w:r>
    </w:p>
    <w:p w:rsidR="002629C4" w:rsidRPr="0014482D" w:rsidRDefault="002629C4" w:rsidP="002629C4">
      <w:pPr>
        <w:autoSpaceDE w:val="0"/>
        <w:autoSpaceDN w:val="0"/>
        <w:adjustRightInd w:val="0"/>
        <w:ind w:firstLine="540"/>
        <w:jc w:val="both"/>
        <w:rPr>
          <w:sz w:val="28"/>
          <w:szCs w:val="28"/>
        </w:rPr>
      </w:pPr>
      <w:r w:rsidRPr="0014482D">
        <w:rPr>
          <w:sz w:val="28"/>
          <w:szCs w:val="28"/>
        </w:rPr>
        <w:t xml:space="preserve">4) По решению руководителя, заместителя руководителя органа </w:t>
      </w:r>
      <w:proofErr w:type="spellStart"/>
      <w:proofErr w:type="gramStart"/>
      <w:r w:rsidRPr="0014482D">
        <w:rPr>
          <w:sz w:val="28"/>
          <w:szCs w:val="28"/>
        </w:rPr>
        <w:t>органа</w:t>
      </w:r>
      <w:proofErr w:type="spellEnd"/>
      <w:proofErr w:type="gramEnd"/>
      <w:r w:rsidRPr="0014482D">
        <w:rPr>
          <w:sz w:val="28"/>
          <w:szCs w:val="28"/>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B005A" w:rsidRPr="0014482D" w:rsidRDefault="002629C4" w:rsidP="002629C4">
      <w:pPr>
        <w:widowControl w:val="0"/>
        <w:autoSpaceDE w:val="0"/>
        <w:autoSpaceDN w:val="0"/>
        <w:adjustRightInd w:val="0"/>
        <w:ind w:firstLine="540"/>
        <w:jc w:val="both"/>
        <w:rPr>
          <w:sz w:val="28"/>
          <w:szCs w:val="28"/>
        </w:rPr>
      </w:pPr>
      <w:r w:rsidRPr="0014482D">
        <w:rPr>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14482D">
        <w:rPr>
          <w:sz w:val="28"/>
          <w:szCs w:val="28"/>
        </w:rPr>
        <w:t>.</w:t>
      </w:r>
      <w:r w:rsidR="00AB005A" w:rsidRPr="0014482D">
        <w:rPr>
          <w:sz w:val="28"/>
          <w:szCs w:val="28"/>
        </w:rPr>
        <w:t>»;</w:t>
      </w:r>
      <w:proofErr w:type="gramEnd"/>
    </w:p>
    <w:p w:rsidR="00F82C64" w:rsidRPr="0014482D" w:rsidRDefault="00AB005A" w:rsidP="00AB005A">
      <w:pPr>
        <w:spacing w:after="100" w:afterAutospacing="1"/>
        <w:ind w:firstLine="708"/>
        <w:contextualSpacing/>
        <w:jc w:val="both"/>
        <w:rPr>
          <w:bCs/>
          <w:color w:val="000000"/>
          <w:sz w:val="28"/>
          <w:szCs w:val="28"/>
        </w:rPr>
      </w:pPr>
      <w:r w:rsidRPr="0014482D">
        <w:rPr>
          <w:color w:val="000000"/>
          <w:sz w:val="28"/>
          <w:szCs w:val="28"/>
        </w:rPr>
        <w:t>1.</w:t>
      </w:r>
      <w:r w:rsidR="008A4D81" w:rsidRPr="0014482D">
        <w:rPr>
          <w:bCs/>
          <w:color w:val="000000"/>
          <w:sz w:val="28"/>
          <w:szCs w:val="28"/>
        </w:rPr>
        <w:t>12</w:t>
      </w:r>
      <w:r w:rsidRPr="0014482D">
        <w:rPr>
          <w:color w:val="000000"/>
          <w:sz w:val="28"/>
          <w:szCs w:val="28"/>
        </w:rPr>
        <w:t xml:space="preserve">. Пункт </w:t>
      </w:r>
      <w:r w:rsidRPr="0014482D">
        <w:rPr>
          <w:bCs/>
          <w:color w:val="000000"/>
          <w:sz w:val="28"/>
          <w:szCs w:val="28"/>
        </w:rPr>
        <w:t>3.</w:t>
      </w:r>
      <w:r w:rsidR="002629C4" w:rsidRPr="0014482D">
        <w:rPr>
          <w:bCs/>
          <w:color w:val="000000"/>
          <w:sz w:val="28"/>
          <w:szCs w:val="28"/>
        </w:rPr>
        <w:t>1</w:t>
      </w:r>
      <w:r w:rsidR="00367037" w:rsidRPr="0014482D">
        <w:rPr>
          <w:bCs/>
          <w:color w:val="000000"/>
          <w:sz w:val="28"/>
          <w:szCs w:val="28"/>
        </w:rPr>
        <w:t>.</w:t>
      </w:r>
      <w:r w:rsidR="002629C4" w:rsidRPr="0014482D">
        <w:rPr>
          <w:bCs/>
          <w:color w:val="000000"/>
          <w:sz w:val="28"/>
          <w:szCs w:val="28"/>
        </w:rPr>
        <w:t>11.</w:t>
      </w:r>
      <w:r w:rsidRPr="0014482D">
        <w:rPr>
          <w:color w:val="000000"/>
          <w:sz w:val="28"/>
          <w:szCs w:val="28"/>
        </w:rPr>
        <w:t xml:space="preserve"> Регламента утвержденного постановлением изложить в новой редакции:</w:t>
      </w:r>
    </w:p>
    <w:p w:rsidR="002629C4" w:rsidRPr="0014482D" w:rsidRDefault="00AB005A" w:rsidP="002629C4">
      <w:pPr>
        <w:widowControl w:val="0"/>
        <w:autoSpaceDE w:val="0"/>
        <w:autoSpaceDN w:val="0"/>
        <w:adjustRightInd w:val="0"/>
        <w:ind w:firstLine="540"/>
        <w:jc w:val="both"/>
        <w:rPr>
          <w:sz w:val="28"/>
          <w:szCs w:val="28"/>
        </w:rPr>
      </w:pPr>
      <w:r w:rsidRPr="0014482D">
        <w:rPr>
          <w:bCs/>
          <w:color w:val="000000"/>
          <w:sz w:val="28"/>
          <w:szCs w:val="28"/>
        </w:rPr>
        <w:lastRenderedPageBreak/>
        <w:t>«</w:t>
      </w:r>
      <w:r w:rsidR="002629C4" w:rsidRPr="0014482D">
        <w:rPr>
          <w:sz w:val="28"/>
          <w:szCs w:val="28"/>
        </w:rPr>
        <w:t xml:space="preserve">3.1.11. </w:t>
      </w:r>
      <w:proofErr w:type="gramStart"/>
      <w:r w:rsidR="002629C4" w:rsidRPr="0014482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2629C4" w:rsidRPr="0014482D">
        <w:rPr>
          <w:sz w:val="28"/>
          <w:szCs w:val="28"/>
        </w:rPr>
        <w:t xml:space="preserve"> </w:t>
      </w:r>
      <w:proofErr w:type="gramStart"/>
      <w:r w:rsidR="002629C4" w:rsidRPr="0014482D">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в течение двадцати четырех часов органов прокуратуры о проведении</w:t>
      </w:r>
      <w:proofErr w:type="gramEnd"/>
      <w:r w:rsidR="002629C4" w:rsidRPr="0014482D">
        <w:rPr>
          <w:sz w:val="28"/>
          <w:szCs w:val="28"/>
        </w:rPr>
        <w:t xml:space="preserve"> мероприятий по контролю посредством направления в органы прокуратуры следующих документов:</w:t>
      </w:r>
    </w:p>
    <w:p w:rsidR="002629C4" w:rsidRPr="0014482D" w:rsidRDefault="002629C4" w:rsidP="002629C4">
      <w:pPr>
        <w:widowControl w:val="0"/>
        <w:autoSpaceDE w:val="0"/>
        <w:autoSpaceDN w:val="0"/>
        <w:adjustRightInd w:val="0"/>
        <w:ind w:firstLine="540"/>
        <w:jc w:val="both"/>
        <w:rPr>
          <w:sz w:val="28"/>
          <w:szCs w:val="28"/>
        </w:rPr>
      </w:pPr>
      <w:r w:rsidRPr="0014482D">
        <w:rPr>
          <w:sz w:val="28"/>
          <w:szCs w:val="28"/>
        </w:rPr>
        <w:t>заявление;</w:t>
      </w:r>
    </w:p>
    <w:p w:rsidR="002629C4" w:rsidRPr="0014482D" w:rsidRDefault="002629C4" w:rsidP="002629C4">
      <w:pPr>
        <w:widowControl w:val="0"/>
        <w:autoSpaceDE w:val="0"/>
        <w:autoSpaceDN w:val="0"/>
        <w:adjustRightInd w:val="0"/>
        <w:ind w:firstLine="540"/>
        <w:jc w:val="both"/>
        <w:rPr>
          <w:sz w:val="28"/>
          <w:szCs w:val="28"/>
        </w:rPr>
      </w:pPr>
      <w:r w:rsidRPr="0014482D">
        <w:rPr>
          <w:sz w:val="28"/>
          <w:szCs w:val="28"/>
        </w:rPr>
        <w:t>копия распоряжения Главы Боготольского района о проведении внеплановой выездной проверки;</w:t>
      </w:r>
    </w:p>
    <w:p w:rsidR="002629C4" w:rsidRPr="0014482D" w:rsidRDefault="002629C4" w:rsidP="002629C4">
      <w:pPr>
        <w:widowControl w:val="0"/>
        <w:autoSpaceDE w:val="0"/>
        <w:autoSpaceDN w:val="0"/>
        <w:adjustRightInd w:val="0"/>
        <w:ind w:firstLine="540"/>
        <w:jc w:val="both"/>
        <w:rPr>
          <w:sz w:val="28"/>
          <w:szCs w:val="28"/>
        </w:rPr>
      </w:pPr>
      <w:r w:rsidRPr="0014482D">
        <w:rPr>
          <w:sz w:val="28"/>
          <w:szCs w:val="28"/>
        </w:rPr>
        <w:t>документы, содержащие сведения, послужившие основанием для ее проведения.</w:t>
      </w:r>
    </w:p>
    <w:p w:rsidR="00C958B5" w:rsidRPr="0014482D" w:rsidRDefault="002629C4" w:rsidP="002629C4">
      <w:pPr>
        <w:widowControl w:val="0"/>
        <w:autoSpaceDE w:val="0"/>
        <w:autoSpaceDN w:val="0"/>
        <w:adjustRightInd w:val="0"/>
        <w:ind w:firstLine="540"/>
        <w:jc w:val="both"/>
        <w:rPr>
          <w:color w:val="000000"/>
          <w:sz w:val="28"/>
          <w:szCs w:val="28"/>
        </w:rPr>
      </w:pPr>
      <w:r w:rsidRPr="0014482D">
        <w:rPr>
          <w:sz w:val="28"/>
          <w:szCs w:val="28"/>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367037" w:rsidRPr="0014482D">
        <w:rPr>
          <w:color w:val="000000"/>
          <w:sz w:val="28"/>
          <w:szCs w:val="28"/>
        </w:rPr>
        <w:t>»;</w:t>
      </w:r>
    </w:p>
    <w:p w:rsidR="008A4D81" w:rsidRPr="0014482D" w:rsidRDefault="008A4D81" w:rsidP="008A4D81">
      <w:pPr>
        <w:spacing w:after="100" w:afterAutospacing="1"/>
        <w:ind w:firstLine="708"/>
        <w:contextualSpacing/>
        <w:jc w:val="both"/>
        <w:rPr>
          <w:bCs/>
          <w:color w:val="000000"/>
          <w:sz w:val="28"/>
          <w:szCs w:val="28"/>
        </w:rPr>
      </w:pPr>
      <w:r w:rsidRPr="0014482D">
        <w:rPr>
          <w:color w:val="000000"/>
          <w:sz w:val="28"/>
          <w:szCs w:val="28"/>
        </w:rPr>
        <w:t xml:space="preserve">1.13. Пункт </w:t>
      </w:r>
      <w:r w:rsidRPr="0014482D">
        <w:rPr>
          <w:bCs/>
          <w:color w:val="000000"/>
          <w:sz w:val="28"/>
          <w:szCs w:val="28"/>
        </w:rPr>
        <w:t>3.1.12.</w:t>
      </w:r>
      <w:r w:rsidRPr="0014482D">
        <w:rPr>
          <w:color w:val="000000"/>
          <w:sz w:val="28"/>
          <w:szCs w:val="28"/>
        </w:rPr>
        <w:t xml:space="preserve"> Регламента утвержденного постановлением изложить в новой редакции:</w:t>
      </w:r>
    </w:p>
    <w:p w:rsidR="008A4D81" w:rsidRPr="0014482D" w:rsidRDefault="008A4D81" w:rsidP="008A4D81">
      <w:pPr>
        <w:widowControl w:val="0"/>
        <w:autoSpaceDE w:val="0"/>
        <w:autoSpaceDN w:val="0"/>
        <w:adjustRightInd w:val="0"/>
        <w:ind w:firstLine="540"/>
        <w:jc w:val="both"/>
        <w:rPr>
          <w:sz w:val="28"/>
          <w:szCs w:val="28"/>
        </w:rPr>
      </w:pPr>
      <w:r w:rsidRPr="0014482D">
        <w:rPr>
          <w:bCs/>
          <w:color w:val="000000"/>
          <w:sz w:val="28"/>
          <w:szCs w:val="28"/>
        </w:rPr>
        <w:t>«</w:t>
      </w:r>
      <w:r w:rsidRPr="0014482D">
        <w:rPr>
          <w:sz w:val="28"/>
          <w:szCs w:val="28"/>
        </w:rPr>
        <w:t xml:space="preserve">3.1.12. </w:t>
      </w:r>
      <w:proofErr w:type="gramStart"/>
      <w:r w:rsidRPr="0014482D">
        <w:rPr>
          <w:sz w:val="28"/>
          <w:szCs w:val="28"/>
        </w:rPr>
        <w:t>Если в результате деятельности юридического лица (его филиала, представительства, обособленного структурного подразделения),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14482D">
        <w:rPr>
          <w:sz w:val="28"/>
          <w:szCs w:val="28"/>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8A4D81" w:rsidRPr="0014482D" w:rsidRDefault="008A4D81" w:rsidP="008A4D81">
      <w:pPr>
        <w:spacing w:after="100" w:afterAutospacing="1"/>
        <w:ind w:firstLine="708"/>
        <w:contextualSpacing/>
        <w:jc w:val="both"/>
        <w:rPr>
          <w:bCs/>
          <w:color w:val="000000"/>
          <w:sz w:val="28"/>
          <w:szCs w:val="28"/>
        </w:rPr>
      </w:pPr>
      <w:r w:rsidRPr="0014482D">
        <w:rPr>
          <w:sz w:val="28"/>
          <w:szCs w:val="28"/>
        </w:rPr>
        <w:t xml:space="preserve">1.14. </w:t>
      </w:r>
      <w:r w:rsidRPr="0014482D">
        <w:rPr>
          <w:color w:val="000000"/>
          <w:sz w:val="28"/>
          <w:szCs w:val="28"/>
        </w:rPr>
        <w:t xml:space="preserve">Пункт </w:t>
      </w:r>
      <w:r w:rsidRPr="0014482D">
        <w:rPr>
          <w:bCs/>
          <w:color w:val="000000"/>
          <w:sz w:val="28"/>
          <w:szCs w:val="28"/>
        </w:rPr>
        <w:t>3.2.2.</w:t>
      </w:r>
      <w:r w:rsidRPr="0014482D">
        <w:rPr>
          <w:color w:val="000000"/>
          <w:sz w:val="28"/>
          <w:szCs w:val="28"/>
        </w:rPr>
        <w:t xml:space="preserve"> Регламента утвержденного постановлением изложить в новой редакции:</w:t>
      </w:r>
    </w:p>
    <w:p w:rsidR="008A4D81" w:rsidRPr="0014482D" w:rsidRDefault="008A4D81" w:rsidP="008A4D81">
      <w:pPr>
        <w:widowControl w:val="0"/>
        <w:autoSpaceDE w:val="0"/>
        <w:autoSpaceDN w:val="0"/>
        <w:adjustRightInd w:val="0"/>
        <w:ind w:firstLine="540"/>
        <w:jc w:val="both"/>
        <w:rPr>
          <w:sz w:val="28"/>
          <w:szCs w:val="28"/>
        </w:rPr>
      </w:pPr>
      <w:r w:rsidRPr="0014482D">
        <w:rPr>
          <w:bCs/>
          <w:color w:val="000000"/>
          <w:sz w:val="28"/>
          <w:szCs w:val="28"/>
        </w:rPr>
        <w:t>«</w:t>
      </w:r>
      <w:r w:rsidRPr="0014482D">
        <w:rPr>
          <w:sz w:val="28"/>
          <w:szCs w:val="28"/>
        </w:rPr>
        <w:t xml:space="preserve">3.2.2. </w:t>
      </w:r>
      <w:proofErr w:type="gramStart"/>
      <w:r w:rsidRPr="0014482D">
        <w:rPr>
          <w:sz w:val="28"/>
          <w:szCs w:val="28"/>
        </w:rPr>
        <w:t xml:space="preserve">Должностные лица Администрации уведомляют субъект </w:t>
      </w:r>
      <w:r w:rsidRPr="0014482D">
        <w:rPr>
          <w:sz w:val="28"/>
          <w:szCs w:val="28"/>
        </w:rPr>
        <w:lastRenderedPageBreak/>
        <w:t>проверки о проведении проверки посредством направления копии распоряжения Главы Боготольского района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Pr="0014482D">
        <w:rPr>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A4D81" w:rsidRPr="0014482D" w:rsidRDefault="008A4D81" w:rsidP="008A4D81">
      <w:pPr>
        <w:widowControl w:val="0"/>
        <w:autoSpaceDE w:val="0"/>
        <w:autoSpaceDN w:val="0"/>
        <w:adjustRightInd w:val="0"/>
        <w:ind w:firstLine="540"/>
        <w:jc w:val="both"/>
        <w:rPr>
          <w:sz w:val="28"/>
          <w:szCs w:val="28"/>
        </w:rPr>
      </w:pPr>
      <w:r w:rsidRPr="0014482D">
        <w:rPr>
          <w:sz w:val="28"/>
          <w:szCs w:val="28"/>
        </w:rPr>
        <w:t xml:space="preserve">при проведении плановой проверки - не </w:t>
      </w:r>
      <w:proofErr w:type="gramStart"/>
      <w:r w:rsidRPr="0014482D">
        <w:rPr>
          <w:sz w:val="28"/>
          <w:szCs w:val="28"/>
        </w:rPr>
        <w:t>позднее</w:t>
      </w:r>
      <w:proofErr w:type="gramEnd"/>
      <w:r w:rsidRPr="0014482D">
        <w:rPr>
          <w:sz w:val="28"/>
          <w:szCs w:val="28"/>
        </w:rPr>
        <w:t xml:space="preserve">  чем за три рабочих дня до начала ее проведения;</w:t>
      </w:r>
    </w:p>
    <w:p w:rsidR="008A4D81" w:rsidRPr="0014482D" w:rsidRDefault="008A4D81" w:rsidP="008A4D81">
      <w:pPr>
        <w:widowControl w:val="0"/>
        <w:autoSpaceDE w:val="0"/>
        <w:autoSpaceDN w:val="0"/>
        <w:adjustRightInd w:val="0"/>
        <w:ind w:firstLine="540"/>
        <w:jc w:val="both"/>
        <w:rPr>
          <w:sz w:val="28"/>
          <w:szCs w:val="28"/>
        </w:rPr>
      </w:pPr>
      <w:r w:rsidRPr="0014482D">
        <w:rPr>
          <w:sz w:val="28"/>
          <w:szCs w:val="28"/>
        </w:rPr>
        <w:t xml:space="preserve">при проведении внеплановой проверки, указанной в </w:t>
      </w:r>
      <w:hyperlink w:anchor="Par171" w:history="1">
        <w:r w:rsidRPr="0014482D">
          <w:rPr>
            <w:sz w:val="28"/>
            <w:szCs w:val="28"/>
          </w:rPr>
          <w:t>подпункте 3.1.9</w:t>
        </w:r>
      </w:hyperlink>
      <w:r w:rsidRPr="0014482D">
        <w:rPr>
          <w:sz w:val="28"/>
          <w:szCs w:val="28"/>
        </w:rPr>
        <w:t>, - не менее чем за двадцать четыре часа до начала ее проведения</w:t>
      </w:r>
      <w:proofErr w:type="gramStart"/>
      <w:r w:rsidRPr="0014482D">
        <w:rPr>
          <w:sz w:val="28"/>
          <w:szCs w:val="28"/>
        </w:rPr>
        <w:t>.»;</w:t>
      </w:r>
      <w:proofErr w:type="gramEnd"/>
    </w:p>
    <w:p w:rsidR="008A4D81" w:rsidRPr="0014482D" w:rsidRDefault="008A4D81" w:rsidP="008A4D81">
      <w:pPr>
        <w:widowControl w:val="0"/>
        <w:autoSpaceDE w:val="0"/>
        <w:autoSpaceDN w:val="0"/>
        <w:adjustRightInd w:val="0"/>
        <w:ind w:firstLine="540"/>
        <w:jc w:val="both"/>
        <w:rPr>
          <w:rFonts w:eastAsia="Calibri"/>
          <w:sz w:val="28"/>
          <w:szCs w:val="28"/>
        </w:rPr>
      </w:pPr>
      <w:r w:rsidRPr="0014482D">
        <w:rPr>
          <w:sz w:val="28"/>
          <w:szCs w:val="28"/>
        </w:rPr>
        <w:t xml:space="preserve">1.15. В  </w:t>
      </w:r>
      <w:r w:rsidRPr="0014482D">
        <w:rPr>
          <w:bCs/>
          <w:color w:val="000000"/>
          <w:sz w:val="28"/>
          <w:szCs w:val="28"/>
        </w:rPr>
        <w:t xml:space="preserve">пункте 3.3.3. </w:t>
      </w:r>
      <w:r w:rsidRPr="0014482D">
        <w:rPr>
          <w:color w:val="000000"/>
          <w:sz w:val="28"/>
          <w:szCs w:val="28"/>
        </w:rPr>
        <w:t xml:space="preserve">Регламента   </w:t>
      </w:r>
      <w:r w:rsidRPr="0014482D">
        <w:rPr>
          <w:rFonts w:eastAsia="Calibri"/>
          <w:sz w:val="28"/>
          <w:szCs w:val="28"/>
        </w:rPr>
        <w:t>после слов «</w:t>
      </w:r>
      <w:r w:rsidRPr="0014482D">
        <w:rPr>
          <w:sz w:val="28"/>
          <w:szCs w:val="28"/>
        </w:rPr>
        <w:t>достоверность сведений</w:t>
      </w:r>
      <w:r w:rsidRPr="0014482D">
        <w:rPr>
          <w:rFonts w:eastAsia="Calibri"/>
          <w:sz w:val="28"/>
          <w:szCs w:val="28"/>
        </w:rPr>
        <w:t xml:space="preserve"> " дополнить словами "</w:t>
      </w:r>
      <w:r w:rsidRPr="0014482D">
        <w:rPr>
          <w:sz w:val="28"/>
          <w:szCs w:val="28"/>
        </w:rPr>
        <w:t xml:space="preserve"> содержащихся в документах</w:t>
      </w:r>
      <w:r w:rsidRPr="0014482D">
        <w:rPr>
          <w:rFonts w:eastAsia="Calibri"/>
          <w:sz w:val="28"/>
          <w:szCs w:val="28"/>
        </w:rPr>
        <w:t xml:space="preserve"> ";</w:t>
      </w:r>
    </w:p>
    <w:p w:rsidR="008A4D81" w:rsidRPr="0014482D" w:rsidRDefault="00514876" w:rsidP="00514876">
      <w:pPr>
        <w:spacing w:after="100" w:afterAutospacing="1"/>
        <w:contextualSpacing/>
        <w:jc w:val="both"/>
        <w:rPr>
          <w:bCs/>
          <w:color w:val="000000"/>
          <w:sz w:val="28"/>
          <w:szCs w:val="28"/>
        </w:rPr>
      </w:pPr>
      <w:r>
        <w:rPr>
          <w:rFonts w:eastAsia="Calibri"/>
          <w:sz w:val="28"/>
          <w:szCs w:val="28"/>
        </w:rPr>
        <w:t xml:space="preserve">        </w:t>
      </w:r>
      <w:r w:rsidR="008A4D81" w:rsidRPr="0014482D">
        <w:rPr>
          <w:rFonts w:eastAsia="Calibri"/>
          <w:sz w:val="28"/>
          <w:szCs w:val="28"/>
        </w:rPr>
        <w:t xml:space="preserve">1.16. </w:t>
      </w:r>
      <w:r w:rsidR="008A4D81" w:rsidRPr="0014482D">
        <w:rPr>
          <w:color w:val="000000"/>
          <w:sz w:val="28"/>
          <w:szCs w:val="28"/>
        </w:rPr>
        <w:t xml:space="preserve">Пункт </w:t>
      </w:r>
      <w:r w:rsidR="008A4D81" w:rsidRPr="0014482D">
        <w:rPr>
          <w:bCs/>
          <w:color w:val="000000"/>
          <w:sz w:val="28"/>
          <w:szCs w:val="28"/>
        </w:rPr>
        <w:t>3.5.1.</w:t>
      </w:r>
      <w:r w:rsidR="008A4D81" w:rsidRPr="0014482D">
        <w:rPr>
          <w:color w:val="000000"/>
          <w:sz w:val="28"/>
          <w:szCs w:val="28"/>
        </w:rPr>
        <w:t xml:space="preserve"> Регламента утвержденного постановлением изложить в новой редакции:</w:t>
      </w:r>
    </w:p>
    <w:p w:rsidR="0014482D" w:rsidRDefault="008A4D81" w:rsidP="0014482D">
      <w:pPr>
        <w:autoSpaceDE w:val="0"/>
        <w:autoSpaceDN w:val="0"/>
        <w:adjustRightInd w:val="0"/>
        <w:ind w:firstLine="540"/>
        <w:jc w:val="both"/>
        <w:rPr>
          <w:sz w:val="28"/>
          <w:szCs w:val="28"/>
        </w:rPr>
      </w:pPr>
      <w:r w:rsidRPr="0014482D">
        <w:rPr>
          <w:bCs/>
          <w:color w:val="000000"/>
          <w:sz w:val="28"/>
          <w:szCs w:val="28"/>
        </w:rPr>
        <w:t>«</w:t>
      </w:r>
      <w:r w:rsidRPr="0014482D">
        <w:rPr>
          <w:sz w:val="28"/>
          <w:szCs w:val="28"/>
        </w:rPr>
        <w:t>3.5.1.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0014482D">
        <w:rPr>
          <w:sz w:val="28"/>
          <w:szCs w:val="28"/>
        </w:rPr>
        <w:t xml:space="preserve"> </w:t>
      </w:r>
    </w:p>
    <w:p w:rsidR="008A4D81" w:rsidRPr="0014482D" w:rsidRDefault="008A4D81" w:rsidP="0014482D">
      <w:pPr>
        <w:autoSpaceDE w:val="0"/>
        <w:autoSpaceDN w:val="0"/>
        <w:adjustRightInd w:val="0"/>
        <w:ind w:firstLine="540"/>
        <w:jc w:val="both"/>
        <w:rPr>
          <w:sz w:val="28"/>
          <w:szCs w:val="28"/>
        </w:rPr>
      </w:pPr>
      <w:proofErr w:type="gramStart"/>
      <w:r w:rsidRPr="0014482D">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4482D">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4D81" w:rsidRPr="0014482D" w:rsidRDefault="008A4D81" w:rsidP="008A4D81">
      <w:pPr>
        <w:widowControl w:val="0"/>
        <w:autoSpaceDE w:val="0"/>
        <w:autoSpaceDN w:val="0"/>
        <w:adjustRightInd w:val="0"/>
        <w:ind w:firstLine="540"/>
        <w:jc w:val="both"/>
        <w:rPr>
          <w:sz w:val="28"/>
          <w:szCs w:val="28"/>
        </w:rPr>
      </w:pPr>
      <w:proofErr w:type="gramStart"/>
      <w:r w:rsidRPr="0014482D">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14482D">
        <w:rPr>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4482D">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14482D">
        <w:rPr>
          <w:sz w:val="28"/>
          <w:szCs w:val="28"/>
        </w:rPr>
        <w:t>.»;</w:t>
      </w:r>
      <w:proofErr w:type="gramEnd"/>
    </w:p>
    <w:p w:rsidR="008A4D81" w:rsidRPr="0014482D" w:rsidRDefault="008A4D81" w:rsidP="008A4D81">
      <w:pPr>
        <w:widowControl w:val="0"/>
        <w:autoSpaceDE w:val="0"/>
        <w:autoSpaceDN w:val="0"/>
        <w:adjustRightInd w:val="0"/>
        <w:ind w:firstLine="540"/>
        <w:jc w:val="both"/>
        <w:rPr>
          <w:sz w:val="28"/>
          <w:szCs w:val="28"/>
        </w:rPr>
      </w:pPr>
      <w:r w:rsidRPr="0014482D">
        <w:rPr>
          <w:sz w:val="28"/>
          <w:szCs w:val="28"/>
        </w:rPr>
        <w:t xml:space="preserve">1.17.  В пункте 3.5.3 </w:t>
      </w:r>
      <w:r w:rsidR="0014482D" w:rsidRPr="0014482D">
        <w:rPr>
          <w:sz w:val="28"/>
          <w:szCs w:val="28"/>
        </w:rPr>
        <w:t xml:space="preserve">Регламента </w:t>
      </w:r>
      <w:r w:rsidRPr="0014482D">
        <w:rPr>
          <w:sz w:val="28"/>
          <w:szCs w:val="28"/>
        </w:rPr>
        <w:t>слова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 исключить;</w:t>
      </w:r>
    </w:p>
    <w:p w:rsidR="008A4D81" w:rsidRPr="0014482D" w:rsidRDefault="008A4D81" w:rsidP="008A4D81">
      <w:pPr>
        <w:widowControl w:val="0"/>
        <w:autoSpaceDE w:val="0"/>
        <w:autoSpaceDN w:val="0"/>
        <w:adjustRightInd w:val="0"/>
        <w:ind w:firstLine="540"/>
        <w:jc w:val="both"/>
        <w:rPr>
          <w:color w:val="000000"/>
          <w:sz w:val="28"/>
          <w:szCs w:val="28"/>
        </w:rPr>
      </w:pPr>
      <w:r w:rsidRPr="0014482D">
        <w:rPr>
          <w:sz w:val="28"/>
          <w:szCs w:val="28"/>
        </w:rPr>
        <w:t>1.18. Пункт 3.5.4. Регламента  исключить;</w:t>
      </w:r>
    </w:p>
    <w:p w:rsidR="00514876" w:rsidRDefault="0082571B" w:rsidP="0014482D">
      <w:pPr>
        <w:pStyle w:val="af"/>
        <w:shd w:val="clear" w:color="auto" w:fill="FFFFFF"/>
        <w:spacing w:before="0" w:beforeAutospacing="0" w:after="0" w:afterAutospacing="0"/>
        <w:ind w:firstLine="567"/>
        <w:jc w:val="both"/>
        <w:rPr>
          <w:bCs/>
          <w:sz w:val="28"/>
          <w:szCs w:val="28"/>
        </w:rPr>
      </w:pPr>
      <w:r w:rsidRPr="0014482D">
        <w:rPr>
          <w:color w:val="000000"/>
          <w:sz w:val="28"/>
          <w:szCs w:val="28"/>
        </w:rPr>
        <w:t>1.</w:t>
      </w:r>
      <w:r w:rsidR="0014482D" w:rsidRPr="0014482D">
        <w:rPr>
          <w:color w:val="000000"/>
          <w:sz w:val="28"/>
          <w:szCs w:val="28"/>
        </w:rPr>
        <w:t>19</w:t>
      </w:r>
      <w:r w:rsidRPr="0014482D">
        <w:rPr>
          <w:color w:val="000000"/>
          <w:sz w:val="28"/>
          <w:szCs w:val="28"/>
        </w:rPr>
        <w:t xml:space="preserve">. </w:t>
      </w:r>
      <w:r w:rsidR="00A32815" w:rsidRPr="0014482D">
        <w:rPr>
          <w:sz w:val="28"/>
          <w:szCs w:val="28"/>
        </w:rPr>
        <w:t>Раздел 5 «Досудебный (внесудебный) порядок обжалования решений и действий (бездействия) администрации, а также ее должностных лиц»</w:t>
      </w:r>
      <w:r w:rsidR="00514876">
        <w:rPr>
          <w:sz w:val="28"/>
          <w:szCs w:val="28"/>
        </w:rPr>
        <w:t xml:space="preserve"> Регламента</w:t>
      </w:r>
      <w:r w:rsidR="00A32815" w:rsidRPr="0014482D">
        <w:rPr>
          <w:sz w:val="28"/>
          <w:szCs w:val="28"/>
        </w:rPr>
        <w:t xml:space="preserve"> </w:t>
      </w:r>
      <w:r w:rsidR="00A32815" w:rsidRPr="0014482D">
        <w:rPr>
          <w:bCs/>
          <w:sz w:val="28"/>
          <w:szCs w:val="28"/>
        </w:rPr>
        <w:t>изложить в новой редакции</w:t>
      </w:r>
      <w:r w:rsidR="0014482D" w:rsidRPr="0014482D">
        <w:rPr>
          <w:bCs/>
          <w:sz w:val="28"/>
          <w:szCs w:val="28"/>
        </w:rPr>
        <w:t>:</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bCs/>
          <w:sz w:val="28"/>
          <w:szCs w:val="28"/>
        </w:rPr>
        <w:t xml:space="preserve"> «</w:t>
      </w:r>
      <w:r w:rsidRPr="0014482D">
        <w:rPr>
          <w:color w:val="000000"/>
          <w:sz w:val="28"/>
          <w:szCs w:val="28"/>
        </w:rPr>
        <w:t>5.1.Действия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5.2.Предметом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5.3.Основания для приостановления рассмотрения жалобы отсутствуют.</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5.4.Основанием для начала досудебного (внесудебного) обжалования является поступление жалобы (обращения) в администрацию  Боготольского района, поступившей лично от заявителя (уполномоченного лица), направленной в виде почтового отправления либо в электронной форме.</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 </w:t>
      </w:r>
      <w:proofErr w:type="gramStart"/>
      <w:r w:rsidRPr="0014482D">
        <w:rPr>
          <w:color w:val="000000"/>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4482D">
        <w:rPr>
          <w:color w:val="000000"/>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В подтверждение доводов к жалобе могут прилагаться документы и материалы либо их копии.</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lastRenderedPageBreak/>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5.5.В порядке внесудебного обжалования заявитель имеет право обратиться с жалобой устно или письменно к руководителю органа муниципального контроля</w:t>
      </w:r>
      <w:r w:rsidRPr="0014482D">
        <w:rPr>
          <w:i/>
          <w:iCs/>
          <w:color w:val="000000"/>
          <w:sz w:val="28"/>
          <w:szCs w:val="28"/>
        </w:rPr>
        <w:t>.</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 5.6.Жалоба рассматривается в течение 30 дней со дня ее регистрации в администрации Боготольского района.</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В исключительных случаях руководителю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14482D" w:rsidRPr="0014482D" w:rsidRDefault="0014482D" w:rsidP="0014482D">
      <w:pPr>
        <w:pStyle w:val="af"/>
        <w:shd w:val="clear" w:color="auto" w:fill="FFFFFF"/>
        <w:spacing w:before="0" w:beforeAutospacing="0" w:after="0" w:afterAutospacing="0"/>
        <w:ind w:firstLine="567"/>
        <w:jc w:val="both"/>
        <w:rPr>
          <w:color w:val="000000"/>
          <w:sz w:val="28"/>
          <w:szCs w:val="28"/>
        </w:rPr>
      </w:pPr>
      <w:r w:rsidRPr="0014482D">
        <w:rPr>
          <w:color w:val="000000"/>
          <w:sz w:val="28"/>
          <w:szCs w:val="28"/>
        </w:rPr>
        <w:t>5.7.Результатами досудебного (внесудебного) обжалования являются:</w:t>
      </w:r>
    </w:p>
    <w:p w:rsidR="0014482D" w:rsidRPr="0014482D" w:rsidRDefault="0014482D" w:rsidP="0014482D">
      <w:pPr>
        <w:pStyle w:val="af"/>
        <w:shd w:val="clear" w:color="auto" w:fill="FFFFFF"/>
        <w:spacing w:before="0" w:beforeAutospacing="0" w:after="0" w:afterAutospacing="0"/>
        <w:ind w:firstLine="567"/>
        <w:contextualSpacing/>
        <w:jc w:val="both"/>
        <w:rPr>
          <w:color w:val="000000"/>
          <w:sz w:val="28"/>
          <w:szCs w:val="28"/>
        </w:rPr>
      </w:pPr>
      <w:r w:rsidRPr="0014482D">
        <w:rPr>
          <w:color w:val="000000"/>
          <w:sz w:val="28"/>
          <w:szCs w:val="28"/>
        </w:rPr>
        <w:t xml:space="preserve">признание правомерным действия (бездействия) и (или) решения должностного лица, </w:t>
      </w:r>
      <w:proofErr w:type="gramStart"/>
      <w:r w:rsidRPr="0014482D">
        <w:rPr>
          <w:color w:val="000000"/>
          <w:sz w:val="28"/>
          <w:szCs w:val="28"/>
        </w:rPr>
        <w:t>осуществляемых</w:t>
      </w:r>
      <w:proofErr w:type="gramEnd"/>
      <w:r w:rsidRPr="0014482D">
        <w:rPr>
          <w:color w:val="000000"/>
          <w:sz w:val="28"/>
          <w:szCs w:val="28"/>
        </w:rPr>
        <w:t xml:space="preserve"> и принятых при исполнении муниципальной функции, и отказ в удовлетворении жалобы;</w:t>
      </w:r>
    </w:p>
    <w:p w:rsidR="0014482D" w:rsidRDefault="0014482D" w:rsidP="0014482D">
      <w:pPr>
        <w:pStyle w:val="af"/>
        <w:shd w:val="clear" w:color="auto" w:fill="FFFFFF"/>
        <w:spacing w:before="240" w:beforeAutospacing="0" w:after="0" w:afterAutospacing="0"/>
        <w:ind w:firstLine="567"/>
        <w:contextualSpacing/>
        <w:jc w:val="both"/>
        <w:rPr>
          <w:color w:val="000000"/>
          <w:sz w:val="28"/>
          <w:szCs w:val="28"/>
        </w:rPr>
      </w:pPr>
      <w:proofErr w:type="gramStart"/>
      <w:r w:rsidRPr="0014482D">
        <w:rPr>
          <w:color w:val="000000"/>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r>
        <w:rPr>
          <w:color w:val="000000"/>
          <w:sz w:val="28"/>
          <w:szCs w:val="28"/>
        </w:rPr>
        <w:t xml:space="preserve"> </w:t>
      </w:r>
      <w:proofErr w:type="gramEnd"/>
    </w:p>
    <w:p w:rsidR="0082571B" w:rsidRPr="0014482D" w:rsidRDefault="0014482D" w:rsidP="0014482D">
      <w:pPr>
        <w:pStyle w:val="af"/>
        <w:shd w:val="clear" w:color="auto" w:fill="FFFFFF"/>
        <w:spacing w:before="240" w:beforeAutospacing="0" w:after="0" w:afterAutospacing="0"/>
        <w:ind w:firstLine="567"/>
        <w:contextualSpacing/>
        <w:jc w:val="both"/>
        <w:rPr>
          <w:color w:val="000000"/>
          <w:sz w:val="28"/>
          <w:szCs w:val="28"/>
        </w:rPr>
      </w:pPr>
      <w:r w:rsidRPr="0014482D">
        <w:rPr>
          <w:color w:val="000000"/>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roofErr w:type="gramStart"/>
      <w:r w:rsidRPr="0014482D">
        <w:rPr>
          <w:color w:val="000000"/>
          <w:sz w:val="28"/>
          <w:szCs w:val="28"/>
        </w:rPr>
        <w:t>.»</w:t>
      </w:r>
      <w:r w:rsidR="00D34817" w:rsidRPr="0014482D">
        <w:rPr>
          <w:color w:val="000000"/>
          <w:sz w:val="28"/>
          <w:szCs w:val="28"/>
        </w:rPr>
        <w:t>.</w:t>
      </w:r>
      <w:proofErr w:type="gramEnd"/>
    </w:p>
    <w:p w:rsidR="0084456B" w:rsidRPr="0014482D" w:rsidRDefault="0084456B" w:rsidP="0084456B">
      <w:pPr>
        <w:ind w:firstLine="709"/>
        <w:jc w:val="both"/>
        <w:outlineLvl w:val="0"/>
        <w:rPr>
          <w:sz w:val="28"/>
          <w:szCs w:val="28"/>
        </w:rPr>
      </w:pPr>
      <w:r w:rsidRPr="0014482D">
        <w:rPr>
          <w:sz w:val="28"/>
          <w:szCs w:val="28"/>
        </w:rPr>
        <w:t xml:space="preserve">2. Постановление подлежит опубликованию в периодическом печатном издании «Официальный вестник Боготольского района» и размещению на Боготольского  района в сети Интернет </w:t>
      </w:r>
      <w:proofErr w:type="spellStart"/>
      <w:r w:rsidRPr="0014482D">
        <w:rPr>
          <w:sz w:val="28"/>
          <w:szCs w:val="28"/>
        </w:rPr>
        <w:t>www</w:t>
      </w:r>
      <w:proofErr w:type="spellEnd"/>
      <w:r w:rsidRPr="0014482D">
        <w:rPr>
          <w:sz w:val="28"/>
          <w:szCs w:val="28"/>
        </w:rPr>
        <w:t xml:space="preserve">. </w:t>
      </w:r>
      <w:proofErr w:type="spellStart"/>
      <w:r w:rsidRPr="0014482D">
        <w:rPr>
          <w:sz w:val="28"/>
          <w:szCs w:val="28"/>
        </w:rPr>
        <w:t>bogotol-r.ru</w:t>
      </w:r>
      <w:proofErr w:type="spellEnd"/>
      <w:r w:rsidRPr="0014482D">
        <w:rPr>
          <w:sz w:val="28"/>
          <w:szCs w:val="28"/>
        </w:rPr>
        <w:t>.</w:t>
      </w:r>
    </w:p>
    <w:p w:rsidR="0084456B" w:rsidRPr="0014482D" w:rsidRDefault="0084456B" w:rsidP="0084456B">
      <w:pPr>
        <w:ind w:firstLine="709"/>
        <w:jc w:val="both"/>
        <w:rPr>
          <w:sz w:val="28"/>
          <w:szCs w:val="28"/>
        </w:rPr>
      </w:pPr>
      <w:r w:rsidRPr="0014482D">
        <w:rPr>
          <w:sz w:val="28"/>
          <w:szCs w:val="28"/>
        </w:rPr>
        <w:t xml:space="preserve">3. </w:t>
      </w:r>
      <w:proofErr w:type="gramStart"/>
      <w:r w:rsidRPr="0014482D">
        <w:rPr>
          <w:sz w:val="28"/>
          <w:szCs w:val="28"/>
        </w:rPr>
        <w:t>Контроль за</w:t>
      </w:r>
      <w:proofErr w:type="gramEnd"/>
      <w:r w:rsidRPr="0014482D">
        <w:rPr>
          <w:sz w:val="28"/>
          <w:szCs w:val="28"/>
        </w:rPr>
        <w:t xml:space="preserve"> исполнением постановления возложить </w:t>
      </w:r>
      <w:r w:rsidR="0014482D" w:rsidRPr="0014482D">
        <w:rPr>
          <w:sz w:val="28"/>
          <w:szCs w:val="28"/>
        </w:rPr>
        <w:t>на заместителя главы района по</w:t>
      </w:r>
      <w:r w:rsidR="0014482D" w:rsidRPr="0014482D">
        <w:rPr>
          <w:bCs/>
          <w:color w:val="000000"/>
          <w:sz w:val="28"/>
          <w:szCs w:val="28"/>
        </w:rPr>
        <w:t xml:space="preserve">  </w:t>
      </w:r>
      <w:r w:rsidR="0014482D" w:rsidRPr="0014482D">
        <w:rPr>
          <w:sz w:val="28"/>
          <w:szCs w:val="28"/>
        </w:rPr>
        <w:t xml:space="preserve"> строительству, архитектуре и жилищно-коммунальному хозяйству Романову Э.Б.</w:t>
      </w:r>
      <w:r w:rsidRPr="0014482D">
        <w:rPr>
          <w:sz w:val="28"/>
          <w:szCs w:val="28"/>
        </w:rPr>
        <w:t>.</w:t>
      </w:r>
    </w:p>
    <w:p w:rsidR="00C958B5" w:rsidRPr="0014482D" w:rsidRDefault="0084456B" w:rsidP="0084456B">
      <w:pPr>
        <w:pStyle w:val="ConsPlusNormal"/>
        <w:widowControl/>
        <w:ind w:firstLine="0"/>
        <w:jc w:val="both"/>
        <w:rPr>
          <w:rFonts w:ascii="Times New Roman" w:hAnsi="Times New Roman" w:cs="Times New Roman"/>
          <w:sz w:val="28"/>
          <w:szCs w:val="28"/>
        </w:rPr>
      </w:pPr>
      <w:r w:rsidRPr="0014482D">
        <w:rPr>
          <w:rFonts w:ascii="Times New Roman" w:hAnsi="Times New Roman" w:cs="Times New Roman"/>
          <w:sz w:val="28"/>
          <w:szCs w:val="28"/>
        </w:rPr>
        <w:t xml:space="preserve">         4. </w:t>
      </w:r>
      <w:r w:rsidR="0014482D" w:rsidRPr="0014482D">
        <w:rPr>
          <w:rFonts w:ascii="Times New Roman" w:hAnsi="Times New Roman" w:cs="Times New Roman"/>
          <w:sz w:val="28"/>
          <w:szCs w:val="28"/>
        </w:rPr>
        <w:t>Постановление вступает в силу со дня его официального опубликования.</w:t>
      </w:r>
      <w:r w:rsidR="00C958B5" w:rsidRPr="0014482D">
        <w:rPr>
          <w:rFonts w:ascii="Times New Roman" w:hAnsi="Times New Roman" w:cs="Times New Roman"/>
          <w:sz w:val="28"/>
          <w:szCs w:val="28"/>
        </w:rPr>
        <w:tab/>
      </w:r>
    </w:p>
    <w:p w:rsidR="00497B22" w:rsidRPr="00396EF2" w:rsidRDefault="00497B22" w:rsidP="00F62DBE">
      <w:pPr>
        <w:rPr>
          <w:sz w:val="28"/>
          <w:szCs w:val="28"/>
        </w:rPr>
      </w:pPr>
    </w:p>
    <w:p w:rsidR="00C958B5" w:rsidRPr="00396EF2" w:rsidRDefault="00C958B5" w:rsidP="00F62DBE">
      <w:pPr>
        <w:rPr>
          <w:sz w:val="28"/>
          <w:szCs w:val="28"/>
        </w:rPr>
      </w:pPr>
      <w:r w:rsidRPr="00396EF2">
        <w:rPr>
          <w:sz w:val="28"/>
          <w:szCs w:val="28"/>
        </w:rPr>
        <w:t xml:space="preserve">Глава </w:t>
      </w:r>
    </w:p>
    <w:p w:rsidR="00C958B5" w:rsidRPr="00396EF2" w:rsidRDefault="00C958B5" w:rsidP="00F62DBE">
      <w:pPr>
        <w:rPr>
          <w:sz w:val="28"/>
          <w:szCs w:val="28"/>
        </w:rPr>
      </w:pPr>
      <w:r w:rsidRPr="00396EF2">
        <w:rPr>
          <w:sz w:val="28"/>
          <w:szCs w:val="28"/>
        </w:rPr>
        <w:t xml:space="preserve">Боготольского  района   </w:t>
      </w:r>
      <w:r w:rsidR="0014482D">
        <w:rPr>
          <w:sz w:val="28"/>
          <w:szCs w:val="28"/>
        </w:rPr>
        <w:t xml:space="preserve">                                                          </w:t>
      </w:r>
      <w:r w:rsidRPr="00396EF2">
        <w:rPr>
          <w:sz w:val="28"/>
          <w:szCs w:val="28"/>
        </w:rPr>
        <w:t xml:space="preserve"> </w:t>
      </w:r>
      <w:bookmarkStart w:id="3" w:name="_GoBack"/>
      <w:bookmarkEnd w:id="3"/>
      <w:r w:rsidR="00D34817" w:rsidRPr="00396EF2">
        <w:rPr>
          <w:sz w:val="28"/>
          <w:szCs w:val="28"/>
        </w:rPr>
        <w:t>А.В.Белов</w:t>
      </w:r>
    </w:p>
    <w:sectPr w:rsidR="00C958B5" w:rsidRPr="00396EF2" w:rsidSect="00F815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61" w:rsidRDefault="00F17B61" w:rsidP="00F82C64">
      <w:r>
        <w:separator/>
      </w:r>
    </w:p>
  </w:endnote>
  <w:endnote w:type="continuationSeparator" w:id="0">
    <w:p w:rsidR="00F17B61" w:rsidRDefault="00F17B61" w:rsidP="00F82C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61" w:rsidRDefault="00F17B61" w:rsidP="00F82C64">
      <w:r>
        <w:separator/>
      </w:r>
    </w:p>
  </w:footnote>
  <w:footnote w:type="continuationSeparator" w:id="0">
    <w:p w:rsidR="00F17B61" w:rsidRDefault="00F17B61" w:rsidP="00F82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B87E6F7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0"/>
  </w:num>
  <w:num w:numId="6">
    <w:abstractNumId w:val="11"/>
  </w:num>
  <w:num w:numId="7">
    <w:abstractNumId w:val="7"/>
  </w:num>
  <w:num w:numId="8">
    <w:abstractNumId w:val="3"/>
  </w:num>
  <w:num w:numId="9">
    <w:abstractNumId w:val="9"/>
  </w:num>
  <w:num w:numId="10">
    <w:abstractNumId w:val="5"/>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DBE"/>
    <w:rsid w:val="000004BB"/>
    <w:rsid w:val="000017B7"/>
    <w:rsid w:val="0000220B"/>
    <w:rsid w:val="00004607"/>
    <w:rsid w:val="000066E4"/>
    <w:rsid w:val="000067D7"/>
    <w:rsid w:val="00007AF0"/>
    <w:rsid w:val="00010FCC"/>
    <w:rsid w:val="000116FD"/>
    <w:rsid w:val="0001172A"/>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23C6"/>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C57"/>
    <w:rsid w:val="000E5E43"/>
    <w:rsid w:val="000E6D5B"/>
    <w:rsid w:val="000F01D0"/>
    <w:rsid w:val="000F0C87"/>
    <w:rsid w:val="000F0EE1"/>
    <w:rsid w:val="000F1095"/>
    <w:rsid w:val="000F150B"/>
    <w:rsid w:val="000F1845"/>
    <w:rsid w:val="000F2469"/>
    <w:rsid w:val="000F3270"/>
    <w:rsid w:val="000F413D"/>
    <w:rsid w:val="000F422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936"/>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3019A"/>
    <w:rsid w:val="001309FB"/>
    <w:rsid w:val="0013178B"/>
    <w:rsid w:val="0013233F"/>
    <w:rsid w:val="00132DB7"/>
    <w:rsid w:val="00133BAA"/>
    <w:rsid w:val="00134323"/>
    <w:rsid w:val="00134A73"/>
    <w:rsid w:val="00134D40"/>
    <w:rsid w:val="00135D5E"/>
    <w:rsid w:val="00136185"/>
    <w:rsid w:val="00137AB1"/>
    <w:rsid w:val="00141517"/>
    <w:rsid w:val="001426F8"/>
    <w:rsid w:val="00143646"/>
    <w:rsid w:val="0014482D"/>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9C4"/>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32DB"/>
    <w:rsid w:val="00363537"/>
    <w:rsid w:val="00363897"/>
    <w:rsid w:val="00364FB2"/>
    <w:rsid w:val="00365216"/>
    <w:rsid w:val="003655AF"/>
    <w:rsid w:val="00365D3B"/>
    <w:rsid w:val="0036656E"/>
    <w:rsid w:val="00367037"/>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6EF2"/>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6704"/>
    <w:rsid w:val="003C77C5"/>
    <w:rsid w:val="003D092D"/>
    <w:rsid w:val="003D0C9E"/>
    <w:rsid w:val="003D130B"/>
    <w:rsid w:val="003D1C4E"/>
    <w:rsid w:val="003D2375"/>
    <w:rsid w:val="003D2FB4"/>
    <w:rsid w:val="003D3B64"/>
    <w:rsid w:val="003D581E"/>
    <w:rsid w:val="003D5829"/>
    <w:rsid w:val="003D625F"/>
    <w:rsid w:val="003D787C"/>
    <w:rsid w:val="003D7DAE"/>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1382"/>
    <w:rsid w:val="00424224"/>
    <w:rsid w:val="00424294"/>
    <w:rsid w:val="00424C04"/>
    <w:rsid w:val="004257C8"/>
    <w:rsid w:val="0042685C"/>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44C1"/>
    <w:rsid w:val="004B4D9D"/>
    <w:rsid w:val="004B52B2"/>
    <w:rsid w:val="004B5CAE"/>
    <w:rsid w:val="004B660D"/>
    <w:rsid w:val="004B72A6"/>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76"/>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5EB1"/>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30155"/>
    <w:rsid w:val="00631494"/>
    <w:rsid w:val="006323BB"/>
    <w:rsid w:val="006346E3"/>
    <w:rsid w:val="006350F4"/>
    <w:rsid w:val="0063636E"/>
    <w:rsid w:val="006363DA"/>
    <w:rsid w:val="0063799D"/>
    <w:rsid w:val="006401B3"/>
    <w:rsid w:val="006402DE"/>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BBF"/>
    <w:rsid w:val="00667F5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E4D"/>
    <w:rsid w:val="00695AAB"/>
    <w:rsid w:val="00695C46"/>
    <w:rsid w:val="00695CCC"/>
    <w:rsid w:val="00696236"/>
    <w:rsid w:val="00696CFA"/>
    <w:rsid w:val="00696D33"/>
    <w:rsid w:val="006973B1"/>
    <w:rsid w:val="006978D5"/>
    <w:rsid w:val="00697FD5"/>
    <w:rsid w:val="006A0A89"/>
    <w:rsid w:val="006A1764"/>
    <w:rsid w:val="006A39DE"/>
    <w:rsid w:val="006A427D"/>
    <w:rsid w:val="006A62CD"/>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9AD"/>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78CD"/>
    <w:rsid w:val="006E7F2E"/>
    <w:rsid w:val="006F0C7E"/>
    <w:rsid w:val="006F1600"/>
    <w:rsid w:val="006F1ADC"/>
    <w:rsid w:val="006F2217"/>
    <w:rsid w:val="006F2489"/>
    <w:rsid w:val="006F3BE4"/>
    <w:rsid w:val="006F3E02"/>
    <w:rsid w:val="006F435F"/>
    <w:rsid w:val="006F486B"/>
    <w:rsid w:val="006F55CC"/>
    <w:rsid w:val="006F575F"/>
    <w:rsid w:val="006F6950"/>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04C1"/>
    <w:rsid w:val="007213D3"/>
    <w:rsid w:val="00722203"/>
    <w:rsid w:val="007234B7"/>
    <w:rsid w:val="0072444B"/>
    <w:rsid w:val="007248E8"/>
    <w:rsid w:val="00725C03"/>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524"/>
    <w:rsid w:val="007A426A"/>
    <w:rsid w:val="007A4443"/>
    <w:rsid w:val="007A48DE"/>
    <w:rsid w:val="007A4B2C"/>
    <w:rsid w:val="007A4C12"/>
    <w:rsid w:val="007A5369"/>
    <w:rsid w:val="007A7542"/>
    <w:rsid w:val="007A7DE2"/>
    <w:rsid w:val="007B005C"/>
    <w:rsid w:val="007B04CB"/>
    <w:rsid w:val="007B1B16"/>
    <w:rsid w:val="007B1C1D"/>
    <w:rsid w:val="007B2887"/>
    <w:rsid w:val="007B2E4F"/>
    <w:rsid w:val="007B3045"/>
    <w:rsid w:val="007B3671"/>
    <w:rsid w:val="007B42F0"/>
    <w:rsid w:val="007B7236"/>
    <w:rsid w:val="007B75E9"/>
    <w:rsid w:val="007B7652"/>
    <w:rsid w:val="007B7EC5"/>
    <w:rsid w:val="007C0048"/>
    <w:rsid w:val="007C21FF"/>
    <w:rsid w:val="007C2ECF"/>
    <w:rsid w:val="007C37AA"/>
    <w:rsid w:val="007C3DC4"/>
    <w:rsid w:val="007C54D8"/>
    <w:rsid w:val="007C57A5"/>
    <w:rsid w:val="007C5D04"/>
    <w:rsid w:val="007C65FF"/>
    <w:rsid w:val="007C6C53"/>
    <w:rsid w:val="007C6EFD"/>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4DA"/>
    <w:rsid w:val="008106E7"/>
    <w:rsid w:val="00810A60"/>
    <w:rsid w:val="00810FA7"/>
    <w:rsid w:val="00811FF8"/>
    <w:rsid w:val="00812300"/>
    <w:rsid w:val="00813031"/>
    <w:rsid w:val="0081351A"/>
    <w:rsid w:val="00813763"/>
    <w:rsid w:val="0081415D"/>
    <w:rsid w:val="008146DD"/>
    <w:rsid w:val="00814945"/>
    <w:rsid w:val="00816A22"/>
    <w:rsid w:val="00817247"/>
    <w:rsid w:val="00817BB1"/>
    <w:rsid w:val="00817C9E"/>
    <w:rsid w:val="00820879"/>
    <w:rsid w:val="00821048"/>
    <w:rsid w:val="008218EC"/>
    <w:rsid w:val="008245D9"/>
    <w:rsid w:val="008248AF"/>
    <w:rsid w:val="00824ED1"/>
    <w:rsid w:val="00825168"/>
    <w:rsid w:val="0082571B"/>
    <w:rsid w:val="0082583B"/>
    <w:rsid w:val="008269F2"/>
    <w:rsid w:val="00826E81"/>
    <w:rsid w:val="0082743A"/>
    <w:rsid w:val="008309C0"/>
    <w:rsid w:val="00830B74"/>
    <w:rsid w:val="0083185B"/>
    <w:rsid w:val="00832ACC"/>
    <w:rsid w:val="00833340"/>
    <w:rsid w:val="0083374E"/>
    <w:rsid w:val="008351C6"/>
    <w:rsid w:val="00836380"/>
    <w:rsid w:val="00836EF0"/>
    <w:rsid w:val="008370FF"/>
    <w:rsid w:val="008374A3"/>
    <w:rsid w:val="00840C5A"/>
    <w:rsid w:val="0084222D"/>
    <w:rsid w:val="008442FF"/>
    <w:rsid w:val="0084456B"/>
    <w:rsid w:val="00844812"/>
    <w:rsid w:val="00844E7A"/>
    <w:rsid w:val="00845155"/>
    <w:rsid w:val="00846F1F"/>
    <w:rsid w:val="008474FE"/>
    <w:rsid w:val="0084762A"/>
    <w:rsid w:val="00850006"/>
    <w:rsid w:val="00850216"/>
    <w:rsid w:val="008504E4"/>
    <w:rsid w:val="0085068B"/>
    <w:rsid w:val="008509F7"/>
    <w:rsid w:val="0085342A"/>
    <w:rsid w:val="0085443F"/>
    <w:rsid w:val="008559BA"/>
    <w:rsid w:val="0085683E"/>
    <w:rsid w:val="00856A33"/>
    <w:rsid w:val="00856F97"/>
    <w:rsid w:val="0085722B"/>
    <w:rsid w:val="008604C2"/>
    <w:rsid w:val="00860DAC"/>
    <w:rsid w:val="008612A4"/>
    <w:rsid w:val="00862ACF"/>
    <w:rsid w:val="0086319F"/>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D81"/>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87C"/>
    <w:rsid w:val="00937FAC"/>
    <w:rsid w:val="00940BF0"/>
    <w:rsid w:val="00941A49"/>
    <w:rsid w:val="00941A50"/>
    <w:rsid w:val="0094239D"/>
    <w:rsid w:val="00943FBE"/>
    <w:rsid w:val="00944564"/>
    <w:rsid w:val="00945066"/>
    <w:rsid w:val="00945099"/>
    <w:rsid w:val="009464C5"/>
    <w:rsid w:val="00946554"/>
    <w:rsid w:val="00950D2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BA"/>
    <w:rsid w:val="009C7445"/>
    <w:rsid w:val="009C7683"/>
    <w:rsid w:val="009C77DB"/>
    <w:rsid w:val="009C7E6C"/>
    <w:rsid w:val="009D2956"/>
    <w:rsid w:val="009D2F8C"/>
    <w:rsid w:val="009D30A0"/>
    <w:rsid w:val="009D3880"/>
    <w:rsid w:val="009D3D69"/>
    <w:rsid w:val="009D460A"/>
    <w:rsid w:val="009D4618"/>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49D7"/>
    <w:rsid w:val="00A156CD"/>
    <w:rsid w:val="00A1571A"/>
    <w:rsid w:val="00A15FCE"/>
    <w:rsid w:val="00A1748B"/>
    <w:rsid w:val="00A17A62"/>
    <w:rsid w:val="00A17C74"/>
    <w:rsid w:val="00A21F0E"/>
    <w:rsid w:val="00A2302F"/>
    <w:rsid w:val="00A2306B"/>
    <w:rsid w:val="00A24195"/>
    <w:rsid w:val="00A24A8F"/>
    <w:rsid w:val="00A26561"/>
    <w:rsid w:val="00A2676E"/>
    <w:rsid w:val="00A30304"/>
    <w:rsid w:val="00A30330"/>
    <w:rsid w:val="00A30410"/>
    <w:rsid w:val="00A314A5"/>
    <w:rsid w:val="00A319A8"/>
    <w:rsid w:val="00A32815"/>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B4A"/>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A7C8A"/>
    <w:rsid w:val="00AB005A"/>
    <w:rsid w:val="00AB0E37"/>
    <w:rsid w:val="00AB185A"/>
    <w:rsid w:val="00AB1D10"/>
    <w:rsid w:val="00AB20E8"/>
    <w:rsid w:val="00AB228F"/>
    <w:rsid w:val="00AB2392"/>
    <w:rsid w:val="00AB325D"/>
    <w:rsid w:val="00AB3C0F"/>
    <w:rsid w:val="00AB49C1"/>
    <w:rsid w:val="00AB4BEB"/>
    <w:rsid w:val="00AB5099"/>
    <w:rsid w:val="00AB51AE"/>
    <w:rsid w:val="00AB557F"/>
    <w:rsid w:val="00AB5F0A"/>
    <w:rsid w:val="00AB63F3"/>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5846"/>
    <w:rsid w:val="00B159D6"/>
    <w:rsid w:val="00B164ED"/>
    <w:rsid w:val="00B16821"/>
    <w:rsid w:val="00B16D89"/>
    <w:rsid w:val="00B20538"/>
    <w:rsid w:val="00B207E7"/>
    <w:rsid w:val="00B20822"/>
    <w:rsid w:val="00B20A15"/>
    <w:rsid w:val="00B220AD"/>
    <w:rsid w:val="00B22AF5"/>
    <w:rsid w:val="00B23AF5"/>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4B38"/>
    <w:rsid w:val="00BF5E65"/>
    <w:rsid w:val="00BF6F03"/>
    <w:rsid w:val="00C0012A"/>
    <w:rsid w:val="00C004B0"/>
    <w:rsid w:val="00C014EB"/>
    <w:rsid w:val="00C01676"/>
    <w:rsid w:val="00C01E46"/>
    <w:rsid w:val="00C029E7"/>
    <w:rsid w:val="00C02F37"/>
    <w:rsid w:val="00C03465"/>
    <w:rsid w:val="00C0505D"/>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D2D"/>
    <w:rsid w:val="00CB000B"/>
    <w:rsid w:val="00CB0C3D"/>
    <w:rsid w:val="00CB12B3"/>
    <w:rsid w:val="00CB183E"/>
    <w:rsid w:val="00CB1949"/>
    <w:rsid w:val="00CB2BF4"/>
    <w:rsid w:val="00CB3285"/>
    <w:rsid w:val="00CB4327"/>
    <w:rsid w:val="00CB617F"/>
    <w:rsid w:val="00CB68D5"/>
    <w:rsid w:val="00CB6C6E"/>
    <w:rsid w:val="00CB6E94"/>
    <w:rsid w:val="00CC0557"/>
    <w:rsid w:val="00CC08F6"/>
    <w:rsid w:val="00CC092A"/>
    <w:rsid w:val="00CC1E29"/>
    <w:rsid w:val="00CC1EC2"/>
    <w:rsid w:val="00CC3161"/>
    <w:rsid w:val="00CC39A1"/>
    <w:rsid w:val="00CC3D44"/>
    <w:rsid w:val="00CC3DFC"/>
    <w:rsid w:val="00CC4264"/>
    <w:rsid w:val="00CC51E5"/>
    <w:rsid w:val="00CC5C57"/>
    <w:rsid w:val="00CC5C68"/>
    <w:rsid w:val="00CC5E6D"/>
    <w:rsid w:val="00CC7468"/>
    <w:rsid w:val="00CD02EF"/>
    <w:rsid w:val="00CD0E4A"/>
    <w:rsid w:val="00CD0EF8"/>
    <w:rsid w:val="00CD30DF"/>
    <w:rsid w:val="00CD34B0"/>
    <w:rsid w:val="00CD3C5E"/>
    <w:rsid w:val="00CD51CB"/>
    <w:rsid w:val="00CD666E"/>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4817"/>
    <w:rsid w:val="00D3576E"/>
    <w:rsid w:val="00D36495"/>
    <w:rsid w:val="00D37D5F"/>
    <w:rsid w:val="00D402F3"/>
    <w:rsid w:val="00D406CE"/>
    <w:rsid w:val="00D41093"/>
    <w:rsid w:val="00D413DA"/>
    <w:rsid w:val="00D4160B"/>
    <w:rsid w:val="00D41E0A"/>
    <w:rsid w:val="00D421EF"/>
    <w:rsid w:val="00D43219"/>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A7D"/>
    <w:rsid w:val="00DB5EA9"/>
    <w:rsid w:val="00DB66A5"/>
    <w:rsid w:val="00DB6A70"/>
    <w:rsid w:val="00DB7C22"/>
    <w:rsid w:val="00DC0491"/>
    <w:rsid w:val="00DC04BD"/>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67A2"/>
    <w:rsid w:val="00DE7104"/>
    <w:rsid w:val="00DE7A57"/>
    <w:rsid w:val="00DE7C94"/>
    <w:rsid w:val="00DF0463"/>
    <w:rsid w:val="00DF086B"/>
    <w:rsid w:val="00DF0B5C"/>
    <w:rsid w:val="00DF13DF"/>
    <w:rsid w:val="00DF15AA"/>
    <w:rsid w:val="00DF180F"/>
    <w:rsid w:val="00DF3B1B"/>
    <w:rsid w:val="00DF3C21"/>
    <w:rsid w:val="00DF50AB"/>
    <w:rsid w:val="00DF6BC5"/>
    <w:rsid w:val="00DF70F9"/>
    <w:rsid w:val="00DF7595"/>
    <w:rsid w:val="00DF7B87"/>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667"/>
    <w:rsid w:val="00E51769"/>
    <w:rsid w:val="00E5186A"/>
    <w:rsid w:val="00E519FE"/>
    <w:rsid w:val="00E5393C"/>
    <w:rsid w:val="00E543A6"/>
    <w:rsid w:val="00E55151"/>
    <w:rsid w:val="00E55A36"/>
    <w:rsid w:val="00E55CA6"/>
    <w:rsid w:val="00E56489"/>
    <w:rsid w:val="00E568F0"/>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15AD"/>
    <w:rsid w:val="00E92594"/>
    <w:rsid w:val="00E932E3"/>
    <w:rsid w:val="00E9384E"/>
    <w:rsid w:val="00E94758"/>
    <w:rsid w:val="00E94D1D"/>
    <w:rsid w:val="00E95335"/>
    <w:rsid w:val="00E95495"/>
    <w:rsid w:val="00E95E51"/>
    <w:rsid w:val="00E967A7"/>
    <w:rsid w:val="00E97156"/>
    <w:rsid w:val="00E97745"/>
    <w:rsid w:val="00E97835"/>
    <w:rsid w:val="00EA01FA"/>
    <w:rsid w:val="00EA08D6"/>
    <w:rsid w:val="00EA0C2F"/>
    <w:rsid w:val="00EA0F22"/>
    <w:rsid w:val="00EA12E2"/>
    <w:rsid w:val="00EA1F77"/>
    <w:rsid w:val="00EA3183"/>
    <w:rsid w:val="00EA481D"/>
    <w:rsid w:val="00EA66B0"/>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3CC7"/>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60E1"/>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E8"/>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17B61"/>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145D"/>
    <w:rsid w:val="00F316DF"/>
    <w:rsid w:val="00F3187D"/>
    <w:rsid w:val="00F3194E"/>
    <w:rsid w:val="00F31C42"/>
    <w:rsid w:val="00F3235E"/>
    <w:rsid w:val="00F32AA8"/>
    <w:rsid w:val="00F354BB"/>
    <w:rsid w:val="00F371CE"/>
    <w:rsid w:val="00F37BF0"/>
    <w:rsid w:val="00F40D21"/>
    <w:rsid w:val="00F41537"/>
    <w:rsid w:val="00F4188F"/>
    <w:rsid w:val="00F419F9"/>
    <w:rsid w:val="00F435D7"/>
    <w:rsid w:val="00F435EA"/>
    <w:rsid w:val="00F43C62"/>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5A4"/>
    <w:rsid w:val="00F9373C"/>
    <w:rsid w:val="00F93A26"/>
    <w:rsid w:val="00F93D6A"/>
    <w:rsid w:val="00F93D7D"/>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F33"/>
    <w:rsid w:val="00FF5858"/>
    <w:rsid w:val="00FF5879"/>
    <w:rsid w:val="00FF5B4E"/>
    <w:rsid w:val="00FF6253"/>
    <w:rsid w:val="00FF646A"/>
    <w:rsid w:val="00FF6D82"/>
    <w:rsid w:val="00FF7D7A"/>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customStyle="1" w:styleId="ConsPlusNonformat">
    <w:name w:val="ConsPlusNonformat"/>
    <w:rsid w:val="008104DA"/>
    <w:pPr>
      <w:widowControl w:val="0"/>
      <w:autoSpaceDE w:val="0"/>
      <w:autoSpaceDN w:val="0"/>
      <w:adjustRightInd w:val="0"/>
    </w:pPr>
    <w:rPr>
      <w:rFonts w:ascii="Courier New" w:eastAsia="Times New Roman" w:hAnsi="Courier New" w:cs="Courier New"/>
    </w:rPr>
  </w:style>
  <w:style w:type="paragraph" w:styleId="af">
    <w:name w:val="Normal (Web)"/>
    <w:basedOn w:val="a"/>
    <w:uiPriority w:val="99"/>
    <w:unhideWhenUsed/>
    <w:rsid w:val="001448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823C56C85CAA7209A300286EBC3345DDAA7BE116B16908142650B4Af4b5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3507</Words>
  <Characters>19993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Comp 1-03</cp:lastModifiedBy>
  <cp:revision>2</cp:revision>
  <cp:lastPrinted>2016-06-22T01:29:00Z</cp:lastPrinted>
  <dcterms:created xsi:type="dcterms:W3CDTF">2019-04-30T08:28:00Z</dcterms:created>
  <dcterms:modified xsi:type="dcterms:W3CDTF">2019-04-30T08:28:00Z</dcterms:modified>
</cp:coreProperties>
</file>