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2" w:rsidRDefault="00E73282" w:rsidP="00FA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3282" w:rsidRDefault="00E73282" w:rsidP="00FA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B319D" w:rsidRDefault="000B319D" w:rsidP="00FA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0B319D" w:rsidRDefault="000B319D" w:rsidP="000B31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выполнении прогнозного плана (программы) приватизации муниципального имущества Боготольского района за 2013г.</w:t>
      </w:r>
    </w:p>
    <w:p w:rsidR="000B319D" w:rsidRPr="00356D92" w:rsidRDefault="000B319D" w:rsidP="000B31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2117"/>
        <w:gridCol w:w="2170"/>
        <w:gridCol w:w="1647"/>
        <w:gridCol w:w="1891"/>
      </w:tblGrid>
      <w:tr w:rsidR="00F27BAC" w:rsidRPr="000B319D" w:rsidTr="00F27BAC">
        <w:tc>
          <w:tcPr>
            <w:tcW w:w="1746" w:type="dxa"/>
          </w:tcPr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№</w:t>
            </w:r>
          </w:p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0B319D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B319D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117" w:type="dxa"/>
          </w:tcPr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Наименование имущества</w:t>
            </w:r>
          </w:p>
        </w:tc>
        <w:tc>
          <w:tcPr>
            <w:tcW w:w="2170" w:type="dxa"/>
          </w:tcPr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Характеристики имущества</w:t>
            </w:r>
          </w:p>
        </w:tc>
        <w:tc>
          <w:tcPr>
            <w:tcW w:w="1647" w:type="dxa"/>
          </w:tcPr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Исполнение </w:t>
            </w:r>
          </w:p>
        </w:tc>
        <w:tc>
          <w:tcPr>
            <w:tcW w:w="1891" w:type="dxa"/>
          </w:tcPr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Цена сделки (руб.)</w:t>
            </w:r>
          </w:p>
        </w:tc>
      </w:tr>
      <w:tr w:rsidR="00F27BAC" w:rsidRPr="000B319D" w:rsidTr="00F27BAC">
        <w:tc>
          <w:tcPr>
            <w:tcW w:w="1746" w:type="dxa"/>
          </w:tcPr>
          <w:p w:rsidR="00F27BAC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27BAC" w:rsidRPr="000B319D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2117" w:type="dxa"/>
          </w:tcPr>
          <w:p w:rsidR="00F27BAC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F27BAC" w:rsidRPr="000B319D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П</w:t>
            </w:r>
            <w:r w:rsidRPr="000B319D">
              <w:rPr>
                <w:rFonts w:ascii="Times New Roman" w:hAnsi="Times New Roman"/>
                <w:szCs w:val="28"/>
              </w:rPr>
              <w:t>олуприцеп</w:t>
            </w:r>
            <w:r w:rsidRPr="000B319D">
              <w:rPr>
                <w:rFonts w:ascii="Times New Roman" w:hAnsi="Times New Roman"/>
                <w:szCs w:val="28"/>
              </w:rPr>
              <w:t xml:space="preserve"> </w:t>
            </w:r>
            <w:r w:rsidRPr="000B319D">
              <w:rPr>
                <w:rFonts w:ascii="Times New Roman" w:hAnsi="Times New Roman"/>
                <w:szCs w:val="28"/>
              </w:rPr>
              <w:t xml:space="preserve"> </w:t>
            </w:r>
            <w:r w:rsidRPr="000B319D">
              <w:rPr>
                <w:rFonts w:ascii="Times New Roman" w:hAnsi="Times New Roman"/>
                <w:szCs w:val="28"/>
              </w:rPr>
              <w:t xml:space="preserve"> </w:t>
            </w:r>
            <w:r w:rsidRPr="000B319D">
              <w:rPr>
                <w:rFonts w:ascii="Times New Roman" w:hAnsi="Times New Roman"/>
                <w:szCs w:val="28"/>
              </w:rPr>
              <w:t>ОДА-93701</w:t>
            </w:r>
            <w:r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2170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1997 г.</w:t>
            </w:r>
          </w:p>
        </w:tc>
        <w:tc>
          <w:tcPr>
            <w:tcW w:w="1647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Реализован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на торгах</w:t>
            </w:r>
          </w:p>
        </w:tc>
        <w:tc>
          <w:tcPr>
            <w:tcW w:w="1891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27BAC" w:rsidRPr="000B319D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 w:rsidRPr="000B319D">
              <w:rPr>
                <w:rFonts w:ascii="Times New Roman" w:hAnsi="Times New Roman"/>
                <w:szCs w:val="28"/>
              </w:rPr>
              <w:t>19900</w:t>
            </w:r>
            <w:r w:rsidRPr="000B319D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F27BAC" w:rsidRPr="000B319D" w:rsidTr="00FA162D">
        <w:tc>
          <w:tcPr>
            <w:tcW w:w="1746" w:type="dxa"/>
          </w:tcPr>
          <w:p w:rsidR="00F27BAC" w:rsidRDefault="00F27BAC" w:rsidP="00FA16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117" w:type="dxa"/>
          </w:tcPr>
          <w:p w:rsidR="00F27BAC" w:rsidRDefault="00F27BAC" w:rsidP="00FA16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грузопассажирский УАЗ-31622</w:t>
            </w:r>
          </w:p>
        </w:tc>
        <w:tc>
          <w:tcPr>
            <w:tcW w:w="2170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2001 г.</w:t>
            </w:r>
          </w:p>
        </w:tc>
        <w:tc>
          <w:tcPr>
            <w:tcW w:w="1647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реализован</w:t>
            </w:r>
          </w:p>
        </w:tc>
        <w:tc>
          <w:tcPr>
            <w:tcW w:w="1891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27BAC" w:rsidRPr="000B319D" w:rsidTr="00FA162D">
        <w:tc>
          <w:tcPr>
            <w:tcW w:w="1746" w:type="dxa"/>
          </w:tcPr>
          <w:p w:rsidR="00F27BAC" w:rsidRDefault="00F27BAC" w:rsidP="00FA16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117" w:type="dxa"/>
          </w:tcPr>
          <w:p w:rsidR="00F27BAC" w:rsidRDefault="00F27BAC" w:rsidP="00FA162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 ВАЗ-21099</w:t>
            </w:r>
          </w:p>
        </w:tc>
        <w:tc>
          <w:tcPr>
            <w:tcW w:w="2170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2003г.</w:t>
            </w:r>
          </w:p>
        </w:tc>
        <w:tc>
          <w:tcPr>
            <w:tcW w:w="1647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реализован</w:t>
            </w:r>
          </w:p>
        </w:tc>
        <w:tc>
          <w:tcPr>
            <w:tcW w:w="1891" w:type="dxa"/>
          </w:tcPr>
          <w:p w:rsidR="00F27BAC" w:rsidRDefault="00F27BAC" w:rsidP="00FA162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27BAC" w:rsidRPr="000B319D" w:rsidTr="00F27BAC">
        <w:tc>
          <w:tcPr>
            <w:tcW w:w="1746" w:type="dxa"/>
          </w:tcPr>
          <w:p w:rsidR="00F27BAC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</w:p>
        </w:tc>
        <w:tc>
          <w:tcPr>
            <w:tcW w:w="2117" w:type="dxa"/>
          </w:tcPr>
          <w:p w:rsidR="00F27BAC" w:rsidRDefault="00F27BAC" w:rsidP="0054671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 легковой ВАЗ-21213</w:t>
            </w:r>
          </w:p>
        </w:tc>
        <w:tc>
          <w:tcPr>
            <w:tcW w:w="2170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2002 г.</w:t>
            </w:r>
          </w:p>
        </w:tc>
        <w:tc>
          <w:tcPr>
            <w:tcW w:w="1647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 реализован</w:t>
            </w:r>
          </w:p>
        </w:tc>
        <w:tc>
          <w:tcPr>
            <w:tcW w:w="1891" w:type="dxa"/>
          </w:tcPr>
          <w:p w:rsidR="00F27BAC" w:rsidRDefault="00F27BAC" w:rsidP="000B3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6B3F71" w:rsidRDefault="006B3F71" w:rsidP="0054671A">
      <w:pPr>
        <w:jc w:val="both"/>
        <w:rPr>
          <w:rFonts w:ascii="Times New Roman" w:hAnsi="Times New Roman"/>
          <w:sz w:val="28"/>
          <w:szCs w:val="28"/>
        </w:rPr>
      </w:pPr>
    </w:p>
    <w:p w:rsidR="006B3F71" w:rsidRDefault="006B3F71" w:rsidP="0054671A">
      <w:pPr>
        <w:jc w:val="both"/>
        <w:rPr>
          <w:rFonts w:ascii="Times New Roman" w:hAnsi="Times New Roman"/>
          <w:sz w:val="28"/>
          <w:szCs w:val="28"/>
        </w:rPr>
      </w:pPr>
    </w:p>
    <w:p w:rsidR="00B61D65" w:rsidRPr="00F27BAC" w:rsidRDefault="0054671A" w:rsidP="0054671A">
      <w:pPr>
        <w:jc w:val="both"/>
        <w:rPr>
          <w:sz w:val="20"/>
        </w:rPr>
      </w:pPr>
      <w:r w:rsidRPr="00F27BAC">
        <w:rPr>
          <w:rFonts w:ascii="Times New Roman" w:hAnsi="Times New Roman"/>
          <w:sz w:val="24"/>
          <w:szCs w:val="28"/>
        </w:rPr>
        <w:t>По итогам реализации</w:t>
      </w:r>
      <w:r w:rsidR="000B319D" w:rsidRPr="00F27BAC">
        <w:rPr>
          <w:rFonts w:ascii="Times New Roman" w:hAnsi="Times New Roman"/>
          <w:sz w:val="24"/>
          <w:szCs w:val="28"/>
        </w:rPr>
        <w:t xml:space="preserve"> муниципального имущества</w:t>
      </w:r>
      <w:r w:rsidRPr="00F27BAC">
        <w:rPr>
          <w:rFonts w:ascii="Times New Roman" w:hAnsi="Times New Roman"/>
          <w:sz w:val="24"/>
          <w:szCs w:val="28"/>
        </w:rPr>
        <w:t xml:space="preserve"> в бюджет Боготольского района поступило  (девятнадцать тысяч девятьсот) рублей.</w:t>
      </w:r>
    </w:p>
    <w:sectPr w:rsidR="00B61D65" w:rsidRPr="00F2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7"/>
    <w:rsid w:val="000B319D"/>
    <w:rsid w:val="001250C7"/>
    <w:rsid w:val="00290DBA"/>
    <w:rsid w:val="0054671A"/>
    <w:rsid w:val="006B3F71"/>
    <w:rsid w:val="00B61D65"/>
    <w:rsid w:val="00E73282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3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3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2014-11-17T02:10:00Z</cp:lastPrinted>
  <dcterms:created xsi:type="dcterms:W3CDTF">2014-11-17T00:41:00Z</dcterms:created>
  <dcterms:modified xsi:type="dcterms:W3CDTF">2014-11-17T02:14:00Z</dcterms:modified>
</cp:coreProperties>
</file>