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tblInd w:w="-176" w:type="dxa"/>
        <w:tblLook w:val="04A0" w:firstRow="1" w:lastRow="0" w:firstColumn="1" w:lastColumn="0" w:noHBand="0" w:noVBand="1"/>
      </w:tblPr>
      <w:tblGrid>
        <w:gridCol w:w="33"/>
        <w:gridCol w:w="3172"/>
        <w:gridCol w:w="1505"/>
        <w:gridCol w:w="5104"/>
        <w:gridCol w:w="49"/>
      </w:tblGrid>
      <w:tr w:rsidR="00C51786" w:rsidTr="00C51786">
        <w:trPr>
          <w:gridBefore w:val="1"/>
          <w:wBefore w:w="33" w:type="dxa"/>
          <w:trHeight w:val="1253"/>
        </w:trPr>
        <w:tc>
          <w:tcPr>
            <w:tcW w:w="3172" w:type="dxa"/>
            <w:shd w:val="clear" w:color="auto" w:fill="auto"/>
          </w:tcPr>
          <w:p w:rsidR="00C51786" w:rsidRDefault="00C51786" w:rsidP="00FD430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8" w:type="dxa"/>
            <w:gridSpan w:val="3"/>
            <w:shd w:val="clear" w:color="auto" w:fill="auto"/>
          </w:tcPr>
          <w:p w:rsidR="00C51786" w:rsidRDefault="00C51786" w:rsidP="00C5178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51786" w:rsidTr="00C51786">
        <w:trPr>
          <w:gridBefore w:val="1"/>
          <w:wBefore w:w="33" w:type="dxa"/>
          <w:trHeight w:val="697"/>
        </w:trPr>
        <w:tc>
          <w:tcPr>
            <w:tcW w:w="3172" w:type="dxa"/>
            <w:shd w:val="clear" w:color="auto" w:fill="auto"/>
          </w:tcPr>
          <w:p w:rsidR="00C51786" w:rsidRDefault="00C51786" w:rsidP="00FD430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8" w:type="dxa"/>
            <w:gridSpan w:val="3"/>
            <w:shd w:val="clear" w:color="auto" w:fill="auto"/>
          </w:tcPr>
          <w:p w:rsidR="00C51786" w:rsidRDefault="00C51786" w:rsidP="00C517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786" w:rsidTr="00C51786">
        <w:trPr>
          <w:gridAfter w:val="1"/>
          <w:wAfter w:w="49" w:type="dxa"/>
          <w:trHeight w:val="327"/>
        </w:trPr>
        <w:tc>
          <w:tcPr>
            <w:tcW w:w="47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51786" w:rsidRDefault="005F51DE" w:rsidP="003F64E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104" w:type="dxa"/>
            <w:shd w:val="clear" w:color="auto" w:fill="auto"/>
          </w:tcPr>
          <w:p w:rsidR="00C51786" w:rsidRDefault="00C51786" w:rsidP="00FD430F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51786" w:rsidTr="00C51786">
        <w:trPr>
          <w:gridAfter w:val="1"/>
          <w:wAfter w:w="49" w:type="dxa"/>
          <w:trHeight w:val="273"/>
        </w:trPr>
        <w:tc>
          <w:tcPr>
            <w:tcW w:w="9814" w:type="dxa"/>
            <w:gridSpan w:val="4"/>
            <w:shd w:val="clear" w:color="auto" w:fill="auto"/>
          </w:tcPr>
          <w:p w:rsidR="00C51786" w:rsidRDefault="00C51786" w:rsidP="00FD430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:rsidR="00C51786" w:rsidRDefault="00C51786" w:rsidP="00C5178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C51786" w:rsidRDefault="00C51786" w:rsidP="00C5178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C51786" w:rsidTr="00FD430F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C51786" w:rsidRDefault="005F51DE" w:rsidP="005F51DE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7E4C93">
              <w:rPr>
                <w:sz w:val="22"/>
                <w:szCs w:val="22"/>
              </w:rPr>
              <w:t xml:space="preserve">Выборы депутатов </w:t>
            </w:r>
            <w:proofErr w:type="spellStart"/>
            <w:r w:rsidRPr="007E4C93">
              <w:rPr>
                <w:sz w:val="22"/>
                <w:szCs w:val="22"/>
              </w:rPr>
              <w:t>Боготольского</w:t>
            </w:r>
            <w:proofErr w:type="spellEnd"/>
            <w:r w:rsidRPr="007E4C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районного</w:t>
            </w:r>
            <w:r w:rsidRPr="007E4C93">
              <w:rPr>
                <w:sz w:val="22"/>
                <w:szCs w:val="22"/>
              </w:rPr>
              <w:t xml:space="preserve"> Совета депутатов Красноярского края шестого созыва</w:t>
            </w:r>
          </w:p>
        </w:tc>
      </w:tr>
      <w:tr w:rsidR="00C51786" w:rsidTr="00FD430F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51786" w:rsidTr="00FD430F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C51786" w:rsidRDefault="005F51DE" w:rsidP="005F51DE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b w:val="0"/>
                <w:sz w:val="22"/>
                <w:szCs w:val="22"/>
              </w:rPr>
            </w:pPr>
            <w:r w:rsidRPr="007E4C93">
              <w:rPr>
                <w:b w:val="0"/>
                <w:sz w:val="22"/>
                <w:szCs w:val="22"/>
              </w:rPr>
              <w:t xml:space="preserve">Избирательное объединение местное отделение Политической партии </w:t>
            </w:r>
            <w:r>
              <w:rPr>
                <w:b w:val="0"/>
                <w:sz w:val="22"/>
                <w:szCs w:val="22"/>
              </w:rPr>
              <w:t>СПРАВЕДЛИВАЯ РОССИЯ</w:t>
            </w:r>
            <w:r w:rsidRPr="007E4C9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Боготольском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районе</w:t>
            </w:r>
            <w:r w:rsidRPr="007E4C93">
              <w:rPr>
                <w:b w:val="0"/>
                <w:sz w:val="22"/>
                <w:szCs w:val="22"/>
              </w:rPr>
              <w:t xml:space="preserve"> Красноярского края</w:t>
            </w:r>
          </w:p>
        </w:tc>
      </w:tr>
      <w:tr w:rsidR="00C51786" w:rsidTr="00FD430F">
        <w:trPr>
          <w:trHeight w:val="399"/>
        </w:trPr>
        <w:tc>
          <w:tcPr>
            <w:tcW w:w="10157" w:type="dxa"/>
            <w:shd w:val="clear" w:color="auto" w:fill="auto"/>
          </w:tcPr>
          <w:p w:rsidR="00C51786" w:rsidRDefault="00C51786" w:rsidP="00FD430F"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C51786" w:rsidTr="00FD430F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C51786" w:rsidRDefault="009F423D" w:rsidP="00FD430F">
            <w:pPr>
              <w:snapToGrid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 40704810031000000504, Красноярское отделение № 8646 ПАО «Сбербанк», 662150 г. Ачинск, микрорайон 8, здание 6</w:t>
            </w:r>
          </w:p>
        </w:tc>
      </w:tr>
      <w:tr w:rsidR="00C51786" w:rsidTr="00FD430F">
        <w:trPr>
          <w:trHeight w:val="218"/>
        </w:trPr>
        <w:tc>
          <w:tcPr>
            <w:tcW w:w="10157" w:type="dxa"/>
            <w:shd w:val="clear" w:color="auto" w:fill="auto"/>
          </w:tcPr>
          <w:p w:rsidR="00C51786" w:rsidRDefault="00C51786" w:rsidP="00FD430F"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Cs w:val="24"/>
              </w:rPr>
              <w:footnoteReference w:id="1"/>
            </w:r>
          </w:p>
        </w:tc>
      </w:tr>
    </w:tbl>
    <w:p w:rsidR="00C51786" w:rsidRDefault="00C51786" w:rsidP="00C51786">
      <w:pPr>
        <w:pStyle w:val="ConsPlusNonformat"/>
        <w:widowControl/>
        <w:rPr>
          <w:rFonts w:ascii="Times New Roman" w:hAnsi="Times New Roman" w:cs="Times New Roman"/>
        </w:rPr>
      </w:pPr>
    </w:p>
    <w:p w:rsidR="00C51786" w:rsidRPr="005D5345" w:rsidRDefault="00C51786" w:rsidP="00C51786">
      <w:pPr>
        <w:pStyle w:val="ConsPlusNonformat"/>
        <w:widowControl/>
        <w:jc w:val="right"/>
      </w:pPr>
      <w:r w:rsidRPr="005D5345">
        <w:rPr>
          <w:rFonts w:ascii="Times New Roman" w:hAnsi="Times New Roman" w:cs="Times New Roman"/>
        </w:rPr>
        <w:t>По состоянию на «</w:t>
      </w:r>
      <w:r w:rsidR="0005396F">
        <w:rPr>
          <w:rFonts w:ascii="Times New Roman" w:hAnsi="Times New Roman" w:cs="Times New Roman"/>
        </w:rPr>
        <w:t>01</w:t>
      </w:r>
      <w:r w:rsidRPr="005D5345">
        <w:rPr>
          <w:rFonts w:ascii="Times New Roman" w:hAnsi="Times New Roman" w:cs="Times New Roman"/>
        </w:rPr>
        <w:t>»</w:t>
      </w:r>
      <w:r w:rsidR="005D5345">
        <w:rPr>
          <w:rFonts w:ascii="Times New Roman" w:hAnsi="Times New Roman" w:cs="Times New Roman"/>
        </w:rPr>
        <w:t xml:space="preserve"> </w:t>
      </w:r>
      <w:r w:rsidR="0005396F">
        <w:rPr>
          <w:rFonts w:ascii="Times New Roman" w:hAnsi="Times New Roman" w:cs="Times New Roman"/>
        </w:rPr>
        <w:t>октя</w:t>
      </w:r>
      <w:r w:rsidR="005D5345">
        <w:rPr>
          <w:rFonts w:ascii="Times New Roman" w:hAnsi="Times New Roman" w:cs="Times New Roman"/>
        </w:rPr>
        <w:t>бря</w:t>
      </w:r>
      <w:r w:rsidR="005F51DE" w:rsidRPr="005D5345">
        <w:rPr>
          <w:rFonts w:ascii="Times New Roman" w:hAnsi="Times New Roman" w:cs="Times New Roman"/>
        </w:rPr>
        <w:t xml:space="preserve"> </w:t>
      </w:r>
      <w:r w:rsidRPr="005D5345">
        <w:rPr>
          <w:rFonts w:ascii="Times New Roman" w:hAnsi="Times New Roman" w:cs="Times New Roman"/>
        </w:rPr>
        <w:t>20</w:t>
      </w:r>
      <w:r w:rsidR="009F423D" w:rsidRPr="005D5345">
        <w:rPr>
          <w:rFonts w:ascii="Times New Roman" w:hAnsi="Times New Roman" w:cs="Times New Roman"/>
        </w:rPr>
        <w:t>20</w:t>
      </w:r>
      <w:r w:rsidRPr="005D5345">
        <w:rPr>
          <w:rFonts w:ascii="Times New Roman" w:hAnsi="Times New Roman" w:cs="Times New Roman"/>
        </w:rPr>
        <w:t xml:space="preserve"> года</w:t>
      </w:r>
    </w:p>
    <w:p w:rsidR="00C51786" w:rsidRDefault="00C51786" w:rsidP="00C51786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C51786" w:rsidTr="00FD430F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51786" w:rsidTr="00FD430F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4</w:t>
            </w: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5F51DE" w:rsidP="00FD430F">
            <w:pPr>
              <w:snapToGrid w:val="0"/>
              <w:rPr>
                <w:b/>
              </w:rPr>
            </w:pPr>
            <w:r>
              <w:rPr>
                <w:b/>
              </w:rPr>
              <w:t>4000,00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  <w:rPr>
                <w:b/>
              </w:rPr>
            </w:pPr>
          </w:p>
        </w:tc>
      </w:tr>
      <w:tr w:rsidR="00C51786" w:rsidTr="00FD430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в том числе                                               </w:t>
            </w: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5F51DE" w:rsidP="00FD430F">
            <w:pPr>
              <w:snapToGrid w:val="0"/>
            </w:pPr>
            <w:r>
              <w:t>4000,00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из них                                                    </w:t>
            </w: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05396F" w:rsidP="00FD430F">
            <w:pPr>
              <w:snapToGrid w:val="0"/>
            </w:pPr>
            <w:r>
              <w:t>4000,00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lastRenderedPageBreak/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из них                                                    </w:t>
            </w: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  <w:rPr>
                <w:b/>
              </w:rPr>
            </w:pPr>
          </w:p>
        </w:tc>
      </w:tr>
      <w:tr w:rsidR="00C51786" w:rsidTr="00FD430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в том числе</w:t>
            </w: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из них</w:t>
            </w:r>
          </w:p>
        </w:tc>
      </w:tr>
      <w:tr w:rsidR="00C51786" w:rsidTr="00FD430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5F51DE" w:rsidP="00FD430F">
            <w:pPr>
              <w:snapToGrid w:val="0"/>
              <w:rPr>
                <w:b/>
              </w:rPr>
            </w:pPr>
            <w:r>
              <w:rPr>
                <w:b/>
              </w:rPr>
              <w:t>4000,00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  <w:rPr>
                <w:b/>
              </w:rPr>
            </w:pPr>
          </w:p>
        </w:tc>
      </w:tr>
      <w:tr w:rsidR="00C51786" w:rsidTr="00FD430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в том числе</w:t>
            </w: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lastRenderedPageBreak/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</w:pPr>
          </w:p>
        </w:tc>
      </w:tr>
      <w:tr w:rsidR="00C51786" w:rsidTr="00FD430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  <w:rPr>
                <w:b/>
              </w:rPr>
            </w:pPr>
          </w:p>
        </w:tc>
      </w:tr>
      <w:tr w:rsidR="00C51786" w:rsidTr="00FD430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C51786" w:rsidRDefault="00C51786" w:rsidP="00FD430F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786" w:rsidRDefault="00C51786" w:rsidP="00FD430F">
            <w:pPr>
              <w:snapToGrid w:val="0"/>
              <w:rPr>
                <w:b/>
              </w:rPr>
            </w:pPr>
          </w:p>
        </w:tc>
      </w:tr>
    </w:tbl>
    <w:p w:rsidR="00C51786" w:rsidRDefault="00C51786" w:rsidP="00C5178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C51786" w:rsidTr="00FD430F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C51786" w:rsidRDefault="00C51786" w:rsidP="00FD430F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ConsNormal"/>
              <w:ind w:firstLine="0"/>
              <w:rPr>
                <w:sz w:val="20"/>
              </w:rPr>
            </w:pPr>
          </w:p>
        </w:tc>
      </w:tr>
      <w:tr w:rsidR="00C51786" w:rsidTr="00FD430F">
        <w:trPr>
          <w:trHeight w:val="206"/>
        </w:trPr>
        <w:tc>
          <w:tcPr>
            <w:tcW w:w="4136" w:type="dxa"/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ConsNormal"/>
              <w:ind w:firstLine="0"/>
              <w:jc w:val="center"/>
            </w:pPr>
          </w:p>
        </w:tc>
      </w:tr>
      <w:tr w:rsidR="00C51786" w:rsidTr="00FD430F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C51786" w:rsidRDefault="00C51786" w:rsidP="00FD430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ConsNormal"/>
              <w:ind w:firstLine="0"/>
              <w:rPr>
                <w:sz w:val="20"/>
              </w:rPr>
            </w:pPr>
          </w:p>
          <w:p w:rsidR="00C51786" w:rsidRDefault="00C51786" w:rsidP="00FD430F">
            <w:pPr>
              <w:pStyle w:val="ConsNormal"/>
              <w:ind w:firstLine="0"/>
              <w:rPr>
                <w:sz w:val="20"/>
              </w:rPr>
            </w:pPr>
          </w:p>
          <w:p w:rsidR="00C51786" w:rsidRDefault="00C51786" w:rsidP="00FD430F">
            <w:pPr>
              <w:pStyle w:val="ConsNormal"/>
              <w:ind w:firstLine="0"/>
              <w:rPr>
                <w:sz w:val="20"/>
              </w:rPr>
            </w:pPr>
          </w:p>
        </w:tc>
      </w:tr>
      <w:tr w:rsidR="00C51786" w:rsidTr="00FD430F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C51786" w:rsidRDefault="00C51786" w:rsidP="00FD430F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C51786" w:rsidRDefault="00C51786" w:rsidP="00FD430F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C51786" w:rsidRDefault="00C51786" w:rsidP="00FD430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C51786" w:rsidRDefault="00C51786" w:rsidP="00C51786"/>
    <w:p w:rsidR="0099692C" w:rsidRDefault="0099692C"/>
    <w:sectPr w:rsidR="0099692C" w:rsidSect="0087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D4" w:rsidRDefault="003223D4" w:rsidP="00C51786">
      <w:r>
        <w:separator/>
      </w:r>
    </w:p>
  </w:endnote>
  <w:endnote w:type="continuationSeparator" w:id="0">
    <w:p w:rsidR="003223D4" w:rsidRDefault="003223D4" w:rsidP="00C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D4" w:rsidRDefault="003223D4" w:rsidP="00C51786">
      <w:r>
        <w:separator/>
      </w:r>
    </w:p>
  </w:footnote>
  <w:footnote w:type="continuationSeparator" w:id="0">
    <w:p w:rsidR="003223D4" w:rsidRDefault="003223D4" w:rsidP="00C51786">
      <w:r>
        <w:continuationSeparator/>
      </w:r>
    </w:p>
  </w:footnote>
  <w:footnote w:id="1">
    <w:p w:rsidR="00C51786" w:rsidRDefault="00C51786" w:rsidP="00C51786">
      <w:pPr>
        <w:pStyle w:val="1"/>
      </w:pPr>
      <w:bookmarkStart w:id="0" w:name="_GoBack"/>
      <w:bookmarkEnd w:id="0"/>
    </w:p>
  </w:footnote>
  <w:footnote w:id="2">
    <w:p w:rsidR="00C51786" w:rsidRDefault="00C51786" w:rsidP="00C51786">
      <w:pPr>
        <w:pStyle w:val="1"/>
      </w:pPr>
    </w:p>
  </w:footnote>
  <w:footnote w:id="3">
    <w:p w:rsidR="00C51786" w:rsidRDefault="00C51786" w:rsidP="00C51786">
      <w:pPr>
        <w:pStyle w:val="1"/>
        <w:rPr>
          <w:sz w:val="18"/>
          <w:szCs w:val="18"/>
        </w:rPr>
      </w:pPr>
    </w:p>
  </w:footnote>
  <w:footnote w:id="4">
    <w:p w:rsidR="00C51786" w:rsidRDefault="00C51786" w:rsidP="00C51786">
      <w:pPr>
        <w:pStyle w:val="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50"/>
    <w:rsid w:val="0005396F"/>
    <w:rsid w:val="000E1C98"/>
    <w:rsid w:val="00105A25"/>
    <w:rsid w:val="003223D4"/>
    <w:rsid w:val="003F64E2"/>
    <w:rsid w:val="00423826"/>
    <w:rsid w:val="00504924"/>
    <w:rsid w:val="005D5345"/>
    <w:rsid w:val="005F51DE"/>
    <w:rsid w:val="008E7132"/>
    <w:rsid w:val="0099692C"/>
    <w:rsid w:val="009F423D"/>
    <w:rsid w:val="00AA7950"/>
    <w:rsid w:val="00BA29AA"/>
    <w:rsid w:val="00BB017A"/>
    <w:rsid w:val="00C51786"/>
    <w:rsid w:val="00DB5BFB"/>
    <w:rsid w:val="00E13983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4931"/>
  <w15:chartTrackingRefBased/>
  <w15:docId w15:val="{E96F147F-44FD-4651-9E62-0DC01C7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C517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qFormat/>
    <w:rsid w:val="00C51786"/>
    <w:rPr>
      <w:vertAlign w:val="superscript"/>
    </w:rPr>
  </w:style>
  <w:style w:type="paragraph" w:customStyle="1" w:styleId="11">
    <w:name w:val="Заголовок 11"/>
    <w:basedOn w:val="a"/>
    <w:next w:val="a"/>
    <w:qFormat/>
    <w:rsid w:val="00C51786"/>
    <w:pPr>
      <w:keepNext/>
      <w:numPr>
        <w:numId w:val="1"/>
      </w:numPr>
      <w:suppressAutoHyphens w:val="0"/>
      <w:spacing w:after="200" w:line="276" w:lineRule="auto"/>
      <w:outlineLvl w:val="0"/>
    </w:pPr>
    <w:rPr>
      <w:b/>
      <w:bCs/>
      <w:sz w:val="28"/>
      <w:szCs w:val="28"/>
      <w:lang w:eastAsia="zh-CN"/>
    </w:rPr>
  </w:style>
  <w:style w:type="paragraph" w:customStyle="1" w:styleId="21">
    <w:name w:val="Заголовок 21"/>
    <w:basedOn w:val="a"/>
    <w:next w:val="a"/>
    <w:qFormat/>
    <w:rsid w:val="00C51786"/>
    <w:pPr>
      <w:keepNext/>
      <w:numPr>
        <w:ilvl w:val="1"/>
        <w:numId w:val="1"/>
      </w:numPr>
      <w:suppressAutoHyphens w:val="0"/>
      <w:spacing w:after="200" w:line="276" w:lineRule="auto"/>
      <w:jc w:val="right"/>
      <w:outlineLvl w:val="1"/>
    </w:pPr>
    <w:rPr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C51786"/>
    <w:pPr>
      <w:keepNext/>
      <w:numPr>
        <w:ilvl w:val="2"/>
        <w:numId w:val="1"/>
      </w:numPr>
      <w:suppressAutoHyphens w:val="0"/>
      <w:spacing w:after="200" w:line="276" w:lineRule="auto"/>
      <w:outlineLvl w:val="2"/>
    </w:pPr>
    <w:rPr>
      <w:sz w:val="28"/>
      <w:szCs w:val="28"/>
      <w:lang w:eastAsia="zh-CN"/>
    </w:rPr>
  </w:style>
  <w:style w:type="character" w:customStyle="1" w:styleId="a4">
    <w:name w:val="Привязка сноски"/>
    <w:qFormat/>
    <w:rsid w:val="00C51786"/>
    <w:rPr>
      <w:vertAlign w:val="superscript"/>
    </w:rPr>
  </w:style>
  <w:style w:type="paragraph" w:customStyle="1" w:styleId="ConsPlusTitle">
    <w:name w:val="ConsPlusTitle"/>
    <w:qFormat/>
    <w:rsid w:val="00C51786"/>
    <w:pPr>
      <w:widowControl w:val="0"/>
      <w:spacing w:after="200" w:line="276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C51786"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C51786"/>
    <w:pPr>
      <w:widowControl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C51786"/>
    <w:pPr>
      <w:widowControl w:val="0"/>
      <w:snapToGrid w:val="0"/>
      <w:spacing w:after="200" w:line="276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 сноски1"/>
    <w:basedOn w:val="a"/>
    <w:qFormat/>
    <w:rsid w:val="00C51786"/>
    <w:pPr>
      <w:keepLines/>
      <w:suppressAutoHyphens w:val="0"/>
      <w:spacing w:after="120" w:line="276" w:lineRule="auto"/>
      <w:ind w:firstLine="709"/>
      <w:jc w:val="both"/>
    </w:pPr>
    <w:rPr>
      <w:rFonts w:eastAsia="Batang;바탕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F42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2020-10-01T02:11:00Z</cp:lastPrinted>
  <dcterms:created xsi:type="dcterms:W3CDTF">2020-07-31T02:27:00Z</dcterms:created>
  <dcterms:modified xsi:type="dcterms:W3CDTF">2020-10-01T02:11:00Z</dcterms:modified>
</cp:coreProperties>
</file>