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2AF" w:rsidRPr="00A462AF" w:rsidRDefault="00A462AF" w:rsidP="00A462AF">
      <w:pPr>
        <w:ind w:right="-61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62AF">
        <w:rPr>
          <w:rFonts w:ascii="Times New Roman" w:hAnsi="Times New Roman" w:cs="Times New Roman"/>
          <w:sz w:val="28"/>
          <w:szCs w:val="28"/>
        </w:rPr>
        <w:t>Извещение о возможном установлении публичного сервитута</w:t>
      </w:r>
    </w:p>
    <w:p w:rsidR="00A462AF" w:rsidRPr="00A462AF" w:rsidRDefault="00A462AF" w:rsidP="00A462AF">
      <w:pPr>
        <w:ind w:right="-61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462AF" w:rsidRPr="00A462AF" w:rsidRDefault="00A462AF" w:rsidP="00A462AF">
      <w:pPr>
        <w:ind w:right="-61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62AF">
        <w:rPr>
          <w:rFonts w:ascii="Times New Roman" w:hAnsi="Times New Roman" w:cs="Times New Roman"/>
          <w:sz w:val="28"/>
          <w:szCs w:val="28"/>
        </w:rPr>
        <w:t xml:space="preserve">Администрация Боготольского района, рассмотрев ходатайство АО «Красноярская региональная энергетическая компания» № 020/7914 от 31.07.2019 г. об установлении публичного сервитута в отношении земельных участков, расположенных на территории Боготольского муниципального района, в целях размещения объекта электросетевого хозяйства ЛЭП-0,4 </w:t>
      </w:r>
      <w:proofErr w:type="spellStart"/>
      <w:r w:rsidRPr="00A462AF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A462AF">
        <w:rPr>
          <w:rFonts w:ascii="Times New Roman" w:hAnsi="Times New Roman" w:cs="Times New Roman"/>
          <w:sz w:val="28"/>
          <w:szCs w:val="28"/>
        </w:rPr>
        <w:t xml:space="preserve"> в составе объекта «Строительство ЛЭП-0,4 </w:t>
      </w:r>
      <w:proofErr w:type="spellStart"/>
      <w:r w:rsidRPr="00A462AF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A462AF">
        <w:rPr>
          <w:rFonts w:ascii="Times New Roman" w:hAnsi="Times New Roman" w:cs="Times New Roman"/>
          <w:sz w:val="28"/>
          <w:szCs w:val="28"/>
        </w:rPr>
        <w:t xml:space="preserve"> для электроснабжения жилого дома по адресу: Боготольский район, с. Красный Завод, ул. санаторий «Краснозаводский», 27Б», расположенного в границах кадастрового квартала 24:06:4700003 и земельного участка с кадастровым номером 24:06:4700003:495, из состава земель: земли населенных пунктов: общей площадью 932 </w:t>
      </w:r>
      <w:proofErr w:type="spellStart"/>
      <w:r w:rsidRPr="00A462A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A462AF">
        <w:rPr>
          <w:rFonts w:ascii="Times New Roman" w:hAnsi="Times New Roman" w:cs="Times New Roman"/>
          <w:sz w:val="28"/>
          <w:szCs w:val="28"/>
        </w:rPr>
        <w:t>. в соответствии со ст. 39.37, 39.32 Земельного кодекса РФ, доводит до сведения правообладателей земельных участков информацию о возможном установлении публичного сервитута в отношении вышеуказанных земельных участков.</w:t>
      </w:r>
    </w:p>
    <w:p w:rsidR="00A462AF" w:rsidRPr="00A462AF" w:rsidRDefault="00A462AF" w:rsidP="00A462AF">
      <w:pPr>
        <w:ind w:right="-61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62AF">
        <w:rPr>
          <w:rFonts w:ascii="Times New Roman" w:hAnsi="Times New Roman" w:cs="Times New Roman"/>
          <w:sz w:val="28"/>
          <w:szCs w:val="28"/>
        </w:rPr>
        <w:t>Публичный сервитут устанавливается для обеспечения нужд местного населения, а также обеспечения муниципальных нужд, без изъятия земельных участков.</w:t>
      </w:r>
    </w:p>
    <w:p w:rsidR="00A462AF" w:rsidRPr="00A462AF" w:rsidRDefault="00A462AF" w:rsidP="00A462AF">
      <w:pPr>
        <w:ind w:right="-61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62AF">
        <w:rPr>
          <w:rFonts w:ascii="Times New Roman" w:hAnsi="Times New Roman" w:cs="Times New Roman"/>
          <w:sz w:val="28"/>
          <w:szCs w:val="28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в администрации Боготольского района по адресу: Кр</w:t>
      </w:r>
      <w:r w:rsidR="00E703BC">
        <w:rPr>
          <w:rFonts w:ascii="Times New Roman" w:hAnsi="Times New Roman" w:cs="Times New Roman"/>
          <w:sz w:val="28"/>
          <w:szCs w:val="28"/>
        </w:rPr>
        <w:t>асноярский край,</w:t>
      </w:r>
      <w:r w:rsidRPr="00A462AF">
        <w:rPr>
          <w:rFonts w:ascii="Times New Roman" w:hAnsi="Times New Roman" w:cs="Times New Roman"/>
          <w:sz w:val="28"/>
          <w:szCs w:val="28"/>
        </w:rPr>
        <w:t xml:space="preserve"> г. Боготол, ул. Комсомольская, д. 2, </w:t>
      </w:r>
      <w:proofErr w:type="spellStart"/>
      <w:r w:rsidRPr="00A462AF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A462AF">
        <w:rPr>
          <w:rFonts w:ascii="Times New Roman" w:hAnsi="Times New Roman" w:cs="Times New Roman"/>
          <w:sz w:val="28"/>
          <w:szCs w:val="28"/>
        </w:rPr>
        <w:t>. 26, ежедневно с 10-00 до 17-00 часов, обед с 12-00 до 13-00 часов, кроме выходных и праздничных дней. Контактный телефон: (8-39157) 2-53-91.</w:t>
      </w:r>
    </w:p>
    <w:p w:rsidR="00A462AF" w:rsidRPr="00A462AF" w:rsidRDefault="00A462AF" w:rsidP="00A462AF">
      <w:pPr>
        <w:ind w:right="-61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62AF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</w:t>
      </w:r>
      <w:bookmarkStart w:id="0" w:name="_GoBack"/>
      <w:bookmarkEnd w:id="0"/>
      <w:r w:rsidRPr="00A462AF">
        <w:rPr>
          <w:rFonts w:ascii="Times New Roman" w:hAnsi="Times New Roman" w:cs="Times New Roman"/>
          <w:sz w:val="28"/>
          <w:szCs w:val="28"/>
        </w:rPr>
        <w:t>реестре недвижимости, в течение 30 дней со дня опубликования данного извещения могут обратиться с заявлением об учете их прав на земельные участки с приложением копий документов, подтверждающих эти права. В заявлении указывается способ связи с правообладателями земельных участков (почтовый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833E67" w:rsidRDefault="00833E67">
      <w:pPr>
        <w:jc w:val="both"/>
      </w:pPr>
    </w:p>
    <w:p w:rsidR="00833E67" w:rsidRDefault="00A462A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E67" w:rsidRDefault="00A462A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3E67" w:rsidSect="00A462AF">
      <w:pgSz w:w="11904" w:h="16834"/>
      <w:pgMar w:top="851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E67"/>
    <w:rsid w:val="00833E67"/>
    <w:rsid w:val="00A462AF"/>
    <w:rsid w:val="00E70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868160-DB5B-479A-B0D1-819F7E699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339</Words>
  <Characters>1934</Characters>
  <Application>Microsoft Office Word</Application>
  <DocSecurity>0</DocSecurity>
  <Lines>16</Lines>
  <Paragraphs>4</Paragraphs>
  <ScaleCrop>false</ScaleCrop>
  <Company>SPecialiST RePack</Company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Admin-02</dc:creator>
  <cp:keywords/>
  <cp:lastModifiedBy>Admin-02</cp:lastModifiedBy>
  <cp:revision>3</cp:revision>
  <dcterms:created xsi:type="dcterms:W3CDTF">2019-10-04T03:32:00Z</dcterms:created>
  <dcterms:modified xsi:type="dcterms:W3CDTF">2019-10-04T03:35:00Z</dcterms:modified>
</cp:coreProperties>
</file>