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03" w:rsidRPr="00275C03" w:rsidRDefault="00275C03" w:rsidP="00275C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5C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76275"/>
            <wp:effectExtent l="0" t="0" r="0" b="9525"/>
            <wp:docPr id="2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03" w:rsidRPr="00275C03" w:rsidRDefault="00275C03" w:rsidP="00275C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03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275C03" w:rsidRPr="00275C03" w:rsidRDefault="00275C03" w:rsidP="00275C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0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75C03" w:rsidRPr="00275C03" w:rsidRDefault="00275C03" w:rsidP="00275C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03" w:rsidRPr="00275C03" w:rsidRDefault="00275C03" w:rsidP="00275C0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5C03" w:rsidRPr="00275C03" w:rsidRDefault="00275C03" w:rsidP="00275C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275C03" w:rsidRPr="00275C03" w:rsidRDefault="00275C03" w:rsidP="00275C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5C03">
        <w:rPr>
          <w:rFonts w:ascii="Times New Roman" w:hAnsi="Times New Roman" w:cs="Times New Roman"/>
          <w:sz w:val="28"/>
          <w:szCs w:val="28"/>
        </w:rPr>
        <w:t>г. Боготол</w:t>
      </w:r>
    </w:p>
    <w:p w:rsidR="00275C03" w:rsidRPr="00275C03" w:rsidRDefault="00275C03" w:rsidP="00275C0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75C03">
        <w:rPr>
          <w:rFonts w:ascii="Times New Roman" w:hAnsi="Times New Roman" w:cs="Times New Roman"/>
          <w:sz w:val="28"/>
          <w:szCs w:val="28"/>
        </w:rPr>
        <w:t>«</w:t>
      </w:r>
      <w:r w:rsidR="00ED32F7">
        <w:rPr>
          <w:rFonts w:ascii="Times New Roman" w:hAnsi="Times New Roman" w:cs="Times New Roman"/>
          <w:sz w:val="28"/>
          <w:szCs w:val="28"/>
        </w:rPr>
        <w:t>21</w:t>
      </w:r>
      <w:r w:rsidRPr="00275C03">
        <w:rPr>
          <w:rFonts w:ascii="Times New Roman" w:hAnsi="Times New Roman" w:cs="Times New Roman"/>
          <w:sz w:val="28"/>
          <w:szCs w:val="28"/>
        </w:rPr>
        <w:t xml:space="preserve">» </w:t>
      </w:r>
      <w:r w:rsidR="00ED32F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275C0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275C03">
        <w:rPr>
          <w:rFonts w:ascii="Times New Roman" w:hAnsi="Times New Roman" w:cs="Times New Roman"/>
          <w:sz w:val="28"/>
          <w:szCs w:val="28"/>
        </w:rPr>
        <w:tab/>
      </w:r>
      <w:r w:rsidRPr="00275C03">
        <w:rPr>
          <w:rFonts w:ascii="Times New Roman" w:hAnsi="Times New Roman" w:cs="Times New Roman"/>
          <w:sz w:val="28"/>
          <w:szCs w:val="28"/>
        </w:rPr>
        <w:tab/>
      </w:r>
      <w:r w:rsidRPr="00275C03">
        <w:rPr>
          <w:rFonts w:ascii="Times New Roman" w:hAnsi="Times New Roman" w:cs="Times New Roman"/>
          <w:sz w:val="28"/>
          <w:szCs w:val="28"/>
        </w:rPr>
        <w:tab/>
      </w:r>
      <w:r w:rsidRPr="00275C03">
        <w:rPr>
          <w:rFonts w:ascii="Times New Roman" w:hAnsi="Times New Roman" w:cs="Times New Roman"/>
          <w:sz w:val="28"/>
          <w:szCs w:val="28"/>
        </w:rPr>
        <w:tab/>
      </w:r>
      <w:r w:rsidRPr="00275C03">
        <w:rPr>
          <w:rFonts w:ascii="Times New Roman" w:hAnsi="Times New Roman" w:cs="Times New Roman"/>
          <w:sz w:val="28"/>
          <w:szCs w:val="28"/>
        </w:rPr>
        <w:tab/>
      </w:r>
      <w:r w:rsidRPr="00275C03">
        <w:rPr>
          <w:rFonts w:ascii="Times New Roman" w:hAnsi="Times New Roman" w:cs="Times New Roman"/>
          <w:sz w:val="28"/>
          <w:szCs w:val="28"/>
        </w:rPr>
        <w:tab/>
      </w:r>
      <w:r w:rsidRPr="00275C0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D32F7">
        <w:rPr>
          <w:rFonts w:ascii="Times New Roman" w:hAnsi="Times New Roman" w:cs="Times New Roman"/>
          <w:sz w:val="28"/>
          <w:szCs w:val="28"/>
        </w:rPr>
        <w:t>87</w:t>
      </w:r>
      <w:r w:rsidRPr="00275C03">
        <w:rPr>
          <w:rFonts w:ascii="Times New Roman" w:hAnsi="Times New Roman" w:cs="Times New Roman"/>
          <w:sz w:val="28"/>
          <w:szCs w:val="28"/>
        </w:rPr>
        <w:t>-п</w:t>
      </w:r>
    </w:p>
    <w:p w:rsidR="00275C03" w:rsidRPr="00E87B4B" w:rsidRDefault="00275C03" w:rsidP="00275C0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300DE" w:rsidRPr="009300DE" w:rsidRDefault="009300DE" w:rsidP="00275C0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C0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75C03">
        <w:rPr>
          <w:rFonts w:ascii="Times New Roman" w:eastAsia="Times New Roman" w:hAnsi="Times New Roman" w:cs="Times New Roman"/>
          <w:sz w:val="28"/>
          <w:szCs w:val="28"/>
        </w:rPr>
        <w:t>б утверждении Порядка проведения мониторинга и оценки качества управления муниципальными финансами в поселениях Боготольского района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D2A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соглашением </w:t>
      </w:r>
      <w:r w:rsidR="00067D2A">
        <w:rPr>
          <w:rFonts w:ascii="Times New Roman" w:hAnsi="Times New Roman" w:cs="Times New Roman"/>
          <w:sz w:val="28"/>
          <w:szCs w:val="28"/>
        </w:rPr>
        <w:t xml:space="preserve">о мерах по повышению эффективности использования бюджетных средств и увеличению поступлений налоговых и неналоговых доходов местного бюджета, подписываемого ежегодно с  </w:t>
      </w:r>
      <w:r w:rsidR="000F23BD">
        <w:rPr>
          <w:rFonts w:ascii="Times New Roman" w:hAnsi="Times New Roman" w:cs="Times New Roman"/>
          <w:sz w:val="28"/>
          <w:szCs w:val="28"/>
        </w:rPr>
        <w:t>Министерств</w:t>
      </w:r>
      <w:r w:rsidR="00067D2A">
        <w:rPr>
          <w:rFonts w:ascii="Times New Roman" w:hAnsi="Times New Roman" w:cs="Times New Roman"/>
          <w:sz w:val="28"/>
          <w:szCs w:val="28"/>
        </w:rPr>
        <w:t>ом</w:t>
      </w:r>
      <w:r w:rsidR="000F23BD">
        <w:rPr>
          <w:rFonts w:ascii="Times New Roman" w:hAnsi="Times New Roman" w:cs="Times New Roman"/>
          <w:sz w:val="28"/>
          <w:szCs w:val="28"/>
        </w:rPr>
        <w:t xml:space="preserve"> финансов Красноярского края</w:t>
      </w:r>
      <w:r w:rsidR="00067D2A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84555">
        <w:rPr>
          <w:rFonts w:ascii="Times New Roman" w:hAnsi="Times New Roman" w:cs="Times New Roman"/>
          <w:sz w:val="28"/>
          <w:szCs w:val="28"/>
        </w:rPr>
        <w:t xml:space="preserve"> </w:t>
      </w:r>
      <w:r w:rsidR="00067D2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67D2A">
        <w:rPr>
          <w:rFonts w:ascii="Times New Roman" w:hAnsi="Times New Roman" w:cs="Times New Roman"/>
          <w:sz w:val="28"/>
          <w:szCs w:val="28"/>
        </w:rPr>
        <w:t>готольского района</w:t>
      </w:r>
      <w:r w:rsidRPr="009300D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00DE" w:rsidRPr="009300DE" w:rsidRDefault="00067D2A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9300DE" w:rsidRPr="009300DE">
        <w:rPr>
          <w:rFonts w:ascii="Times New Roman" w:hAnsi="Times New Roman" w:cs="Times New Roman"/>
          <w:sz w:val="28"/>
          <w:szCs w:val="28"/>
        </w:rPr>
        <w:t>ю: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4" w:history="1">
        <w:r w:rsidRPr="009300D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300DE">
        <w:rPr>
          <w:rFonts w:ascii="Times New Roman" w:hAnsi="Times New Roman" w:cs="Times New Roman"/>
          <w:sz w:val="28"/>
          <w:szCs w:val="28"/>
        </w:rPr>
        <w:t xml:space="preserve"> проведения мониторинга и оценки качества управления муниципальными финансами в </w:t>
      </w:r>
      <w:r>
        <w:rPr>
          <w:rFonts w:ascii="Times New Roman" w:hAnsi="Times New Roman" w:cs="Times New Roman"/>
          <w:sz w:val="28"/>
          <w:szCs w:val="28"/>
        </w:rPr>
        <w:t>поселениях Боготольс</w:t>
      </w:r>
      <w:r w:rsidR="00C360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Pr="009300D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75C03" w:rsidRPr="00275C03" w:rsidRDefault="00A6039B" w:rsidP="0027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3A">
        <w:rPr>
          <w:rFonts w:ascii="Times New Roman" w:hAnsi="Times New Roman" w:cs="Times New Roman"/>
          <w:sz w:val="28"/>
          <w:szCs w:val="28"/>
        </w:rPr>
        <w:t xml:space="preserve">2. </w:t>
      </w:r>
      <w:r w:rsidR="00275C03" w:rsidRPr="00C9653A"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возложить на заместителя Главы района по финансово-экономическим вопросам Бакуневич Н.В.</w:t>
      </w:r>
    </w:p>
    <w:p w:rsidR="00275C03" w:rsidRPr="00275C03" w:rsidRDefault="00275C03" w:rsidP="0027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5C03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6" w:history="1">
        <w:r w:rsidRPr="00275C03">
          <w:rPr>
            <w:rFonts w:ascii="Times New Roman" w:hAnsi="Times New Roman" w:cs="Times New Roman"/>
            <w:sz w:val="28"/>
          </w:rPr>
          <w:t>www.bogotol-r.ru</w:t>
        </w:r>
      </w:hyperlink>
      <w:r w:rsidRPr="00275C03">
        <w:rPr>
          <w:rFonts w:ascii="Times New Roman" w:hAnsi="Times New Roman" w:cs="Times New Roman"/>
          <w:sz w:val="28"/>
          <w:szCs w:val="28"/>
        </w:rPr>
        <w:t>.</w:t>
      </w:r>
    </w:p>
    <w:p w:rsidR="00275C03" w:rsidRPr="00275C03" w:rsidRDefault="00275C03" w:rsidP="0027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3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6039B" w:rsidRPr="004F4D4F" w:rsidRDefault="00A6039B" w:rsidP="00A60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6039B" w:rsidRPr="004F4D4F" w:rsidRDefault="00A6039B" w:rsidP="00A603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F4D4F">
        <w:rPr>
          <w:rFonts w:ascii="Times New Roman" w:hAnsi="Times New Roman" w:cs="Times New Roman"/>
          <w:sz w:val="28"/>
          <w:szCs w:val="28"/>
        </w:rPr>
        <w:t xml:space="preserve">И.о. главы Боготольского района </w:t>
      </w:r>
      <w:r w:rsidRPr="004F4D4F">
        <w:rPr>
          <w:rFonts w:ascii="Times New Roman" w:hAnsi="Times New Roman" w:cs="Times New Roman"/>
          <w:sz w:val="28"/>
          <w:szCs w:val="28"/>
        </w:rPr>
        <w:tab/>
      </w:r>
      <w:r w:rsidRPr="004F4D4F">
        <w:rPr>
          <w:rFonts w:ascii="Times New Roman" w:hAnsi="Times New Roman" w:cs="Times New Roman"/>
          <w:sz w:val="28"/>
          <w:szCs w:val="28"/>
        </w:rPr>
        <w:tab/>
      </w:r>
      <w:r w:rsidRPr="004F4D4F">
        <w:rPr>
          <w:rFonts w:ascii="Times New Roman" w:hAnsi="Times New Roman" w:cs="Times New Roman"/>
          <w:sz w:val="28"/>
          <w:szCs w:val="28"/>
        </w:rPr>
        <w:tab/>
      </w:r>
      <w:r w:rsidRPr="004F4D4F">
        <w:rPr>
          <w:rFonts w:ascii="Times New Roman" w:hAnsi="Times New Roman" w:cs="Times New Roman"/>
          <w:sz w:val="28"/>
          <w:szCs w:val="28"/>
        </w:rPr>
        <w:tab/>
        <w:t xml:space="preserve">           Г.А. Недосекин</w:t>
      </w:r>
    </w:p>
    <w:p w:rsidR="00A6039B" w:rsidRPr="00AD7409" w:rsidRDefault="00A6039B" w:rsidP="00A6039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00DE" w:rsidRDefault="009300DE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4F" w:rsidRDefault="004F4D4F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4F" w:rsidRDefault="004F4D4F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4F" w:rsidRDefault="004F4D4F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4F" w:rsidRDefault="004F4D4F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4F" w:rsidRDefault="004F4D4F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4F" w:rsidRDefault="004F4D4F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4F" w:rsidRDefault="004F4D4F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D4F" w:rsidRPr="009300DE" w:rsidRDefault="004F4D4F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sz w:val="28"/>
          <w:szCs w:val="28"/>
        </w:rPr>
        <w:t>к П</w:t>
      </w:r>
      <w:r w:rsidR="004F4D4F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sz w:val="28"/>
          <w:szCs w:val="28"/>
        </w:rPr>
        <w:t xml:space="preserve">от </w:t>
      </w:r>
      <w:r w:rsidR="00AD128F">
        <w:rPr>
          <w:rFonts w:ascii="Times New Roman" w:hAnsi="Times New Roman" w:cs="Times New Roman"/>
          <w:sz w:val="28"/>
          <w:szCs w:val="28"/>
        </w:rPr>
        <w:t>21</w:t>
      </w:r>
      <w:r w:rsidR="00275C03">
        <w:rPr>
          <w:rFonts w:ascii="Times New Roman" w:hAnsi="Times New Roman" w:cs="Times New Roman"/>
          <w:sz w:val="28"/>
          <w:szCs w:val="28"/>
        </w:rPr>
        <w:t xml:space="preserve"> </w:t>
      </w:r>
      <w:r w:rsidR="004F4D4F">
        <w:rPr>
          <w:rFonts w:ascii="Times New Roman" w:hAnsi="Times New Roman" w:cs="Times New Roman"/>
          <w:sz w:val="28"/>
          <w:szCs w:val="28"/>
        </w:rPr>
        <w:t>феврал</w:t>
      </w:r>
      <w:r w:rsidRPr="009300DE">
        <w:rPr>
          <w:rFonts w:ascii="Times New Roman" w:hAnsi="Times New Roman" w:cs="Times New Roman"/>
          <w:sz w:val="28"/>
          <w:szCs w:val="28"/>
        </w:rPr>
        <w:t>я 201</w:t>
      </w:r>
      <w:r w:rsidR="004F4D4F">
        <w:rPr>
          <w:rFonts w:ascii="Times New Roman" w:hAnsi="Times New Roman" w:cs="Times New Roman"/>
          <w:sz w:val="28"/>
          <w:szCs w:val="28"/>
        </w:rPr>
        <w:t>7</w:t>
      </w:r>
      <w:r w:rsidRPr="009300DE">
        <w:rPr>
          <w:rFonts w:ascii="Times New Roman" w:hAnsi="Times New Roman" w:cs="Times New Roman"/>
          <w:sz w:val="28"/>
          <w:szCs w:val="28"/>
        </w:rPr>
        <w:t xml:space="preserve"> г. </w:t>
      </w:r>
      <w:r w:rsidR="00275C03">
        <w:rPr>
          <w:rFonts w:ascii="Times New Roman" w:hAnsi="Times New Roman" w:cs="Times New Roman"/>
          <w:sz w:val="28"/>
          <w:szCs w:val="28"/>
        </w:rPr>
        <w:t xml:space="preserve">№ </w:t>
      </w:r>
      <w:r w:rsidR="00AD128F">
        <w:rPr>
          <w:rFonts w:ascii="Times New Roman" w:hAnsi="Times New Roman" w:cs="Times New Roman"/>
          <w:sz w:val="28"/>
          <w:szCs w:val="28"/>
        </w:rPr>
        <w:t>87-п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4"/>
      <w:bookmarkEnd w:id="1"/>
      <w:r w:rsidRPr="003F473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9300DE" w:rsidRPr="003F4735" w:rsidRDefault="009300DE" w:rsidP="00151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4735">
        <w:rPr>
          <w:rFonts w:ascii="Times New Roman" w:hAnsi="Times New Roman" w:cs="Times New Roman"/>
          <w:bCs/>
          <w:sz w:val="28"/>
          <w:szCs w:val="28"/>
        </w:rPr>
        <w:t>ПРОВЕДЕНИЯ МОНИТОРИНГА И ОЦЕНКИ КАЧЕСТВА УПРАВЛЕНИЯ</w:t>
      </w:r>
      <w:r w:rsidR="00151395" w:rsidRPr="003F47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735">
        <w:rPr>
          <w:rFonts w:ascii="Times New Roman" w:hAnsi="Times New Roman" w:cs="Times New Roman"/>
          <w:bCs/>
          <w:sz w:val="28"/>
          <w:szCs w:val="28"/>
        </w:rPr>
        <w:t xml:space="preserve">МУНИЦИПАЛЬНЫМИ ФИНАНСАМИ В </w:t>
      </w:r>
      <w:r w:rsidR="00151395" w:rsidRPr="003F4735">
        <w:rPr>
          <w:rFonts w:ascii="Times New Roman" w:hAnsi="Times New Roman" w:cs="Times New Roman"/>
          <w:bCs/>
          <w:sz w:val="28"/>
          <w:szCs w:val="28"/>
        </w:rPr>
        <w:t>ПОСЕЛЕНИЯХ БОГОТОЛЬСКОГО РАЙОНА</w:t>
      </w: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мониторинга и оценки качества управления муниципальными финансами в </w:t>
      </w:r>
      <w:r w:rsidR="00151395">
        <w:rPr>
          <w:rFonts w:ascii="Times New Roman" w:hAnsi="Times New Roman" w:cs="Times New Roman"/>
          <w:sz w:val="28"/>
          <w:szCs w:val="28"/>
        </w:rPr>
        <w:t xml:space="preserve">поселениях Боготольского района </w:t>
      </w:r>
      <w:r w:rsidRPr="009300DE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процедуру проведения мониторинга и оценки качества управления муниципальными финансами в </w:t>
      </w:r>
      <w:r w:rsidR="00151395">
        <w:rPr>
          <w:rFonts w:ascii="Times New Roman" w:hAnsi="Times New Roman" w:cs="Times New Roman"/>
          <w:sz w:val="28"/>
          <w:szCs w:val="28"/>
        </w:rPr>
        <w:t xml:space="preserve">поселениях </w:t>
      </w:r>
      <w:r w:rsidR="004F4D4F"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="00151395">
        <w:rPr>
          <w:rFonts w:ascii="Times New Roman" w:hAnsi="Times New Roman" w:cs="Times New Roman"/>
          <w:sz w:val="28"/>
          <w:szCs w:val="28"/>
        </w:rPr>
        <w:t>района (</w:t>
      </w:r>
      <w:r w:rsidRPr="009300DE">
        <w:rPr>
          <w:rFonts w:ascii="Times New Roman" w:hAnsi="Times New Roman" w:cs="Times New Roman"/>
          <w:sz w:val="28"/>
          <w:szCs w:val="28"/>
        </w:rPr>
        <w:t>далее - муниципальные образования).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sz w:val="28"/>
          <w:szCs w:val="28"/>
        </w:rPr>
        <w:t xml:space="preserve">2. Мониторинг качества управления муниципальными финансами в муниципальных образованиях (далее - мониторинг) проводится </w:t>
      </w:r>
      <w:r w:rsidR="004F4D4F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Боготольского района (далее – финансовое управление) </w:t>
      </w:r>
      <w:r w:rsidRPr="009300DE">
        <w:rPr>
          <w:rFonts w:ascii="Times New Roman" w:hAnsi="Times New Roman" w:cs="Times New Roman"/>
          <w:sz w:val="28"/>
          <w:szCs w:val="28"/>
        </w:rPr>
        <w:t xml:space="preserve">ежегодно по индикаторам, указанным в </w:t>
      </w:r>
      <w:hyperlink r:id="rId7" w:history="1">
        <w:r w:rsidRPr="009300D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3F473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9300D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9300D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sz w:val="28"/>
          <w:szCs w:val="28"/>
        </w:rPr>
        <w:t xml:space="preserve">3. Определение значений индикаторов, используемых для целей мониторинга, осуществляется по единой для всех муниципальных образований методике в соответствии с </w:t>
      </w:r>
      <w:hyperlink r:id="rId8" w:history="1">
        <w:r w:rsidRPr="009300D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  <w:r w:rsidR="003F473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9300D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9300D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7"/>
      <w:bookmarkEnd w:id="2"/>
      <w:r w:rsidRPr="009300DE">
        <w:rPr>
          <w:rFonts w:ascii="Times New Roman" w:hAnsi="Times New Roman" w:cs="Times New Roman"/>
          <w:sz w:val="28"/>
          <w:szCs w:val="28"/>
        </w:rPr>
        <w:t>4. Мониторинг проводится на основании показателей, утвержденных решением о местном бюджете, данных отчетности об исполнении местных бюджетов и иной информации, находящейся в распоряжении финансов</w:t>
      </w:r>
      <w:r w:rsidR="00151395">
        <w:rPr>
          <w:rFonts w:ascii="Times New Roman" w:hAnsi="Times New Roman" w:cs="Times New Roman"/>
          <w:sz w:val="28"/>
          <w:szCs w:val="28"/>
        </w:rPr>
        <w:t>ого управления</w:t>
      </w:r>
      <w:r w:rsidRPr="009300DE">
        <w:rPr>
          <w:rFonts w:ascii="Times New Roman" w:hAnsi="Times New Roman" w:cs="Times New Roman"/>
          <w:sz w:val="28"/>
          <w:szCs w:val="28"/>
        </w:rPr>
        <w:t xml:space="preserve">, а также материалов и сведений, полученных от органов местного самоуправления </w:t>
      </w:r>
      <w:r w:rsidR="000A78C6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9300D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296" w:history="1">
        <w:r w:rsidRPr="009300D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приложениями </w:t>
        </w:r>
        <w:r w:rsidR="003F473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9300D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9300D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4" w:history="1">
        <w:r w:rsidRPr="009300D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9300DE">
        <w:rPr>
          <w:rFonts w:ascii="Times New Roman" w:hAnsi="Times New Roman" w:cs="Times New Roman"/>
          <w:sz w:val="28"/>
          <w:szCs w:val="28"/>
        </w:rPr>
        <w:t xml:space="preserve"> к настоящему Порядку (далее - материалы).</w:t>
      </w:r>
    </w:p>
    <w:p w:rsidR="009300DE" w:rsidRPr="00C9653A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3A">
        <w:rPr>
          <w:rFonts w:ascii="Times New Roman" w:hAnsi="Times New Roman" w:cs="Times New Roman"/>
          <w:sz w:val="28"/>
          <w:szCs w:val="28"/>
        </w:rPr>
        <w:t xml:space="preserve">Копии представляемых материалов должны быть заверены </w:t>
      </w:r>
      <w:r w:rsidR="000A78C6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C9653A">
        <w:rPr>
          <w:rFonts w:ascii="Times New Roman" w:hAnsi="Times New Roman" w:cs="Times New Roman"/>
          <w:sz w:val="28"/>
          <w:szCs w:val="28"/>
        </w:rPr>
        <w:t>.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sz w:val="28"/>
          <w:szCs w:val="28"/>
        </w:rPr>
        <w:t>5. Муниципальные образования представляют в финансов</w:t>
      </w:r>
      <w:r w:rsidR="00CA6FB7">
        <w:rPr>
          <w:rFonts w:ascii="Times New Roman" w:hAnsi="Times New Roman" w:cs="Times New Roman"/>
          <w:sz w:val="28"/>
          <w:szCs w:val="28"/>
        </w:rPr>
        <w:t>ое управление</w:t>
      </w:r>
      <w:r w:rsidRPr="009300DE">
        <w:rPr>
          <w:rFonts w:ascii="Times New Roman" w:hAnsi="Times New Roman" w:cs="Times New Roman"/>
          <w:sz w:val="28"/>
          <w:szCs w:val="28"/>
        </w:rPr>
        <w:t xml:space="preserve"> материалы, указанные в </w:t>
      </w:r>
      <w:hyperlink w:anchor="Par47" w:history="1">
        <w:r w:rsidRPr="009300DE">
          <w:rPr>
            <w:rFonts w:ascii="Times New Roman" w:hAnsi="Times New Roman" w:cs="Times New Roman"/>
            <w:color w:val="0000FF"/>
            <w:sz w:val="28"/>
            <w:szCs w:val="28"/>
          </w:rPr>
          <w:t>пункте 4</w:t>
        </w:r>
      </w:hyperlink>
      <w:r w:rsidRPr="009300DE">
        <w:rPr>
          <w:rFonts w:ascii="Times New Roman" w:hAnsi="Times New Roman" w:cs="Times New Roman"/>
          <w:sz w:val="28"/>
          <w:szCs w:val="28"/>
        </w:rPr>
        <w:t xml:space="preserve"> Порядка, в срок до 31 марта года, следующего </w:t>
      </w:r>
      <w:proofErr w:type="gramStart"/>
      <w:r w:rsidRPr="009300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300DE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sz w:val="28"/>
          <w:szCs w:val="28"/>
        </w:rPr>
        <w:t xml:space="preserve">6. Непосредственное проведение мониторинга осуществляет </w:t>
      </w:r>
      <w:r w:rsidR="004F4D4F" w:rsidRPr="009300DE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9300DE">
        <w:rPr>
          <w:rFonts w:ascii="Times New Roman" w:hAnsi="Times New Roman" w:cs="Times New Roman"/>
          <w:sz w:val="28"/>
          <w:szCs w:val="28"/>
        </w:rPr>
        <w:t>бюджетн</w:t>
      </w:r>
      <w:r w:rsidR="004F4D4F">
        <w:rPr>
          <w:rFonts w:ascii="Times New Roman" w:hAnsi="Times New Roman" w:cs="Times New Roman"/>
          <w:sz w:val="28"/>
          <w:szCs w:val="28"/>
        </w:rPr>
        <w:t>ого планирования</w:t>
      </w:r>
      <w:r w:rsidRPr="009300DE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B0A4B">
        <w:rPr>
          <w:rFonts w:ascii="Times New Roman" w:hAnsi="Times New Roman" w:cs="Times New Roman"/>
          <w:sz w:val="28"/>
          <w:szCs w:val="28"/>
        </w:rPr>
        <w:t>ого управления</w:t>
      </w:r>
      <w:r w:rsidRPr="009300DE">
        <w:rPr>
          <w:rFonts w:ascii="Times New Roman" w:hAnsi="Times New Roman" w:cs="Times New Roman"/>
          <w:sz w:val="28"/>
          <w:szCs w:val="28"/>
        </w:rPr>
        <w:t xml:space="preserve"> в срок до 1 мая года, следующего за </w:t>
      </w:r>
      <w:proofErr w:type="gramStart"/>
      <w:r w:rsidRPr="009300D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300DE">
        <w:rPr>
          <w:rFonts w:ascii="Times New Roman" w:hAnsi="Times New Roman" w:cs="Times New Roman"/>
          <w:sz w:val="28"/>
          <w:szCs w:val="28"/>
        </w:rPr>
        <w:t>.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sz w:val="28"/>
          <w:szCs w:val="28"/>
        </w:rPr>
        <w:t>7. Оценка качества управления муниципальными финансами в муниципальных образованиях рассчитывается по следующей формуле: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76325" cy="40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sz w:val="28"/>
          <w:szCs w:val="28"/>
        </w:rPr>
        <w:t>где: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0DE">
        <w:rPr>
          <w:rFonts w:ascii="Times New Roman" w:hAnsi="Times New Roman" w:cs="Times New Roman"/>
          <w:sz w:val="28"/>
          <w:szCs w:val="28"/>
        </w:rPr>
        <w:t>Qj</w:t>
      </w:r>
      <w:proofErr w:type="spellEnd"/>
      <w:r w:rsidRPr="009300DE">
        <w:rPr>
          <w:rFonts w:ascii="Times New Roman" w:hAnsi="Times New Roman" w:cs="Times New Roman"/>
          <w:sz w:val="28"/>
          <w:szCs w:val="28"/>
        </w:rPr>
        <w:t xml:space="preserve"> - оценка качества управления муниципальными финансами в j-м муниципальном образовании;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00DE">
        <w:rPr>
          <w:rFonts w:ascii="Times New Roman" w:hAnsi="Times New Roman" w:cs="Times New Roman"/>
          <w:sz w:val="28"/>
          <w:szCs w:val="28"/>
        </w:rPr>
        <w:lastRenderedPageBreak/>
        <w:t>Enj</w:t>
      </w:r>
      <w:proofErr w:type="spellEnd"/>
      <w:r w:rsidRPr="009300DE">
        <w:rPr>
          <w:rFonts w:ascii="Times New Roman" w:hAnsi="Times New Roman" w:cs="Times New Roman"/>
          <w:sz w:val="28"/>
          <w:szCs w:val="28"/>
        </w:rPr>
        <w:t xml:space="preserve"> - оценка n-го индикатора, используемого для целей мониторинга (1 - если значение индикатора соответствует нормативному согласно </w:t>
      </w:r>
      <w:hyperlink r:id="rId10" w:history="1">
        <w:r w:rsidRPr="009300D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3F473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9300D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9300DE">
        <w:rPr>
          <w:rFonts w:ascii="Times New Roman" w:hAnsi="Times New Roman" w:cs="Times New Roman"/>
          <w:sz w:val="28"/>
          <w:szCs w:val="28"/>
        </w:rPr>
        <w:t xml:space="preserve"> к настоящему Порядку, 0 - если значение индикатора не соответствует нормативному согласно </w:t>
      </w:r>
      <w:hyperlink r:id="rId11" w:history="1">
        <w:r w:rsidRPr="009300D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3F473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9300DE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9300DE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9300DE" w:rsidRPr="00C9653A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53A">
        <w:rPr>
          <w:rFonts w:ascii="Times New Roman" w:hAnsi="Times New Roman" w:cs="Times New Roman"/>
          <w:sz w:val="28"/>
          <w:szCs w:val="28"/>
        </w:rPr>
        <w:t>N - количество индикаторов (</w:t>
      </w:r>
      <w:r w:rsidR="00C9653A">
        <w:rPr>
          <w:rFonts w:ascii="Times New Roman" w:hAnsi="Times New Roman" w:cs="Times New Roman"/>
          <w:sz w:val="28"/>
          <w:szCs w:val="28"/>
        </w:rPr>
        <w:t>16</w:t>
      </w:r>
      <w:r w:rsidRPr="00C9653A">
        <w:rPr>
          <w:rFonts w:ascii="Times New Roman" w:hAnsi="Times New Roman" w:cs="Times New Roman"/>
          <w:sz w:val="28"/>
          <w:szCs w:val="28"/>
        </w:rPr>
        <w:t>).</w:t>
      </w:r>
    </w:p>
    <w:p w:rsidR="009300DE" w:rsidRPr="009300DE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0DE">
        <w:rPr>
          <w:rFonts w:ascii="Times New Roman" w:hAnsi="Times New Roman" w:cs="Times New Roman"/>
          <w:sz w:val="28"/>
          <w:szCs w:val="28"/>
        </w:rPr>
        <w:t>На основании значений индикаторов, используемых для целей мониторинга, каждому муниципальному образованию присваивается соответствующая степень качества управления муниципальными финансами (далее - Степень качества):</w:t>
      </w:r>
    </w:p>
    <w:p w:rsidR="00275C03" w:rsidRDefault="00275C03" w:rsidP="00275C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37"/>
      </w:tblGrid>
      <w:tr w:rsidR="00275C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присвоения Степени качества</w:t>
            </w:r>
          </w:p>
        </w:tc>
      </w:tr>
      <w:tr w:rsidR="00275C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Значения всех индикаторов соблюдения требований Бюджетного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(БК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E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</w:t>
            </w:r>
            <w:r w:rsidR="00D87E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соответствуют нормативным согласно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приложению </w:t>
              </w:r>
              <w:r w:rsidR="003F47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Порядку.</w:t>
            </w:r>
          </w:p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действуют:</w:t>
            </w:r>
          </w:p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D87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 </w:t>
            </w:r>
            <w:r w:rsidR="00D87E07">
              <w:rPr>
                <w:rFonts w:ascii="Times New Roman" w:hAnsi="Times New Roman" w:cs="Times New Roman"/>
                <w:sz w:val="28"/>
                <w:szCs w:val="28"/>
              </w:rPr>
              <w:t>поселений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соответствующих индикаторам МПА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E0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МПА</w:t>
            </w:r>
            <w:r w:rsidR="00D87E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приложению </w:t>
              </w:r>
              <w:r w:rsidR="003F47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Порядку;</w:t>
            </w:r>
          </w:p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Значения не менее:</w:t>
            </w:r>
          </w:p>
          <w:p w:rsidR="00275C03" w:rsidRDefault="009816C2" w:rsidP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C03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C03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 ОБП</w:t>
            </w:r>
            <w:proofErr w:type="gramStart"/>
            <w:r w:rsidR="0027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27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5C03">
              <w:rPr>
                <w:rFonts w:ascii="Times New Roman" w:hAnsi="Times New Roman" w:cs="Times New Roman"/>
                <w:sz w:val="28"/>
                <w:szCs w:val="28"/>
              </w:rPr>
              <w:t xml:space="preserve"> ОБП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C0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соответствуют нормативным согласно </w:t>
            </w:r>
            <w:hyperlink r:id="rId15" w:history="1">
              <w:r w:rsidR="00275C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приложению </w:t>
              </w:r>
              <w:r w:rsidR="003F47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="00275C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</w:t>
              </w:r>
            </w:hyperlink>
            <w:r w:rsidR="00275C03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Порядку;</w:t>
            </w:r>
          </w:p>
        </w:tc>
      </w:tr>
      <w:tr w:rsidR="00275C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Значения всех индикаторов соблюдения требований Бюджетного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(БК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БК7) соответствуют нормативным согласно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приложению </w:t>
              </w:r>
              <w:r w:rsidR="003F47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Порядку.</w:t>
            </w:r>
          </w:p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действуют:</w:t>
            </w:r>
          </w:p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  <w:r w:rsidR="00981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актов, соответствующих индикаторам МПА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6C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МПА</w:t>
            </w:r>
            <w:r w:rsidR="00981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приложению </w:t>
              </w:r>
              <w:r w:rsidR="003F47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Порядку</w:t>
            </w:r>
            <w:r w:rsidR="00981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Значения не менее:</w:t>
            </w:r>
          </w:p>
          <w:p w:rsidR="00275C03" w:rsidRDefault="009816C2" w:rsidP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5C03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C03">
              <w:rPr>
                <w:rFonts w:ascii="Times New Roman" w:hAnsi="Times New Roman" w:cs="Times New Roman"/>
                <w:sz w:val="28"/>
                <w:szCs w:val="28"/>
              </w:rPr>
              <w:t xml:space="preserve"> индикаторов ОБП</w:t>
            </w:r>
            <w:proofErr w:type="gramStart"/>
            <w:r w:rsidR="00275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27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75C03">
              <w:rPr>
                <w:rFonts w:ascii="Times New Roman" w:hAnsi="Times New Roman" w:cs="Times New Roman"/>
                <w:sz w:val="28"/>
                <w:szCs w:val="28"/>
              </w:rPr>
              <w:t xml:space="preserve"> ОБП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5C0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соответствуют нормативным согласно </w:t>
            </w:r>
            <w:hyperlink r:id="rId19" w:history="1">
              <w:r w:rsidR="00275C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приложению </w:t>
              </w:r>
              <w:r w:rsidR="003F473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№</w:t>
              </w:r>
              <w:r w:rsidR="00275C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1</w:t>
              </w:r>
            </w:hyperlink>
            <w:r w:rsidR="00275C03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Порядку;</w:t>
            </w:r>
          </w:p>
        </w:tc>
      </w:tr>
      <w:tr w:rsidR="00275C0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03" w:rsidRDefault="0027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не соответствует условиям присвоения I и II Степени качества</w:t>
            </w:r>
          </w:p>
        </w:tc>
      </w:tr>
    </w:tbl>
    <w:p w:rsidR="00275C03" w:rsidRDefault="00275C03" w:rsidP="00275C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DE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5C03" w:rsidRPr="003F4735" w:rsidRDefault="00275C03" w:rsidP="0027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 xml:space="preserve">8. По результатам мониторинга и оценки качества управления муниципальными финансами в муниципальных образованиях формируется рейтинг муниципальных образований по качеству управления </w:t>
      </w:r>
      <w:r w:rsidRPr="003F4735">
        <w:rPr>
          <w:rFonts w:ascii="Times New Roman" w:hAnsi="Times New Roman" w:cs="Times New Roman"/>
          <w:sz w:val="28"/>
          <w:szCs w:val="28"/>
        </w:rPr>
        <w:lastRenderedPageBreak/>
        <w:t>муниципальными финансами, в котором муниципальные образования с равной Степенью качества ранжируются в соответствии с полученными значениями оценки качества управления муниципальными финансами.</w:t>
      </w:r>
    </w:p>
    <w:p w:rsidR="00275C03" w:rsidRPr="003F4735" w:rsidRDefault="00275C03" w:rsidP="0027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 xml:space="preserve">9. Отдел бюджетного планирования финансового управления ежегодно в срок до 1 мая года, следующего за </w:t>
      </w:r>
      <w:proofErr w:type="gramStart"/>
      <w:r w:rsidRPr="003F473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F4735">
        <w:rPr>
          <w:rFonts w:ascii="Times New Roman" w:hAnsi="Times New Roman" w:cs="Times New Roman"/>
          <w:sz w:val="28"/>
          <w:szCs w:val="28"/>
        </w:rPr>
        <w:t xml:space="preserve">, доводит в письменном виде до сведения органов местного самоуправления муниципальных образований результаты мониторинга, а также обеспечивает размещение результатов проведенного мониторинга на официальном сайте </w:t>
      </w:r>
      <w:proofErr w:type="spellStart"/>
      <w:r w:rsidRPr="003F473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3F4735">
        <w:rPr>
          <w:rFonts w:ascii="Times New Roman" w:hAnsi="Times New Roman" w:cs="Times New Roman"/>
          <w:sz w:val="28"/>
          <w:szCs w:val="28"/>
        </w:rPr>
        <w:t xml:space="preserve"> района (</w:t>
      </w:r>
      <w:hyperlink r:id="rId20" w:history="1">
        <w:r w:rsidRPr="003F4735">
          <w:rPr>
            <w:rStyle w:val="a5"/>
            <w:rFonts w:ascii="Times New Roman" w:hAnsi="Times New Roman" w:cs="Times New Roman"/>
            <w:sz w:val="28"/>
            <w:szCs w:val="28"/>
          </w:rPr>
          <w:t>www.</w:t>
        </w:r>
        <w:r w:rsidRPr="003F47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bogotol</w:t>
        </w:r>
        <w:r w:rsidRPr="003F473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F473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3F473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735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3F4735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Интернет.</w:t>
      </w:r>
    </w:p>
    <w:p w:rsidR="00275C03" w:rsidRPr="003F4735" w:rsidRDefault="00275C03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C03" w:rsidRDefault="00275C03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5C03" w:rsidRDefault="00275C03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5C03" w:rsidRDefault="00275C03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5C03" w:rsidRDefault="00275C03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5C03" w:rsidRDefault="00275C03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75C03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B4F14" w:rsidRPr="00BB4F14" w:rsidRDefault="00BB4F14" w:rsidP="00BB4F14">
      <w:pPr>
        <w:pStyle w:val="ConsPlusNormal"/>
        <w:jc w:val="right"/>
        <w:outlineLvl w:val="1"/>
        <w:rPr>
          <w:sz w:val="24"/>
          <w:szCs w:val="24"/>
        </w:rPr>
      </w:pPr>
      <w:r w:rsidRPr="00BB4F14">
        <w:rPr>
          <w:sz w:val="24"/>
          <w:szCs w:val="24"/>
        </w:rPr>
        <w:lastRenderedPageBreak/>
        <w:t xml:space="preserve">Приложение </w:t>
      </w:r>
      <w:r w:rsidR="003F4735">
        <w:rPr>
          <w:sz w:val="24"/>
          <w:szCs w:val="24"/>
        </w:rPr>
        <w:t>№</w:t>
      </w:r>
      <w:r w:rsidRPr="00BB4F14">
        <w:rPr>
          <w:sz w:val="24"/>
          <w:szCs w:val="24"/>
        </w:rPr>
        <w:t xml:space="preserve"> 1</w:t>
      </w:r>
    </w:p>
    <w:p w:rsidR="00BB4F14" w:rsidRPr="00BB4F14" w:rsidRDefault="00BB4F14" w:rsidP="00BB4F14">
      <w:pPr>
        <w:pStyle w:val="ConsPlusNormal"/>
        <w:jc w:val="right"/>
        <w:rPr>
          <w:sz w:val="24"/>
          <w:szCs w:val="24"/>
        </w:rPr>
      </w:pPr>
      <w:r w:rsidRPr="00BB4F14">
        <w:rPr>
          <w:sz w:val="24"/>
          <w:szCs w:val="24"/>
        </w:rPr>
        <w:t>к Порядку</w:t>
      </w:r>
      <w:r w:rsidR="003F4735">
        <w:rPr>
          <w:sz w:val="24"/>
          <w:szCs w:val="24"/>
        </w:rPr>
        <w:t xml:space="preserve"> </w:t>
      </w:r>
      <w:r w:rsidRPr="00BB4F14">
        <w:rPr>
          <w:sz w:val="24"/>
          <w:szCs w:val="24"/>
        </w:rPr>
        <w:t>проведения мониторинга</w:t>
      </w:r>
    </w:p>
    <w:p w:rsidR="00BB4F14" w:rsidRPr="00BB4F14" w:rsidRDefault="00BB4F14" w:rsidP="00BB4F14">
      <w:pPr>
        <w:pStyle w:val="ConsPlusNormal"/>
        <w:jc w:val="right"/>
        <w:rPr>
          <w:sz w:val="24"/>
          <w:szCs w:val="24"/>
        </w:rPr>
      </w:pPr>
      <w:r w:rsidRPr="00BB4F14">
        <w:rPr>
          <w:sz w:val="24"/>
          <w:szCs w:val="24"/>
        </w:rPr>
        <w:t>и оценки качества управления</w:t>
      </w:r>
    </w:p>
    <w:p w:rsidR="00BB4F14" w:rsidRPr="00BB4F14" w:rsidRDefault="00BB4F14" w:rsidP="00BB4F14">
      <w:pPr>
        <w:pStyle w:val="ConsPlusNormal"/>
        <w:jc w:val="right"/>
        <w:rPr>
          <w:sz w:val="24"/>
          <w:szCs w:val="24"/>
        </w:rPr>
      </w:pPr>
      <w:r w:rsidRPr="00BB4F14">
        <w:rPr>
          <w:sz w:val="24"/>
          <w:szCs w:val="24"/>
        </w:rPr>
        <w:t>муниципальными финансами</w:t>
      </w:r>
    </w:p>
    <w:p w:rsidR="00BB4F14" w:rsidRPr="00BB4F14" w:rsidRDefault="00BB4F14" w:rsidP="00BB4F14">
      <w:pPr>
        <w:pStyle w:val="ConsPlusNormal"/>
        <w:jc w:val="right"/>
        <w:rPr>
          <w:sz w:val="24"/>
          <w:szCs w:val="24"/>
        </w:rPr>
      </w:pPr>
      <w:r w:rsidRPr="00BB4F14">
        <w:rPr>
          <w:sz w:val="24"/>
          <w:szCs w:val="24"/>
        </w:rPr>
        <w:t xml:space="preserve">в </w:t>
      </w:r>
      <w:r w:rsidR="00E9390B">
        <w:rPr>
          <w:sz w:val="24"/>
          <w:szCs w:val="24"/>
        </w:rPr>
        <w:t>поселениях Боготольского района</w:t>
      </w:r>
    </w:p>
    <w:p w:rsidR="00BB4F14" w:rsidRPr="00BB4F14" w:rsidRDefault="00BB4F14" w:rsidP="00BB4F14">
      <w:pPr>
        <w:pStyle w:val="ConsPlusNormal"/>
        <w:jc w:val="both"/>
        <w:rPr>
          <w:sz w:val="24"/>
          <w:szCs w:val="24"/>
        </w:rPr>
      </w:pPr>
    </w:p>
    <w:p w:rsidR="00BB4F14" w:rsidRPr="00BB4F14" w:rsidRDefault="00BB4F14" w:rsidP="00BB4F14">
      <w:pPr>
        <w:pStyle w:val="ConsPlusNormal"/>
        <w:jc w:val="center"/>
        <w:rPr>
          <w:sz w:val="24"/>
          <w:szCs w:val="24"/>
        </w:rPr>
      </w:pPr>
      <w:bookmarkStart w:id="3" w:name="P104"/>
      <w:bookmarkEnd w:id="3"/>
      <w:r w:rsidRPr="00BB4F14">
        <w:rPr>
          <w:sz w:val="24"/>
          <w:szCs w:val="24"/>
        </w:rPr>
        <w:t>ПЕРЕЧЕНЬ</w:t>
      </w:r>
    </w:p>
    <w:p w:rsidR="00BB4F14" w:rsidRPr="00BB4F14" w:rsidRDefault="00BB4F14" w:rsidP="00BB4F14">
      <w:pPr>
        <w:pStyle w:val="ConsPlusNormal"/>
        <w:jc w:val="center"/>
        <w:rPr>
          <w:sz w:val="24"/>
          <w:szCs w:val="24"/>
        </w:rPr>
      </w:pPr>
      <w:r w:rsidRPr="00BB4F14">
        <w:rPr>
          <w:sz w:val="24"/>
          <w:szCs w:val="24"/>
        </w:rPr>
        <w:t>ИНДИКАТОРОВ, ПО КОТОРЫМ ПРОВОДИТСЯ МОНИТОРИНГ И ОЦЕНКА</w:t>
      </w:r>
      <w:r w:rsidR="00C9653A">
        <w:rPr>
          <w:sz w:val="24"/>
          <w:szCs w:val="24"/>
        </w:rPr>
        <w:t xml:space="preserve"> </w:t>
      </w:r>
      <w:r w:rsidRPr="00BB4F14">
        <w:rPr>
          <w:sz w:val="24"/>
          <w:szCs w:val="24"/>
        </w:rPr>
        <w:t>КАЧЕСТВА УПРАВЛЕНИЯ МУНИЦИПАЛЬНЫМИ ФИНАНСАМИ</w:t>
      </w:r>
      <w:r w:rsidR="00C9653A">
        <w:rPr>
          <w:sz w:val="24"/>
          <w:szCs w:val="24"/>
        </w:rPr>
        <w:t xml:space="preserve"> </w:t>
      </w:r>
      <w:r w:rsidRPr="00BB4F14">
        <w:rPr>
          <w:sz w:val="24"/>
          <w:szCs w:val="24"/>
        </w:rPr>
        <w:t>В</w:t>
      </w:r>
      <w:r w:rsidR="00E9390B">
        <w:rPr>
          <w:sz w:val="24"/>
          <w:szCs w:val="24"/>
        </w:rPr>
        <w:t xml:space="preserve"> ПОСЕЛЕНИЯХ БОГОТОЛЬСКОГО РАЙОНА</w:t>
      </w:r>
      <w:r w:rsidRPr="00BB4F14">
        <w:rPr>
          <w:sz w:val="24"/>
          <w:szCs w:val="24"/>
        </w:rPr>
        <w:t>, МЕТОДИКА ИХ РАСЧЕТА</w:t>
      </w:r>
    </w:p>
    <w:p w:rsidR="00BB4F14" w:rsidRPr="00BB4F14" w:rsidRDefault="00BB4F14" w:rsidP="00BB4F14">
      <w:pPr>
        <w:pStyle w:val="ConsPlusNormal"/>
        <w:jc w:val="center"/>
        <w:rPr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4825"/>
        <w:gridCol w:w="1418"/>
        <w:gridCol w:w="709"/>
        <w:gridCol w:w="3260"/>
        <w:gridCol w:w="68"/>
        <w:gridCol w:w="1491"/>
        <w:gridCol w:w="1559"/>
      </w:tblGrid>
      <w:tr w:rsidR="00C9653A" w:rsidRPr="00BB4F14" w:rsidTr="007E009E">
        <w:tc>
          <w:tcPr>
            <w:tcW w:w="1474" w:type="dxa"/>
            <w:vAlign w:val="center"/>
          </w:tcPr>
          <w:p w:rsidR="00C9653A" w:rsidRPr="00BB4F14" w:rsidRDefault="00C9653A" w:rsidP="00BB4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Код индикатора</w:t>
            </w:r>
          </w:p>
        </w:tc>
        <w:tc>
          <w:tcPr>
            <w:tcW w:w="4825" w:type="dxa"/>
            <w:vAlign w:val="center"/>
          </w:tcPr>
          <w:p w:rsidR="00C9653A" w:rsidRPr="00BB4F14" w:rsidRDefault="00C9653A" w:rsidP="00BB4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Содержание индикатора</w:t>
            </w:r>
          </w:p>
        </w:tc>
        <w:tc>
          <w:tcPr>
            <w:tcW w:w="5387" w:type="dxa"/>
            <w:gridSpan w:val="3"/>
            <w:vAlign w:val="center"/>
          </w:tcPr>
          <w:p w:rsidR="00C9653A" w:rsidRPr="00BB4F14" w:rsidRDefault="00C9653A" w:rsidP="00BB4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Методика расчета значения индикатора</w:t>
            </w:r>
          </w:p>
        </w:tc>
        <w:tc>
          <w:tcPr>
            <w:tcW w:w="1559" w:type="dxa"/>
            <w:gridSpan w:val="2"/>
            <w:vAlign w:val="center"/>
          </w:tcPr>
          <w:p w:rsidR="00C9653A" w:rsidRPr="00BB4F14" w:rsidRDefault="00C9653A" w:rsidP="00BB4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559" w:type="dxa"/>
            <w:vAlign w:val="center"/>
          </w:tcPr>
          <w:p w:rsidR="00C9653A" w:rsidRPr="00BB4F14" w:rsidRDefault="00C9653A" w:rsidP="00BB4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Нормативное значение</w:t>
            </w:r>
          </w:p>
        </w:tc>
      </w:tr>
      <w:tr w:rsidR="00C9653A" w:rsidRPr="00BB4F14" w:rsidTr="007E009E">
        <w:tc>
          <w:tcPr>
            <w:tcW w:w="1474" w:type="dxa"/>
            <w:vAlign w:val="center"/>
          </w:tcPr>
          <w:p w:rsidR="00C9653A" w:rsidRPr="00BB4F14" w:rsidRDefault="00C9653A" w:rsidP="00BB4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1</w:t>
            </w:r>
          </w:p>
        </w:tc>
        <w:tc>
          <w:tcPr>
            <w:tcW w:w="4825" w:type="dxa"/>
            <w:vAlign w:val="center"/>
          </w:tcPr>
          <w:p w:rsidR="00C9653A" w:rsidRPr="00BB4F14" w:rsidRDefault="00C9653A" w:rsidP="00BB4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C9653A" w:rsidRPr="00BB4F14" w:rsidRDefault="00C9653A" w:rsidP="00BB4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C9653A" w:rsidRPr="00BB4F14" w:rsidRDefault="00C9653A" w:rsidP="00BB4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C9653A" w:rsidRPr="00BB4F14" w:rsidRDefault="00C9653A" w:rsidP="00BB4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C9653A" w:rsidRPr="00BB4F14" w:rsidRDefault="00C9653A" w:rsidP="00BB4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9653A" w:rsidRPr="00BB4F14" w:rsidRDefault="00C9653A" w:rsidP="00BB4F14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7</w:t>
            </w:r>
          </w:p>
        </w:tc>
      </w:tr>
      <w:tr w:rsidR="00C9653A" w:rsidRPr="00BB4F14" w:rsidTr="007E009E">
        <w:tc>
          <w:tcPr>
            <w:tcW w:w="14804" w:type="dxa"/>
            <w:gridSpan w:val="8"/>
          </w:tcPr>
          <w:p w:rsidR="00C9653A" w:rsidRPr="00BB4F14" w:rsidRDefault="00C9653A" w:rsidP="00E9390B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Часть 1. Требования Бюджетного </w:t>
            </w:r>
            <w:hyperlink r:id="rId21" w:history="1">
              <w:r w:rsidRPr="00BB4F14">
                <w:rPr>
                  <w:color w:val="0000FF"/>
                  <w:sz w:val="24"/>
                  <w:szCs w:val="24"/>
                </w:rPr>
                <w:t>кодекса</w:t>
              </w:r>
            </w:hyperlink>
            <w:r w:rsidRPr="00BB4F14">
              <w:rPr>
                <w:sz w:val="24"/>
                <w:szCs w:val="24"/>
              </w:rPr>
              <w:t xml:space="preserve"> Российской Федерации и </w:t>
            </w:r>
            <w:r w:rsidRPr="00E9390B">
              <w:rPr>
                <w:sz w:val="24"/>
                <w:szCs w:val="24"/>
              </w:rPr>
              <w:t xml:space="preserve">Решения Боготольского районного Совета депутатов от 10.11.2016 N 9-63 "Об утверждении Положения «О межбюджетных отношениях в </w:t>
            </w:r>
            <w:proofErr w:type="spellStart"/>
            <w:r w:rsidRPr="00E9390B">
              <w:rPr>
                <w:sz w:val="24"/>
                <w:szCs w:val="24"/>
              </w:rPr>
              <w:t>Богогтольском</w:t>
            </w:r>
            <w:proofErr w:type="spellEnd"/>
            <w:r w:rsidRPr="00E9390B">
              <w:rPr>
                <w:sz w:val="24"/>
                <w:szCs w:val="24"/>
              </w:rPr>
              <w:t xml:space="preserve"> районе"</w:t>
            </w: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БК</w:t>
            </w:r>
            <w:proofErr w:type="gramStart"/>
            <w:r w:rsidRPr="00BB4F1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Отношение объема заимствований муниципального образования к сумме, направляемой на финансирование дефицита бюджета и (или) погашение долговых обязательств муниципального образования</w:t>
            </w: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 / (Б + В)</w:t>
            </w: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где: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&lt;= 1</w:t>
            </w: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объем заимствований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 w:val="restart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отчет об исполнении бюджета </w:t>
            </w:r>
            <w:proofErr w:type="spellStart"/>
            <w:proofErr w:type="gramStart"/>
            <w:r w:rsidRPr="00BB4F14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Pr="00BB4F1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B4F14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сумма, направляемая в отчетном финансовом году на финансирование дефицита бюджета муниципального образования</w:t>
            </w:r>
          </w:p>
        </w:tc>
        <w:tc>
          <w:tcPr>
            <w:tcW w:w="1559" w:type="dxa"/>
            <w:gridSpan w:val="2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сумма, направляемая в отчетном финансовом году на погашение долговых обязательств муниципального образования</w:t>
            </w:r>
          </w:p>
        </w:tc>
        <w:tc>
          <w:tcPr>
            <w:tcW w:w="1559" w:type="dxa"/>
            <w:gridSpan w:val="2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БК</w:t>
            </w:r>
            <w:proofErr w:type="gramStart"/>
            <w:r w:rsidRPr="00BB4F14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Отношение объема муниципального долга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 / (Б - В)</w:t>
            </w: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где: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&lt;= 1</w:t>
            </w: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объем муниципального долга муниципального образования на конец отчетного финансового года</w:t>
            </w:r>
          </w:p>
        </w:tc>
        <w:tc>
          <w:tcPr>
            <w:tcW w:w="1559" w:type="dxa"/>
            <w:gridSpan w:val="2"/>
            <w:vMerge w:val="restart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объем безвозмездных 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БК3</w:t>
            </w: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Отношение объема расходов на обслуживание муниципального долга муниципального образования к объему </w:t>
            </w:r>
            <w:r w:rsidRPr="00BB4F14">
              <w:rPr>
                <w:sz w:val="24"/>
                <w:szCs w:val="24"/>
              </w:rPr>
              <w:lastRenderedPageBreak/>
              <w:t>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lastRenderedPageBreak/>
              <w:t>А / (Б - В)</w:t>
            </w: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где: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&lt;= 0,15</w:t>
            </w: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объем расходов на обслуживание муниципального долга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 w:val="restart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отчет об исполнении бюджета </w:t>
            </w:r>
            <w:proofErr w:type="spellStart"/>
            <w:proofErr w:type="gramStart"/>
            <w:r w:rsidRPr="00BB4F14">
              <w:rPr>
                <w:sz w:val="24"/>
                <w:szCs w:val="24"/>
              </w:rPr>
              <w:t>муниципаль</w:t>
            </w:r>
            <w:r w:rsidR="007E009E">
              <w:rPr>
                <w:sz w:val="24"/>
                <w:szCs w:val="24"/>
              </w:rPr>
              <w:t>-</w:t>
            </w:r>
            <w:r w:rsidRPr="00BB4F1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B4F14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общий объем расходов бюджета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объем расходов, которые осуществляются за счет субвенций, предоставляемых из бюджетов бюджетной системы Российской Федерации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БК</w:t>
            </w:r>
            <w:proofErr w:type="gramStart"/>
            <w:r w:rsidRPr="00BB4F14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Отношение дефицита бюджета муниципального образования к общему годовому объему доходов бюджета муниципального образования без учета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(А - Б - В - Г) / (Д - Е), при</w:t>
            </w:r>
            <w:proofErr w:type="gramStart"/>
            <w:r w:rsidRPr="00BB4F14">
              <w:rPr>
                <w:sz w:val="24"/>
                <w:szCs w:val="24"/>
              </w:rPr>
              <w:t xml:space="preserve"> Б</w:t>
            </w:r>
            <w:proofErr w:type="gramEnd"/>
            <w:r w:rsidRPr="00BB4F14">
              <w:rPr>
                <w:sz w:val="24"/>
                <w:szCs w:val="24"/>
              </w:rPr>
              <w:t xml:space="preserve"> &gt; 0, В &gt; 0, Г &gt; 0, иначе А / (Д - Е)</w:t>
            </w: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где: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&lt;= 0,10</w:t>
            </w: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размер дефицита бюджета </w:t>
            </w:r>
            <w:r w:rsidRPr="00BB4F14">
              <w:rPr>
                <w:sz w:val="24"/>
                <w:szCs w:val="24"/>
              </w:rPr>
              <w:lastRenderedPageBreak/>
              <w:t>муниципального образования на конец отчетного финансового года</w:t>
            </w:r>
          </w:p>
        </w:tc>
        <w:tc>
          <w:tcPr>
            <w:tcW w:w="1559" w:type="dxa"/>
            <w:gridSpan w:val="2"/>
            <w:vMerge w:val="restart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lastRenderedPageBreak/>
              <w:t xml:space="preserve">отчет об </w:t>
            </w:r>
            <w:r w:rsidRPr="00BB4F14">
              <w:rPr>
                <w:sz w:val="24"/>
                <w:szCs w:val="24"/>
              </w:rPr>
              <w:lastRenderedPageBreak/>
              <w:t xml:space="preserve">исполнении бюджета </w:t>
            </w:r>
            <w:proofErr w:type="spellStart"/>
            <w:proofErr w:type="gramStart"/>
            <w:r w:rsidRPr="00BB4F14">
              <w:rPr>
                <w:sz w:val="24"/>
                <w:szCs w:val="24"/>
              </w:rPr>
              <w:t>муниципаль</w:t>
            </w:r>
            <w:r w:rsidR="007E009E">
              <w:rPr>
                <w:sz w:val="24"/>
                <w:szCs w:val="24"/>
              </w:rPr>
              <w:t>-</w:t>
            </w:r>
            <w:r w:rsidRPr="00BB4F1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B4F14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объем поступлений от продажи акций и иных форм участия в капитале, находящихся в собственности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В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величина снижения остатков средств на счетах по учету средств бюджета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Г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разница между полученными и погашенными муниципальным образованием бюджетными кредитами, предоставленными местному бюджету другими бюджетами бюджетной системы Российской Федерации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Д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общий объем доходов бюджета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Е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объем безвозмездных </w:t>
            </w:r>
            <w:r w:rsidRPr="00BB4F14">
              <w:rPr>
                <w:sz w:val="24"/>
                <w:szCs w:val="24"/>
              </w:rPr>
              <w:lastRenderedPageBreak/>
              <w:t>поступлений и (или) поступлений налоговых доходов по дополнительным нормативам отчислений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lastRenderedPageBreak/>
              <w:t>БК5</w:t>
            </w:r>
          </w:p>
        </w:tc>
        <w:tc>
          <w:tcPr>
            <w:tcW w:w="4825" w:type="dxa"/>
          </w:tcPr>
          <w:p w:rsidR="00C9653A" w:rsidRPr="00BB4F14" w:rsidRDefault="00C9653A" w:rsidP="007E009E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BB4F14">
              <w:rPr>
                <w:sz w:val="24"/>
                <w:szCs w:val="24"/>
              </w:rPr>
              <w:t xml:space="preserve">Объем муниципальных гарантий муниципального образования (для муниципальных образований - получателей дотации из </w:t>
            </w:r>
            <w:r>
              <w:rPr>
                <w:sz w:val="24"/>
                <w:szCs w:val="24"/>
              </w:rPr>
              <w:t>районн</w:t>
            </w:r>
            <w:r w:rsidRPr="00BB4F14">
              <w:rPr>
                <w:sz w:val="24"/>
                <w:szCs w:val="24"/>
              </w:rPr>
              <w:t xml:space="preserve">ого фонда финансовой поддержки </w:t>
            </w:r>
            <w:r>
              <w:rPr>
                <w:sz w:val="24"/>
                <w:szCs w:val="24"/>
              </w:rPr>
              <w:t xml:space="preserve">поселений </w:t>
            </w:r>
            <w:r w:rsidRPr="00BB4F14">
              <w:rPr>
                <w:sz w:val="24"/>
                <w:szCs w:val="24"/>
              </w:rPr>
              <w:t>(или заменяющего дотацию дополнительного норматива отчислений от налога на доходы физических лиц)</w:t>
            </w:r>
            <w:proofErr w:type="gramEnd"/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 / Б</w:t>
            </w: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где: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-</w:t>
            </w: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объем муниципальных гарантий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 w:val="restart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отчет об исполнении бюджета </w:t>
            </w:r>
            <w:proofErr w:type="spellStart"/>
            <w:proofErr w:type="gramStart"/>
            <w:r w:rsidRPr="00BB4F14">
              <w:rPr>
                <w:sz w:val="24"/>
                <w:szCs w:val="24"/>
              </w:rPr>
              <w:t>муниципаль</w:t>
            </w:r>
            <w:r w:rsidR="007E009E">
              <w:rPr>
                <w:sz w:val="24"/>
                <w:szCs w:val="24"/>
              </w:rPr>
              <w:t>-</w:t>
            </w:r>
            <w:r w:rsidRPr="00BB4F1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B4F14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общий объем расходов бюджета муниципального образования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БК</w:t>
            </w:r>
            <w:proofErr w:type="gramStart"/>
            <w:r w:rsidRPr="00BB4F14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BB4F14">
              <w:rPr>
                <w:sz w:val="24"/>
                <w:szCs w:val="24"/>
              </w:rPr>
              <w:t xml:space="preserve">Отношение среднего размера оплаты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год, к </w:t>
            </w:r>
            <w:r w:rsidRPr="00BB4F14">
              <w:rPr>
                <w:sz w:val="24"/>
                <w:szCs w:val="24"/>
              </w:rPr>
              <w:lastRenderedPageBreak/>
              <w:t xml:space="preserve">нормативам формирования расходов на оплату труда, установленным </w:t>
            </w:r>
            <w:hyperlink r:id="rId22" w:history="1">
              <w:r w:rsidRPr="00BB4F14">
                <w:rPr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BB4F14">
              <w:rPr>
                <w:sz w:val="24"/>
                <w:szCs w:val="24"/>
              </w:rPr>
              <w:t xml:space="preserve"> Совета администрации Красноярского края от 29.12.2007 N 512-п "О нормативах формирования расходов на оплату</w:t>
            </w:r>
            <w:proofErr w:type="gramEnd"/>
            <w:r w:rsidRPr="00BB4F14">
              <w:rPr>
                <w:sz w:val="24"/>
                <w:szCs w:val="24"/>
              </w:rPr>
              <w:t xml:space="preserve">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      </w: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lastRenderedPageBreak/>
              <w:t>А / Б</w:t>
            </w: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где: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-</w:t>
            </w: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средний </w:t>
            </w:r>
            <w:proofErr w:type="gramStart"/>
            <w:r w:rsidRPr="00BB4F14">
              <w:rPr>
                <w:sz w:val="24"/>
                <w:szCs w:val="24"/>
              </w:rPr>
              <w:t>размер оплаты труда</w:t>
            </w:r>
            <w:proofErr w:type="gramEnd"/>
            <w:r w:rsidRPr="00BB4F14">
              <w:rPr>
                <w:sz w:val="24"/>
                <w:szCs w:val="24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 решению вопросов местного значения, в расчете на одного работника в год в отчетном финансовом году</w:t>
            </w:r>
          </w:p>
        </w:tc>
        <w:tc>
          <w:tcPr>
            <w:tcW w:w="1559" w:type="dxa"/>
            <w:gridSpan w:val="2"/>
            <w:vMerge w:val="restart"/>
          </w:tcPr>
          <w:p w:rsidR="00C9653A" w:rsidRPr="00BB4F14" w:rsidRDefault="00C9653A" w:rsidP="00E9390B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информация, находящаяся в </w:t>
            </w:r>
            <w:proofErr w:type="spellStart"/>
            <w:proofErr w:type="gramStart"/>
            <w:r w:rsidRPr="00BB4F14">
              <w:rPr>
                <w:sz w:val="24"/>
                <w:szCs w:val="24"/>
              </w:rPr>
              <w:t>распоряже</w:t>
            </w:r>
            <w:r w:rsidR="007E009E">
              <w:rPr>
                <w:sz w:val="24"/>
                <w:szCs w:val="24"/>
              </w:rPr>
              <w:t>-</w:t>
            </w:r>
            <w:r w:rsidRPr="00BB4F14">
              <w:rPr>
                <w:sz w:val="24"/>
                <w:szCs w:val="24"/>
              </w:rPr>
              <w:t>нии</w:t>
            </w:r>
            <w:proofErr w:type="spellEnd"/>
            <w:proofErr w:type="gramEnd"/>
            <w:r w:rsidRPr="00BB4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финансового управления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</w:t>
            </w: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норматив формирования расходов на оплату труда депутатов, выборных должностных лиц местного самоуправления, осуществляющих свои полномочия на постоянной </w:t>
            </w:r>
            <w:r w:rsidRPr="00BB4F14">
              <w:rPr>
                <w:sz w:val="24"/>
                <w:szCs w:val="24"/>
              </w:rPr>
              <w:lastRenderedPageBreak/>
              <w:t>основе, лиц, замещающих иные муниципальные должности, муниципальных служащих муниципального образования, рассчитанный в соответствии с установленным порядком в отчетном финансовом году</w:t>
            </w:r>
          </w:p>
        </w:tc>
        <w:tc>
          <w:tcPr>
            <w:tcW w:w="1559" w:type="dxa"/>
            <w:gridSpan w:val="2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lastRenderedPageBreak/>
              <w:t>БК</w:t>
            </w:r>
            <w:proofErr w:type="gramStart"/>
            <w:r w:rsidRPr="00BB4F14"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Установление и исполнение расходных обязательств, не связанных с решением вопросов, отнесенных </w:t>
            </w:r>
            <w:hyperlink r:id="rId23" w:history="1">
              <w:r w:rsidRPr="00BB4F14">
                <w:rPr>
                  <w:color w:val="0000FF"/>
                  <w:sz w:val="24"/>
                  <w:szCs w:val="24"/>
                </w:rPr>
                <w:t>Конституцией</w:t>
              </w:r>
            </w:hyperlink>
            <w:r w:rsidRPr="00BB4F14">
              <w:rPr>
                <w:sz w:val="24"/>
                <w:szCs w:val="24"/>
              </w:rPr>
              <w:t xml:space="preserve"> Российской Федерации, федеральными законами, законами Красноярского края к полномочиям органов местного самоуправления муниципальных образований</w:t>
            </w: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объем средств бюджета муниципального образования, предусмотренных на исполнение расходных обязательств, не связанных с решением вопросов, отнесенных </w:t>
            </w:r>
            <w:hyperlink r:id="rId24" w:history="1">
              <w:r w:rsidRPr="00BB4F14">
                <w:rPr>
                  <w:color w:val="0000FF"/>
                  <w:sz w:val="24"/>
                  <w:szCs w:val="24"/>
                </w:rPr>
                <w:t>Конституцией</w:t>
              </w:r>
            </w:hyperlink>
            <w:r w:rsidRPr="00BB4F14">
              <w:rPr>
                <w:sz w:val="24"/>
                <w:szCs w:val="24"/>
              </w:rPr>
              <w:t xml:space="preserve"> Российской Федерации, федеральными законами, законами Красноярского края к полномочиям органов местного самоуправления муниципальных образований в отчетном финансовом году</w:t>
            </w:r>
          </w:p>
        </w:tc>
        <w:tc>
          <w:tcPr>
            <w:tcW w:w="1559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решение о бюджете </w:t>
            </w:r>
            <w:proofErr w:type="spellStart"/>
            <w:proofErr w:type="gramStart"/>
            <w:r w:rsidRPr="00BB4F14">
              <w:rPr>
                <w:sz w:val="24"/>
                <w:szCs w:val="24"/>
              </w:rPr>
              <w:t>муниципаль</w:t>
            </w:r>
            <w:r w:rsidR="007E009E">
              <w:rPr>
                <w:sz w:val="24"/>
                <w:szCs w:val="24"/>
              </w:rPr>
              <w:t>-</w:t>
            </w:r>
            <w:r w:rsidRPr="00BB4F1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B4F14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-</w:t>
            </w:r>
          </w:p>
        </w:tc>
      </w:tr>
      <w:tr w:rsidR="00C9653A" w:rsidRPr="00BB4F14" w:rsidTr="007E009E">
        <w:tc>
          <w:tcPr>
            <w:tcW w:w="14804" w:type="dxa"/>
            <w:gridSpan w:val="8"/>
          </w:tcPr>
          <w:p w:rsidR="00C9653A" w:rsidRPr="00BB4F14" w:rsidRDefault="00C9653A" w:rsidP="00BB7B05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Часть 2. Организация и осуществления бюджетного процесса</w:t>
            </w:r>
          </w:p>
        </w:tc>
      </w:tr>
      <w:tr w:rsidR="00C9653A" w:rsidRPr="00BB4F14" w:rsidTr="007E009E">
        <w:tc>
          <w:tcPr>
            <w:tcW w:w="14804" w:type="dxa"/>
            <w:gridSpan w:val="8"/>
          </w:tcPr>
          <w:p w:rsidR="00C9653A" w:rsidRPr="00BB4F14" w:rsidRDefault="00C9653A" w:rsidP="00BB7B05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2.1. Состояние нормативной правовой базы</w:t>
            </w: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bookmarkStart w:id="4" w:name="P326"/>
            <w:bookmarkEnd w:id="4"/>
            <w:r w:rsidRPr="00BB4F14">
              <w:rPr>
                <w:sz w:val="24"/>
                <w:szCs w:val="24"/>
              </w:rPr>
              <w:t>МПА</w:t>
            </w:r>
            <w:proofErr w:type="gramStart"/>
            <w:r w:rsidRPr="00BB4F1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Муниципальный правовой акт, устанавливающий порядок и требования проведения публичных слушаний по проекту бюджета муниципального образования</w:t>
            </w: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наличие муниципального правового акта, устанавливающего порядок и требования проведения публичных слушаний по </w:t>
            </w:r>
            <w:r w:rsidRPr="00BB4F14">
              <w:rPr>
                <w:sz w:val="24"/>
                <w:szCs w:val="24"/>
              </w:rPr>
              <w:lastRenderedPageBreak/>
              <w:t>проекту бюджета муниципального образования, действующего в отчетном финансовом году</w:t>
            </w:r>
          </w:p>
        </w:tc>
        <w:tc>
          <w:tcPr>
            <w:tcW w:w="1491" w:type="dxa"/>
          </w:tcPr>
          <w:p w:rsidR="00C9653A" w:rsidRPr="00BB4F14" w:rsidRDefault="00C9653A" w:rsidP="00E9390B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lastRenderedPageBreak/>
              <w:t xml:space="preserve">информация, полученная от муниципального </w:t>
            </w:r>
            <w:r w:rsidRPr="00BB4F14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lastRenderedPageBreak/>
              <w:t>имеется</w:t>
            </w: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5F0359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lastRenderedPageBreak/>
              <w:t>МПА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825" w:type="dxa"/>
          </w:tcPr>
          <w:p w:rsidR="00C9653A" w:rsidRPr="00BB4F14" w:rsidRDefault="00C9653A" w:rsidP="00D14752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Муниципальный правовой акт, устанавливающий нормативы финансовых затрат на оказание муниципальных услуг в сфер</w:t>
            </w:r>
            <w:r>
              <w:rPr>
                <w:sz w:val="24"/>
                <w:szCs w:val="24"/>
              </w:rPr>
              <w:t>е</w:t>
            </w:r>
            <w:r w:rsidRPr="00BB4F14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C9653A" w:rsidRPr="00BB4F14" w:rsidRDefault="00C9653A" w:rsidP="00D14752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наличие муниципального правового акта, устанавливающего нормативы финансовых затрат на оказание муниципальных услуг в </w:t>
            </w:r>
            <w:r>
              <w:rPr>
                <w:sz w:val="24"/>
                <w:szCs w:val="24"/>
              </w:rPr>
              <w:t xml:space="preserve">сфере </w:t>
            </w:r>
            <w:r w:rsidRPr="00BB4F14">
              <w:rPr>
                <w:sz w:val="24"/>
                <w:szCs w:val="24"/>
              </w:rPr>
              <w:t>культуры, действующего в отчетном финансовом году</w:t>
            </w:r>
          </w:p>
        </w:tc>
        <w:tc>
          <w:tcPr>
            <w:tcW w:w="1491" w:type="dxa"/>
          </w:tcPr>
          <w:p w:rsidR="00C9653A" w:rsidRPr="00BB4F14" w:rsidRDefault="00C9653A" w:rsidP="00D14752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информация, полученная от </w:t>
            </w:r>
            <w:proofErr w:type="spellStart"/>
            <w:proofErr w:type="gramStart"/>
            <w:r w:rsidRPr="00BB4F14">
              <w:rPr>
                <w:sz w:val="24"/>
                <w:szCs w:val="24"/>
              </w:rPr>
              <w:t>муниципаль</w:t>
            </w:r>
            <w:r w:rsidR="007E009E">
              <w:rPr>
                <w:sz w:val="24"/>
                <w:szCs w:val="24"/>
              </w:rPr>
              <w:t>-</w:t>
            </w:r>
            <w:r w:rsidRPr="00BB4F1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B4F14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имеется</w:t>
            </w:r>
          </w:p>
        </w:tc>
      </w:tr>
      <w:tr w:rsidR="00C9653A" w:rsidRPr="00BB4F14" w:rsidTr="007E009E">
        <w:tc>
          <w:tcPr>
            <w:tcW w:w="1474" w:type="dxa"/>
          </w:tcPr>
          <w:p w:rsidR="00C9653A" w:rsidRPr="00BB4F14" w:rsidRDefault="00C9653A" w:rsidP="005F0359">
            <w:pPr>
              <w:pStyle w:val="ConsPlusNormal"/>
              <w:rPr>
                <w:sz w:val="24"/>
                <w:szCs w:val="24"/>
              </w:rPr>
            </w:pPr>
            <w:bookmarkStart w:id="5" w:name="P374"/>
            <w:bookmarkEnd w:id="5"/>
            <w:r w:rsidRPr="00BB4F14">
              <w:rPr>
                <w:sz w:val="24"/>
                <w:szCs w:val="24"/>
              </w:rPr>
              <w:t>МПА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Муниципальный правовой акт, утверждающий перечень муниципальных программ, реализуемых в муниципальном образовании</w:t>
            </w: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наличие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году</w:t>
            </w:r>
          </w:p>
        </w:tc>
        <w:tc>
          <w:tcPr>
            <w:tcW w:w="1491" w:type="dxa"/>
          </w:tcPr>
          <w:p w:rsidR="00C9653A" w:rsidRPr="00BB4F14" w:rsidRDefault="00C9653A" w:rsidP="00D14752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информация, полученная от </w:t>
            </w:r>
            <w:proofErr w:type="spellStart"/>
            <w:proofErr w:type="gramStart"/>
            <w:r w:rsidRPr="00BB4F14">
              <w:rPr>
                <w:sz w:val="24"/>
                <w:szCs w:val="24"/>
              </w:rPr>
              <w:t>муниципаль</w:t>
            </w:r>
            <w:r w:rsidR="007E009E">
              <w:rPr>
                <w:sz w:val="24"/>
                <w:szCs w:val="24"/>
              </w:rPr>
              <w:t>-</w:t>
            </w:r>
            <w:r w:rsidRPr="00BB4F14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B4F14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имеется</w:t>
            </w:r>
          </w:p>
        </w:tc>
      </w:tr>
      <w:tr w:rsidR="00C9653A" w:rsidRPr="00BB4F14" w:rsidTr="007E009E">
        <w:tc>
          <w:tcPr>
            <w:tcW w:w="14804" w:type="dxa"/>
            <w:gridSpan w:val="8"/>
          </w:tcPr>
          <w:p w:rsidR="00C9653A" w:rsidRPr="00BB4F14" w:rsidRDefault="00C9653A" w:rsidP="00BB7B05">
            <w:pPr>
              <w:pStyle w:val="ConsPlusNormal"/>
              <w:jc w:val="center"/>
              <w:outlineLvl w:val="3"/>
              <w:rPr>
                <w:sz w:val="24"/>
                <w:szCs w:val="24"/>
              </w:rPr>
            </w:pPr>
            <w:bookmarkStart w:id="6" w:name="P382"/>
            <w:bookmarkEnd w:id="6"/>
            <w:r w:rsidRPr="00BB4F14">
              <w:rPr>
                <w:sz w:val="24"/>
                <w:szCs w:val="24"/>
              </w:rPr>
              <w:t>2.2. Качество осуществления бюджетного процесса</w:t>
            </w: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5F0359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ОБП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Темп роста налоговых и неналоговых доходов бюджета муниципального образования</w:t>
            </w:r>
          </w:p>
        </w:tc>
        <w:tc>
          <w:tcPr>
            <w:tcW w:w="1418" w:type="dxa"/>
          </w:tcPr>
          <w:p w:rsidR="00C360DD" w:rsidRPr="00BB4F14" w:rsidRDefault="005726D5" w:rsidP="00BB7B05">
            <w:pPr>
              <w:pStyle w:val="ConsPlusNormal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А</m:t>
                                </m:r>
                              </m:e>
                            </m:nary>
                          </m:num>
                          <m:den>
                            <m:nary>
                              <m:naryPr>
                                <m:chr m:val="∑"/>
                                <m:limLoc m:val="undOvr"/>
                                <m:subHide m:val="on"/>
                                <m:supHide m:val="on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Б</m:t>
                                </m:r>
                              </m:e>
                            </m:nary>
                          </m:den>
                        </m:f>
                      </m:e>
                    </m:d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где:</w:t>
            </w: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&lt;= 1</w:t>
            </w: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C360D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28625" cy="304800"/>
                  <wp:effectExtent l="0" t="0" r="9525" b="0"/>
                  <wp:docPr id="7" name="Рисунок 38" descr="base_23675_169328_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675_169328_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gridSpan w:val="2"/>
          </w:tcPr>
          <w:p w:rsidR="00C9653A" w:rsidRPr="00BB4F14" w:rsidRDefault="00C9653A" w:rsidP="004D0BE3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объем налоговых и неналоговых доходов бюджетов муниципальных </w:t>
            </w:r>
            <w:r w:rsidRPr="00BB4F14">
              <w:rPr>
                <w:sz w:val="24"/>
                <w:szCs w:val="24"/>
              </w:rPr>
              <w:lastRenderedPageBreak/>
              <w:t xml:space="preserve">образований </w:t>
            </w:r>
            <w:r>
              <w:rPr>
                <w:sz w:val="24"/>
                <w:szCs w:val="24"/>
              </w:rPr>
              <w:t xml:space="preserve">Боготольского района </w:t>
            </w:r>
            <w:r w:rsidRPr="00BB4F14">
              <w:rPr>
                <w:sz w:val="24"/>
                <w:szCs w:val="24"/>
              </w:rPr>
              <w:t>в отчетном финансовом году</w:t>
            </w:r>
          </w:p>
        </w:tc>
        <w:tc>
          <w:tcPr>
            <w:tcW w:w="1491" w:type="dxa"/>
            <w:vMerge w:val="restart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lastRenderedPageBreak/>
              <w:t xml:space="preserve">отчет об исполнении бюджета </w:t>
            </w:r>
            <w:r w:rsidRPr="00BB4F14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47675" cy="304800"/>
                  <wp:effectExtent l="0" t="0" r="0" b="0"/>
                  <wp:docPr id="8" name="Рисунок 39" descr="base_23675_169328_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675_169328_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gridSpan w:val="2"/>
          </w:tcPr>
          <w:p w:rsidR="00C9653A" w:rsidRPr="00BB4F14" w:rsidRDefault="00C9653A" w:rsidP="004D0BE3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BB4F14">
              <w:rPr>
                <w:sz w:val="24"/>
                <w:szCs w:val="24"/>
              </w:rPr>
              <w:t xml:space="preserve">объем налоговых и неналоговых доходов бюджетов муниципальный образований </w:t>
            </w:r>
            <w:r>
              <w:rPr>
                <w:sz w:val="24"/>
                <w:szCs w:val="24"/>
              </w:rPr>
              <w:t xml:space="preserve">Боготольского района </w:t>
            </w:r>
            <w:r w:rsidRPr="00BB4F14">
              <w:rPr>
                <w:sz w:val="24"/>
                <w:szCs w:val="24"/>
              </w:rPr>
              <w:t>в финансовом году, предшествующем отчетному</w:t>
            </w:r>
            <w:proofErr w:type="gramEnd"/>
          </w:p>
        </w:tc>
        <w:tc>
          <w:tcPr>
            <w:tcW w:w="1491" w:type="dxa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</w:t>
            </w: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объем налоговых и неналоговых доходов бюджета муниципального образования в отчетном финансовом году</w:t>
            </w:r>
          </w:p>
        </w:tc>
        <w:tc>
          <w:tcPr>
            <w:tcW w:w="1491" w:type="dxa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</w:t>
            </w: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BB4F14">
              <w:rPr>
                <w:sz w:val="24"/>
                <w:szCs w:val="24"/>
              </w:rPr>
              <w:t>объем налоговых и неналоговых доходов бюджета муниципального образования в финансовом году, предшествующем отчетному</w:t>
            </w:r>
            <w:proofErr w:type="gramEnd"/>
          </w:p>
        </w:tc>
        <w:tc>
          <w:tcPr>
            <w:tcW w:w="1491" w:type="dxa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5F0359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ОБП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Отношение темпа роста расходов бюджета муниципального образования на содержание органов местного самоуправления от темпа роста расходов бюджета</w:t>
            </w: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(А / Б) / (В / Г)</w:t>
            </w: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где:</w:t>
            </w: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&lt;= 1</w:t>
            </w: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</w:t>
            </w: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объем расходов бюджета на содержание органов местного самоуправления i-го муниципального образования в отчетном финансовом году</w:t>
            </w:r>
          </w:p>
        </w:tc>
        <w:tc>
          <w:tcPr>
            <w:tcW w:w="1491" w:type="dxa"/>
            <w:vMerge w:val="restart"/>
          </w:tcPr>
          <w:p w:rsidR="00C9653A" w:rsidRPr="00BB4F14" w:rsidRDefault="00C9653A" w:rsidP="00D70E4F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информация, находящаяся в распоряжении</w:t>
            </w:r>
            <w:r>
              <w:rPr>
                <w:sz w:val="24"/>
                <w:szCs w:val="24"/>
              </w:rPr>
              <w:t xml:space="preserve"> финансового </w:t>
            </w:r>
            <w:r>
              <w:rPr>
                <w:sz w:val="24"/>
                <w:szCs w:val="24"/>
              </w:rPr>
              <w:lastRenderedPageBreak/>
              <w:t>управления</w:t>
            </w:r>
            <w:r w:rsidRPr="00BB4F14">
              <w:rPr>
                <w:sz w:val="24"/>
                <w:szCs w:val="24"/>
              </w:rPr>
              <w:t>, отчет об исполнении бюджета муниципального 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</w:t>
            </w: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объем расходов бюджета на </w:t>
            </w:r>
            <w:r w:rsidRPr="00BB4F14">
              <w:rPr>
                <w:sz w:val="24"/>
                <w:szCs w:val="24"/>
              </w:rPr>
              <w:lastRenderedPageBreak/>
              <w:t>содержание органов местного самоуправления i-го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1491" w:type="dxa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В</w:t>
            </w: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объем расходов бюджета i-го муниципального образования в отчетном финансовом году</w:t>
            </w:r>
          </w:p>
        </w:tc>
        <w:tc>
          <w:tcPr>
            <w:tcW w:w="1491" w:type="dxa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Г</w:t>
            </w: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объем расходов бюджета i-го муниципального образования в финансовом году, предшествующем отчетному финансовому году</w:t>
            </w:r>
          </w:p>
        </w:tc>
        <w:tc>
          <w:tcPr>
            <w:tcW w:w="1491" w:type="dxa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5F0359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ОБП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</w:t>
            </w: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просроченная кредиторская задолженность бюджета муниципального образования по выплате заработной платы и по начислениям на оплату труда на конец отчетного финансового года</w:t>
            </w:r>
          </w:p>
        </w:tc>
        <w:tc>
          <w:tcPr>
            <w:tcW w:w="1491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отчет об исполнении бюджета муниципального 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jc w:val="center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0,00</w:t>
            </w: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5F0359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ОБП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Отношение просроченной кредиторской задолженности бюджета муниципального образования к объему расходов бюджета муниципального образования</w:t>
            </w: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 / Б</w:t>
            </w: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где:</w:t>
            </w: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91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&lt;= 0,02</w:t>
            </w: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А</w:t>
            </w: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размер кредиторской задолженности бюджета муниципального образования на конец отчетного </w:t>
            </w:r>
            <w:r w:rsidRPr="00BB4F14">
              <w:rPr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491" w:type="dxa"/>
            <w:vMerge w:val="restart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lastRenderedPageBreak/>
              <w:t>отчет об исполнении бюджета муниципаль</w:t>
            </w:r>
            <w:r w:rsidRPr="00BB4F14">
              <w:rPr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825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Б</w:t>
            </w:r>
          </w:p>
        </w:tc>
        <w:tc>
          <w:tcPr>
            <w:tcW w:w="3328" w:type="dxa"/>
            <w:gridSpan w:val="2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общий объем расходов бюджета муниципального образования в очередном финансовом году</w:t>
            </w:r>
          </w:p>
        </w:tc>
        <w:tc>
          <w:tcPr>
            <w:tcW w:w="1491" w:type="dxa"/>
            <w:vMerge/>
          </w:tcPr>
          <w:p w:rsidR="00C9653A" w:rsidRPr="00BB4F14" w:rsidRDefault="00C9653A" w:rsidP="00BB7B0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9653A" w:rsidRPr="00BB4F14" w:rsidTr="00C360DD">
        <w:tc>
          <w:tcPr>
            <w:tcW w:w="1474" w:type="dxa"/>
          </w:tcPr>
          <w:p w:rsidR="00C9653A" w:rsidRPr="00BB4F14" w:rsidRDefault="00C9653A" w:rsidP="005F0359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ОБП5</w:t>
            </w:r>
          </w:p>
        </w:tc>
        <w:tc>
          <w:tcPr>
            <w:tcW w:w="4825" w:type="dxa"/>
          </w:tcPr>
          <w:p w:rsidR="00C9653A" w:rsidRPr="00BB4F14" w:rsidRDefault="00C9653A" w:rsidP="005F0359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sz w:val="24"/>
                <w:szCs w:val="24"/>
              </w:rPr>
              <w:t xml:space="preserve">Боготольского района </w:t>
            </w:r>
            <w:r w:rsidRPr="00BB4F14">
              <w:rPr>
                <w:sz w:val="24"/>
                <w:szCs w:val="24"/>
              </w:rPr>
              <w:t>решения о бюджете (с учетом всех внесенных изменений)</w:t>
            </w:r>
          </w:p>
        </w:tc>
        <w:tc>
          <w:tcPr>
            <w:tcW w:w="1418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8" w:type="dxa"/>
            <w:gridSpan w:val="2"/>
          </w:tcPr>
          <w:p w:rsidR="00C9653A" w:rsidRPr="00BB4F14" w:rsidRDefault="00C9653A" w:rsidP="005F0359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на официальном сайте </w:t>
            </w:r>
            <w:r>
              <w:rPr>
                <w:sz w:val="24"/>
                <w:szCs w:val="24"/>
              </w:rPr>
              <w:t xml:space="preserve">Боготольского района </w:t>
            </w:r>
            <w:r w:rsidRPr="00BB4F14">
              <w:rPr>
                <w:sz w:val="24"/>
                <w:szCs w:val="24"/>
              </w:rPr>
              <w:t xml:space="preserve">размещено решение о бюджете (с учетом всех внесенных изменений) на отчетный финансовый год (на отчетный </w:t>
            </w:r>
            <w:proofErr w:type="gramStart"/>
            <w:r w:rsidRPr="00BB4F14">
              <w:rPr>
                <w:sz w:val="24"/>
                <w:szCs w:val="24"/>
              </w:rPr>
              <w:t>финансовой</w:t>
            </w:r>
            <w:proofErr w:type="gramEnd"/>
            <w:r w:rsidRPr="00BB4F14">
              <w:rPr>
                <w:sz w:val="24"/>
                <w:szCs w:val="24"/>
              </w:rPr>
              <w:t xml:space="preserve"> год и плановый период)</w:t>
            </w:r>
          </w:p>
        </w:tc>
        <w:tc>
          <w:tcPr>
            <w:tcW w:w="1491" w:type="dxa"/>
          </w:tcPr>
          <w:p w:rsidR="00C9653A" w:rsidRPr="00BB4F14" w:rsidRDefault="00C9653A" w:rsidP="005F0359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информация, полученная от муниципального образования</w:t>
            </w:r>
          </w:p>
        </w:tc>
        <w:tc>
          <w:tcPr>
            <w:tcW w:w="1559" w:type="dxa"/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да</w:t>
            </w:r>
          </w:p>
        </w:tc>
      </w:tr>
      <w:tr w:rsidR="00C9653A" w:rsidRPr="00BB4F14" w:rsidTr="00C360DD">
        <w:tblPrEx>
          <w:tblBorders>
            <w:insideH w:val="nil"/>
          </w:tblBorders>
        </w:tblPrEx>
        <w:tc>
          <w:tcPr>
            <w:tcW w:w="1474" w:type="dxa"/>
            <w:tcBorders>
              <w:bottom w:val="single" w:sz="4" w:space="0" w:color="auto"/>
            </w:tcBorders>
          </w:tcPr>
          <w:p w:rsidR="00C9653A" w:rsidRPr="00BB4F14" w:rsidRDefault="00C9653A" w:rsidP="005F0359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ОБП</w:t>
            </w:r>
            <w:proofErr w:type="gramStart"/>
            <w:r w:rsidRPr="00BB4F14"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C9653A" w:rsidRPr="00BB4F14" w:rsidRDefault="00C9653A" w:rsidP="00C12561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Размещение нормативных правовых актов, документов и материалов, указанных в индикаторах </w:t>
            </w:r>
            <w:hyperlink w:anchor="P326" w:history="1">
              <w:r w:rsidRPr="00BB4F14">
                <w:rPr>
                  <w:color w:val="0000FF"/>
                  <w:sz w:val="24"/>
                  <w:szCs w:val="24"/>
                </w:rPr>
                <w:t>МПА</w:t>
              </w:r>
              <w:proofErr w:type="gramStart"/>
              <w:r w:rsidRPr="00BB4F14">
                <w:rPr>
                  <w:color w:val="0000FF"/>
                  <w:sz w:val="24"/>
                  <w:szCs w:val="24"/>
                </w:rPr>
                <w:t>1</w:t>
              </w:r>
              <w:proofErr w:type="gramEnd"/>
            </w:hyperlink>
            <w:r w:rsidRPr="00BB4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B4F14">
              <w:rPr>
                <w:sz w:val="24"/>
                <w:szCs w:val="24"/>
              </w:rPr>
              <w:t xml:space="preserve"> </w:t>
            </w:r>
            <w:hyperlink w:anchor="P374" w:history="1">
              <w:r w:rsidRPr="00BB4F14">
                <w:rPr>
                  <w:color w:val="0000FF"/>
                  <w:sz w:val="24"/>
                  <w:szCs w:val="24"/>
                </w:rPr>
                <w:t>МПА</w:t>
              </w:r>
              <w:r>
                <w:rPr>
                  <w:color w:val="0000FF"/>
                  <w:sz w:val="24"/>
                  <w:szCs w:val="24"/>
                </w:rPr>
                <w:t>3</w:t>
              </w:r>
            </w:hyperlink>
            <w:r>
              <w:t xml:space="preserve"> </w:t>
            </w:r>
            <w:r w:rsidRPr="00BB4F14">
              <w:rPr>
                <w:sz w:val="24"/>
                <w:szCs w:val="24"/>
              </w:rPr>
              <w:t>на официальн</w:t>
            </w:r>
            <w:r>
              <w:rPr>
                <w:sz w:val="24"/>
                <w:szCs w:val="24"/>
              </w:rPr>
              <w:t>ом</w:t>
            </w:r>
            <w:r w:rsidRPr="00BB4F14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BB4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Боготольского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</w:tcPr>
          <w:p w:rsidR="00C9653A" w:rsidRPr="00BB4F14" w:rsidRDefault="00C9653A" w:rsidP="00C12561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 xml:space="preserve">нормативные правовые акты, документы и материалы, указанные в индикаторах </w:t>
            </w:r>
            <w:hyperlink w:anchor="P326" w:history="1">
              <w:r w:rsidRPr="00BB4F14">
                <w:rPr>
                  <w:color w:val="0000FF"/>
                  <w:sz w:val="24"/>
                  <w:szCs w:val="24"/>
                </w:rPr>
                <w:t>МПА</w:t>
              </w:r>
              <w:proofErr w:type="gramStart"/>
              <w:r w:rsidRPr="00BB4F14">
                <w:rPr>
                  <w:color w:val="0000FF"/>
                  <w:sz w:val="24"/>
                  <w:szCs w:val="24"/>
                </w:rPr>
                <w:t>1</w:t>
              </w:r>
              <w:proofErr w:type="gramEnd"/>
            </w:hyperlink>
            <w:r w:rsidRPr="00BB4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B4F14">
              <w:rPr>
                <w:sz w:val="24"/>
                <w:szCs w:val="24"/>
              </w:rPr>
              <w:t xml:space="preserve"> </w:t>
            </w:r>
            <w:hyperlink w:anchor="P374" w:history="1">
              <w:r w:rsidRPr="00BB4F14">
                <w:rPr>
                  <w:color w:val="0000FF"/>
                  <w:sz w:val="24"/>
                  <w:szCs w:val="24"/>
                </w:rPr>
                <w:t>МПА</w:t>
              </w:r>
              <w:r>
                <w:rPr>
                  <w:color w:val="0000FF"/>
                  <w:sz w:val="24"/>
                  <w:szCs w:val="24"/>
                </w:rPr>
                <w:t>3</w:t>
              </w:r>
            </w:hyperlink>
            <w:r w:rsidRPr="00BB4F14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BB4F14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BB4F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Боготольского района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9653A" w:rsidRPr="00BB4F14" w:rsidRDefault="00C9653A" w:rsidP="00636FDA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информация, полученная от муниципального образования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653A" w:rsidRPr="00BB4F14" w:rsidRDefault="00C9653A" w:rsidP="00BB7B05">
            <w:pPr>
              <w:pStyle w:val="ConsPlusNormal"/>
              <w:rPr>
                <w:sz w:val="24"/>
                <w:szCs w:val="24"/>
              </w:rPr>
            </w:pPr>
            <w:r w:rsidRPr="00BB4F14">
              <w:rPr>
                <w:sz w:val="24"/>
                <w:szCs w:val="24"/>
              </w:rPr>
              <w:t>да</w:t>
            </w:r>
          </w:p>
        </w:tc>
      </w:tr>
    </w:tbl>
    <w:p w:rsidR="00275C03" w:rsidRDefault="00275C03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B4F14" w:rsidRDefault="00BB4F14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BB4F14" w:rsidSect="009F1177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F4735">
        <w:rPr>
          <w:rFonts w:ascii="Times New Roman" w:hAnsi="Times New Roman" w:cs="Times New Roman"/>
          <w:sz w:val="28"/>
          <w:szCs w:val="28"/>
        </w:rPr>
        <w:t>№</w:t>
      </w:r>
      <w:r w:rsidRPr="003F473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>к Порядку</w:t>
      </w:r>
      <w:r w:rsidR="003F4735">
        <w:rPr>
          <w:rFonts w:ascii="Times New Roman" w:hAnsi="Times New Roman" w:cs="Times New Roman"/>
          <w:sz w:val="28"/>
          <w:szCs w:val="28"/>
        </w:rPr>
        <w:t xml:space="preserve"> </w:t>
      </w:r>
      <w:r w:rsidRPr="003F4735">
        <w:rPr>
          <w:rFonts w:ascii="Times New Roman" w:hAnsi="Times New Roman" w:cs="Times New Roman"/>
          <w:sz w:val="28"/>
          <w:szCs w:val="28"/>
        </w:rPr>
        <w:t>проведения мониторинга</w:t>
      </w: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>и оценки качества управления</w:t>
      </w: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>муниципальными финансами</w:t>
      </w:r>
    </w:p>
    <w:p w:rsidR="009300DE" w:rsidRPr="003F4735" w:rsidRDefault="009300DE" w:rsidP="00BE3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 xml:space="preserve">в </w:t>
      </w:r>
      <w:r w:rsidR="00BE3F4D" w:rsidRPr="003F4735">
        <w:rPr>
          <w:rFonts w:ascii="Times New Roman" w:hAnsi="Times New Roman" w:cs="Times New Roman"/>
          <w:sz w:val="28"/>
          <w:szCs w:val="28"/>
        </w:rPr>
        <w:t xml:space="preserve">поселениях </w:t>
      </w:r>
      <w:proofErr w:type="spellStart"/>
      <w:r w:rsidR="00BE3F4D" w:rsidRPr="003F473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E3F4D" w:rsidRPr="003F47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3F4D" w:rsidRPr="003F4735" w:rsidRDefault="00BE3F4D" w:rsidP="00BE3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3F4D" w:rsidRPr="003F4735" w:rsidRDefault="00BE3F4D" w:rsidP="00BE3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96"/>
      <w:bookmarkEnd w:id="7"/>
      <w:r w:rsidRPr="003F4735">
        <w:rPr>
          <w:rFonts w:ascii="Times New Roman" w:hAnsi="Times New Roman" w:cs="Times New Roman"/>
          <w:sz w:val="28"/>
          <w:szCs w:val="28"/>
        </w:rPr>
        <w:t>ПЕРЕЧЕНЬ</w:t>
      </w: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>МАТЕРИАЛОВ И СВЕДЕНИЙ, ПРЕДСТАВЛЯЕМЫХ МУНИЦИПАЛЬНЫМИ</w:t>
      </w:r>
      <w:r w:rsidR="003F4735">
        <w:rPr>
          <w:rFonts w:ascii="Times New Roman" w:hAnsi="Times New Roman" w:cs="Times New Roman"/>
          <w:sz w:val="28"/>
          <w:szCs w:val="28"/>
        </w:rPr>
        <w:t xml:space="preserve"> </w:t>
      </w:r>
      <w:r w:rsidRPr="003F4735">
        <w:rPr>
          <w:rFonts w:ascii="Times New Roman" w:hAnsi="Times New Roman" w:cs="Times New Roman"/>
          <w:sz w:val="28"/>
          <w:szCs w:val="28"/>
        </w:rPr>
        <w:t>ОБРАЗОВАНИЯМИ ДЛЯ ПРОВЕДЕНИЯ МОНИТОРИНГА И ОЦЕНКИ КАЧЕСТВА</w:t>
      </w:r>
      <w:r w:rsidR="003F4735">
        <w:rPr>
          <w:rFonts w:ascii="Times New Roman" w:hAnsi="Times New Roman" w:cs="Times New Roman"/>
          <w:sz w:val="28"/>
          <w:szCs w:val="28"/>
        </w:rPr>
        <w:t xml:space="preserve"> </w:t>
      </w:r>
      <w:r w:rsidRPr="003F4735">
        <w:rPr>
          <w:rFonts w:ascii="Times New Roman" w:hAnsi="Times New Roman" w:cs="Times New Roman"/>
          <w:sz w:val="28"/>
          <w:szCs w:val="28"/>
        </w:rPr>
        <w:t xml:space="preserve">УПРАВЛЕНИЯ МУНИЦИПАЛЬНЫМИ ФИНАНСАМИ В </w:t>
      </w:r>
      <w:r w:rsidR="00DE6FBD" w:rsidRPr="003F4735">
        <w:rPr>
          <w:rFonts w:ascii="Times New Roman" w:hAnsi="Times New Roman" w:cs="Times New Roman"/>
          <w:sz w:val="28"/>
          <w:szCs w:val="28"/>
        </w:rPr>
        <w:t>ПОСЕЛЕНИЯХ БОГОТОЛЬСКОГО РАЙОНА</w:t>
      </w:r>
      <w:r w:rsidR="003F4735">
        <w:rPr>
          <w:rFonts w:ascii="Times New Roman" w:hAnsi="Times New Roman" w:cs="Times New Roman"/>
          <w:sz w:val="28"/>
          <w:szCs w:val="28"/>
        </w:rPr>
        <w:t xml:space="preserve"> </w:t>
      </w:r>
      <w:r w:rsidRPr="003F4735">
        <w:rPr>
          <w:rFonts w:ascii="Times New Roman" w:hAnsi="Times New Roman" w:cs="Times New Roman"/>
          <w:sz w:val="28"/>
          <w:szCs w:val="28"/>
        </w:rPr>
        <w:t>ЗА ОТЧЕТНЫЙ</w:t>
      </w:r>
      <w:r w:rsidR="00DE6FBD" w:rsidRPr="003F4735">
        <w:rPr>
          <w:rFonts w:ascii="Times New Roman" w:hAnsi="Times New Roman" w:cs="Times New Roman"/>
          <w:sz w:val="28"/>
          <w:szCs w:val="28"/>
        </w:rPr>
        <w:t xml:space="preserve"> </w:t>
      </w:r>
      <w:r w:rsidRPr="003F4735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hyperlink w:anchor="Par353" w:history="1">
        <w:r w:rsidRPr="003F473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8164"/>
      </w:tblGrid>
      <w:tr w:rsidR="009300DE" w:rsidRPr="003F4735" w:rsidTr="00954E5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E" w:rsidRPr="003F4735" w:rsidRDefault="009300DE" w:rsidP="00BB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Код индикатора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DE" w:rsidRPr="003F4735" w:rsidRDefault="009300DE" w:rsidP="00BB4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Подтверждающие материалы и сведения</w:t>
            </w:r>
          </w:p>
        </w:tc>
      </w:tr>
      <w:tr w:rsidR="009300DE" w:rsidRPr="003F4735" w:rsidTr="00954E5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3F4735" w:rsidRDefault="009300DE" w:rsidP="00BB4F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gramStart"/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3F4735" w:rsidRDefault="009300DE" w:rsidP="00BB4F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Копия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</w:tr>
      <w:tr w:rsidR="009300DE" w:rsidRPr="003F4735" w:rsidTr="00954E5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3F4735" w:rsidRDefault="00DE6FBD" w:rsidP="00C125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gramStart"/>
            <w:r w:rsidR="00C12561" w:rsidRPr="003F4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3F4735" w:rsidRDefault="00DE6FBD" w:rsidP="00DE6FB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Копия муниципального правового акта, устанавливающего нормативы финансовых затрат на оказание муниципальных услуг в сфере культуры</w:t>
            </w:r>
          </w:p>
        </w:tc>
      </w:tr>
      <w:tr w:rsidR="009300DE" w:rsidRPr="003F4735" w:rsidTr="00954E5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3F4735" w:rsidRDefault="00DE6FBD" w:rsidP="00C125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r w:rsidR="00C12561" w:rsidRPr="003F4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3F4735" w:rsidRDefault="00954E54" w:rsidP="00BB4F1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Копия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году</w:t>
            </w:r>
          </w:p>
        </w:tc>
      </w:tr>
      <w:tr w:rsidR="009300DE" w:rsidRPr="003F4735" w:rsidTr="00954E54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3F4735" w:rsidRDefault="00954E54" w:rsidP="000B21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ОБП</w:t>
            </w:r>
            <w:proofErr w:type="gramStart"/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DE" w:rsidRPr="003F4735" w:rsidRDefault="005B5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Ссылка на адрес страницы (ссылки на адреса страниц) в сети Интернет, где размещены указанные материалы</w:t>
            </w:r>
          </w:p>
        </w:tc>
      </w:tr>
    </w:tbl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53"/>
      <w:bookmarkStart w:id="9" w:name="Par354"/>
      <w:bookmarkEnd w:id="8"/>
      <w:bookmarkEnd w:id="9"/>
      <w:r w:rsidRPr="003F4735">
        <w:rPr>
          <w:rFonts w:ascii="Times New Roman" w:hAnsi="Times New Roman" w:cs="Times New Roman"/>
          <w:sz w:val="28"/>
          <w:szCs w:val="28"/>
        </w:rPr>
        <w:t>&lt;</w:t>
      </w:r>
      <w:r w:rsidR="005B52A2" w:rsidRPr="003F473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F4735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3F4735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Pr="003F4735">
        <w:rPr>
          <w:rFonts w:ascii="Times New Roman" w:hAnsi="Times New Roman" w:cs="Times New Roman"/>
          <w:sz w:val="28"/>
          <w:szCs w:val="28"/>
        </w:rPr>
        <w:t>неуказания</w:t>
      </w:r>
      <w:proofErr w:type="spellEnd"/>
      <w:r w:rsidRPr="003F4735">
        <w:rPr>
          <w:rFonts w:ascii="Times New Roman" w:hAnsi="Times New Roman" w:cs="Times New Roman"/>
          <w:sz w:val="28"/>
          <w:szCs w:val="28"/>
        </w:rPr>
        <w:t xml:space="preserve"> ссылки на адрес страницы (ссылок на адреса страниц) в сети Интернет или указания некорректной ссылки (ссылок) - значение соответствующего индикатора принимается равным 0.</w:t>
      </w:r>
    </w:p>
    <w:p w:rsidR="00BB4F14" w:rsidRDefault="00BB4F14" w:rsidP="009300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  <w:sectPr w:rsidR="00BB4F14" w:rsidSect="00BB4F14">
          <w:pgSz w:w="11905" w:h="16838"/>
          <w:pgMar w:top="1134" w:right="851" w:bottom="1134" w:left="1701" w:header="0" w:footer="0" w:gutter="0"/>
          <w:cols w:space="720"/>
          <w:noEndnote/>
        </w:sectPr>
      </w:pPr>
      <w:bookmarkStart w:id="10" w:name="Par355"/>
      <w:bookmarkEnd w:id="10"/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F4735">
        <w:rPr>
          <w:rFonts w:ascii="Times New Roman" w:hAnsi="Times New Roman" w:cs="Times New Roman"/>
          <w:sz w:val="28"/>
          <w:szCs w:val="28"/>
        </w:rPr>
        <w:t>№</w:t>
      </w:r>
      <w:r w:rsidRPr="003F473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F4735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>к Порядку</w:t>
      </w:r>
      <w:r w:rsidR="003F4735">
        <w:rPr>
          <w:rFonts w:ascii="Times New Roman" w:hAnsi="Times New Roman" w:cs="Times New Roman"/>
          <w:sz w:val="28"/>
          <w:szCs w:val="28"/>
        </w:rPr>
        <w:t xml:space="preserve"> </w:t>
      </w:r>
      <w:r w:rsidRPr="003F4735">
        <w:rPr>
          <w:rFonts w:ascii="Times New Roman" w:hAnsi="Times New Roman" w:cs="Times New Roman"/>
          <w:sz w:val="28"/>
          <w:szCs w:val="28"/>
        </w:rPr>
        <w:t>проведения мониторинга</w:t>
      </w:r>
      <w:r w:rsidR="003F4735">
        <w:rPr>
          <w:rFonts w:ascii="Times New Roman" w:hAnsi="Times New Roman" w:cs="Times New Roman"/>
          <w:sz w:val="28"/>
          <w:szCs w:val="28"/>
        </w:rPr>
        <w:t xml:space="preserve"> </w:t>
      </w:r>
      <w:r w:rsidRPr="003F4735">
        <w:rPr>
          <w:rFonts w:ascii="Times New Roman" w:hAnsi="Times New Roman" w:cs="Times New Roman"/>
          <w:sz w:val="28"/>
          <w:szCs w:val="28"/>
        </w:rPr>
        <w:t xml:space="preserve">и оценки </w:t>
      </w: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>качества управления</w:t>
      </w:r>
      <w:r w:rsidR="003F4735">
        <w:rPr>
          <w:rFonts w:ascii="Times New Roman" w:hAnsi="Times New Roman" w:cs="Times New Roman"/>
          <w:sz w:val="28"/>
          <w:szCs w:val="28"/>
        </w:rPr>
        <w:t xml:space="preserve"> </w:t>
      </w:r>
      <w:r w:rsidRPr="003F4735">
        <w:rPr>
          <w:rFonts w:ascii="Times New Roman" w:hAnsi="Times New Roman" w:cs="Times New Roman"/>
          <w:sz w:val="28"/>
          <w:szCs w:val="28"/>
        </w:rPr>
        <w:t>муниципальными финансами</w:t>
      </w:r>
    </w:p>
    <w:p w:rsidR="009300DE" w:rsidRPr="003F4735" w:rsidRDefault="009300DE" w:rsidP="00BE3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 xml:space="preserve">в </w:t>
      </w:r>
      <w:r w:rsidR="00BE3F4D" w:rsidRPr="003F4735">
        <w:rPr>
          <w:rFonts w:ascii="Times New Roman" w:hAnsi="Times New Roman" w:cs="Times New Roman"/>
          <w:sz w:val="28"/>
          <w:szCs w:val="28"/>
        </w:rPr>
        <w:t xml:space="preserve">поселениях </w:t>
      </w:r>
      <w:proofErr w:type="spellStart"/>
      <w:r w:rsidR="00BE3F4D" w:rsidRPr="003F473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BE3F4D" w:rsidRPr="003F473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74"/>
      <w:bookmarkEnd w:id="11"/>
      <w:r w:rsidRPr="003F4735">
        <w:rPr>
          <w:rFonts w:ascii="Times New Roman" w:hAnsi="Times New Roman" w:cs="Times New Roman"/>
          <w:sz w:val="28"/>
          <w:szCs w:val="28"/>
        </w:rPr>
        <w:t>Информация</w:t>
      </w: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>для проведения мониторинга и оценки качества управления</w:t>
      </w:r>
      <w:r w:rsidR="00C12561" w:rsidRPr="003F4735">
        <w:rPr>
          <w:rFonts w:ascii="Times New Roman" w:hAnsi="Times New Roman" w:cs="Times New Roman"/>
          <w:sz w:val="28"/>
          <w:szCs w:val="28"/>
        </w:rPr>
        <w:t xml:space="preserve"> </w:t>
      </w:r>
      <w:r w:rsidRPr="003F4735">
        <w:rPr>
          <w:rFonts w:ascii="Times New Roman" w:hAnsi="Times New Roman" w:cs="Times New Roman"/>
          <w:sz w:val="28"/>
          <w:szCs w:val="28"/>
        </w:rPr>
        <w:t xml:space="preserve">муниципальными финансами в </w:t>
      </w:r>
      <w:r w:rsidR="00C12561" w:rsidRPr="003F4735">
        <w:rPr>
          <w:rFonts w:ascii="Times New Roman" w:hAnsi="Times New Roman" w:cs="Times New Roman"/>
          <w:sz w:val="28"/>
          <w:szCs w:val="28"/>
        </w:rPr>
        <w:t xml:space="preserve">поселениях </w:t>
      </w:r>
      <w:proofErr w:type="spellStart"/>
      <w:r w:rsidR="00C12561" w:rsidRPr="003F473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C12561" w:rsidRPr="003F473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4735">
        <w:rPr>
          <w:rFonts w:ascii="Times New Roman" w:hAnsi="Times New Roman" w:cs="Times New Roman"/>
          <w:sz w:val="28"/>
          <w:szCs w:val="28"/>
        </w:rPr>
        <w:t xml:space="preserve"> </w:t>
      </w:r>
      <w:r w:rsidRPr="003F4735">
        <w:rPr>
          <w:rFonts w:ascii="Times New Roman" w:hAnsi="Times New Roman" w:cs="Times New Roman"/>
          <w:sz w:val="28"/>
          <w:szCs w:val="28"/>
        </w:rPr>
        <w:t>за отчетный</w:t>
      </w:r>
      <w:r w:rsidR="00C12561" w:rsidRPr="003F4735">
        <w:rPr>
          <w:rFonts w:ascii="Times New Roman" w:hAnsi="Times New Roman" w:cs="Times New Roman"/>
          <w:sz w:val="28"/>
          <w:szCs w:val="28"/>
        </w:rPr>
        <w:t xml:space="preserve"> </w:t>
      </w:r>
      <w:r w:rsidRPr="003F4735">
        <w:rPr>
          <w:rFonts w:ascii="Times New Roman" w:hAnsi="Times New Roman" w:cs="Times New Roman"/>
          <w:sz w:val="28"/>
          <w:szCs w:val="28"/>
        </w:rPr>
        <w:t>финансовый год _____________________________________________</w:t>
      </w:r>
    </w:p>
    <w:p w:rsidR="009300DE" w:rsidRPr="003F4735" w:rsidRDefault="00BE3F4D" w:rsidP="009300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300DE" w:rsidRPr="003F4735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474"/>
        <w:gridCol w:w="8534"/>
        <w:gridCol w:w="3969"/>
      </w:tblGrid>
      <w:tr w:rsidR="003F4735" w:rsidRPr="003F4735" w:rsidTr="003F47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Код индикатора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 w:rsidP="00C12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необходимая для присвоения индикатору нормативного значения </w:t>
            </w:r>
          </w:p>
        </w:tc>
      </w:tr>
      <w:tr w:rsidR="003F4735" w:rsidRPr="003F4735" w:rsidTr="003F4735">
        <w:trPr>
          <w:trHeight w:val="148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gramStart"/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Наличие муниципального правового акта, устанавливающего порядок и требования проведения публичных слушаний по проекту бюджета муниципального образования, действующего в отчетном финансовом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 w:rsidP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, дата, наименование)</w:t>
            </w:r>
          </w:p>
        </w:tc>
      </w:tr>
      <w:tr w:rsidR="003F4735" w:rsidRPr="003F4735" w:rsidTr="003F4735">
        <w:trPr>
          <w:trHeight w:val="192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 w:rsidP="00C12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proofErr w:type="gramStart"/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 w:rsidP="00F56A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Наличие муниципального правового акта, устанавливающего нормативы финансовых затрат на оказание муниципальных услуг в сферах образования, социального обеспечения, здравоохранения, культуры, физической культуры и спорта, действующего в отчетном финансовом году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 w:rsidP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, дата, наименование)</w:t>
            </w:r>
          </w:p>
        </w:tc>
      </w:tr>
      <w:tr w:rsidR="003F4735" w:rsidRPr="003F4735" w:rsidTr="003F473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 w:rsidP="00AD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МПА</w:t>
            </w:r>
            <w:r w:rsidR="00AD12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 w:rsidP="00020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Наличие муниципального правового акта, утверждающего перечень муниципальных программ, реализуемых в муниципальном образовании, действующего в отчетном финансовом год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35" w:rsidRPr="003F4735" w:rsidRDefault="003F4735" w:rsidP="003F4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F4735">
              <w:rPr>
                <w:rFonts w:ascii="Times New Roman" w:hAnsi="Times New Roman" w:cs="Times New Roman"/>
                <w:sz w:val="28"/>
                <w:szCs w:val="28"/>
              </w:rPr>
              <w:t>, дата, наименование)</w:t>
            </w:r>
          </w:p>
        </w:tc>
      </w:tr>
    </w:tbl>
    <w:p w:rsidR="009300DE" w:rsidRPr="003F4735" w:rsidRDefault="009300DE" w:rsidP="0093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B8C" w:rsidRPr="003F4735" w:rsidRDefault="00C12561" w:rsidP="00C125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35">
        <w:rPr>
          <w:rFonts w:ascii="Times New Roman" w:hAnsi="Times New Roman" w:cs="Times New Roman"/>
          <w:sz w:val="28"/>
          <w:szCs w:val="28"/>
        </w:rPr>
        <w:t>Главный бухгалтер поселения</w:t>
      </w:r>
      <w:r w:rsidR="009300DE" w:rsidRPr="003F4735">
        <w:rPr>
          <w:rFonts w:ascii="Times New Roman" w:hAnsi="Times New Roman" w:cs="Times New Roman"/>
          <w:sz w:val="28"/>
          <w:szCs w:val="28"/>
        </w:rPr>
        <w:t>__________________      Ф.И.О.</w:t>
      </w:r>
    </w:p>
    <w:sectPr w:rsidR="008C7B8C" w:rsidRPr="003F4735" w:rsidSect="00C12561">
      <w:pgSz w:w="16838" w:h="11905" w:orient="landscape"/>
      <w:pgMar w:top="1134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0DE"/>
    <w:rsid w:val="00067D2A"/>
    <w:rsid w:val="000765F2"/>
    <w:rsid w:val="00096CDE"/>
    <w:rsid w:val="000A78C6"/>
    <w:rsid w:val="000B213B"/>
    <w:rsid w:val="000F23BD"/>
    <w:rsid w:val="00151395"/>
    <w:rsid w:val="00275C03"/>
    <w:rsid w:val="00284555"/>
    <w:rsid w:val="002D4CE0"/>
    <w:rsid w:val="003D0C2A"/>
    <w:rsid w:val="003E3ADB"/>
    <w:rsid w:val="003F4735"/>
    <w:rsid w:val="00457D69"/>
    <w:rsid w:val="004D0BE3"/>
    <w:rsid w:val="004F4D4F"/>
    <w:rsid w:val="005726D5"/>
    <w:rsid w:val="005B52A2"/>
    <w:rsid w:val="005F0359"/>
    <w:rsid w:val="00636FDA"/>
    <w:rsid w:val="006619D0"/>
    <w:rsid w:val="006D471C"/>
    <w:rsid w:val="006F44E3"/>
    <w:rsid w:val="007520B5"/>
    <w:rsid w:val="007E009E"/>
    <w:rsid w:val="00833AA4"/>
    <w:rsid w:val="008C7B8C"/>
    <w:rsid w:val="00925740"/>
    <w:rsid w:val="009300DE"/>
    <w:rsid w:val="009472FC"/>
    <w:rsid w:val="00954E54"/>
    <w:rsid w:val="009816C2"/>
    <w:rsid w:val="009F1177"/>
    <w:rsid w:val="00A1435A"/>
    <w:rsid w:val="00A6039B"/>
    <w:rsid w:val="00AD128F"/>
    <w:rsid w:val="00B4368B"/>
    <w:rsid w:val="00B43AF9"/>
    <w:rsid w:val="00B76BFE"/>
    <w:rsid w:val="00BB4F14"/>
    <w:rsid w:val="00BB7B05"/>
    <w:rsid w:val="00BE3F4D"/>
    <w:rsid w:val="00C12561"/>
    <w:rsid w:val="00C22D5F"/>
    <w:rsid w:val="00C24CF9"/>
    <w:rsid w:val="00C360DD"/>
    <w:rsid w:val="00C761DB"/>
    <w:rsid w:val="00C9653A"/>
    <w:rsid w:val="00CA6FB7"/>
    <w:rsid w:val="00D14752"/>
    <w:rsid w:val="00D33070"/>
    <w:rsid w:val="00D33C8F"/>
    <w:rsid w:val="00D70E4F"/>
    <w:rsid w:val="00D87E07"/>
    <w:rsid w:val="00DB0A4B"/>
    <w:rsid w:val="00DE6FBD"/>
    <w:rsid w:val="00E04CF6"/>
    <w:rsid w:val="00E9390B"/>
    <w:rsid w:val="00ED32F7"/>
    <w:rsid w:val="00F9042B"/>
    <w:rsid w:val="00FC31F9"/>
    <w:rsid w:val="00FD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0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68B"/>
    <w:rPr>
      <w:color w:val="0000FF" w:themeColor="hyperlink"/>
      <w:u w:val="single"/>
    </w:rPr>
  </w:style>
  <w:style w:type="paragraph" w:styleId="a6">
    <w:name w:val="No Spacing"/>
    <w:uiPriority w:val="1"/>
    <w:qFormat/>
    <w:rsid w:val="00275C03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BB4F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laceholder Text"/>
    <w:basedOn w:val="a0"/>
    <w:uiPriority w:val="99"/>
    <w:semiHidden/>
    <w:rsid w:val="00C360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61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6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36386">
                              <w:marLeft w:val="24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FF4C14958C3B982E9B6DC0841422CF30E0FBE1CF612513E4C4AE035B48314C67085016E55B8132B8020103x268H" TargetMode="External"/><Relationship Id="rId13" Type="http://schemas.openxmlformats.org/officeDocument/2006/relationships/hyperlink" Target="consultantplus://offline/ref=D10983017797AE5949C3CDA0D4F38DD9A2B5FBD2BA3C4B3C286D35C98DABD083280C957F2618766CC9395FCFP1N6D" TargetMode="External"/><Relationship Id="rId18" Type="http://schemas.openxmlformats.org/officeDocument/2006/relationships/hyperlink" Target="consultantplus://offline/ref=D10983017797AE5949C3CDA0D4F38DD9A2B5FBD2BA3C4B3C286D35C98DABD083280C957F2618766CC9395FCFP1N6D" TargetMode="External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21B8BE201D99C0B40EF9E8F8F9531CD88C4E9B7A6A4E19B5916EA16Eh1PAD" TargetMode="External"/><Relationship Id="rId7" Type="http://schemas.openxmlformats.org/officeDocument/2006/relationships/hyperlink" Target="consultantplus://offline/ref=16FF4C14958C3B982E9B6DC0841422CF30E0FBE1CF612513E4C4AE035B48314C67085016E55B8132B8020103x268H" TargetMode="External"/><Relationship Id="rId12" Type="http://schemas.openxmlformats.org/officeDocument/2006/relationships/hyperlink" Target="consultantplus://offline/ref=D10983017797AE5949C3D3ADC29FD2D6A3BEA4DFBC3949697631339ED2PFNBD" TargetMode="External"/><Relationship Id="rId17" Type="http://schemas.openxmlformats.org/officeDocument/2006/relationships/hyperlink" Target="consultantplus://offline/ref=D10983017797AE5949C3CDA0D4F38DD9A2B5FBD2BA3C4B3C286D35C98DABD083280C957F2618766CC9395FCFP1N6D" TargetMode="External"/><Relationship Id="rId25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D10983017797AE5949C3D3ADC29FD2D6A3BEA4DFBC3949697631339ED2PFNBD" TargetMode="External"/><Relationship Id="rId20" Type="http://schemas.openxmlformats.org/officeDocument/2006/relationships/hyperlink" Target="http://www.bogotol-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11" Type="http://schemas.openxmlformats.org/officeDocument/2006/relationships/hyperlink" Target="consultantplus://offline/ref=16FF4C14958C3B982E9B6DC0841422CF30E0FBE1CF612513E4C4AE035B48314C67085016E55B8132B8020103x268H" TargetMode="External"/><Relationship Id="rId24" Type="http://schemas.openxmlformats.org/officeDocument/2006/relationships/hyperlink" Target="consultantplus://offline/ref=6821B8BE201D99C0B40EF9E8F8F9531CD884489E763F191BE4C460hAP4D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10983017797AE5949C3CDA0D4F38DD9A2B5FBD2BA3C4B3C286D35C98DABD083280C957F2618766CC9395FCFP1N6D" TargetMode="External"/><Relationship Id="rId23" Type="http://schemas.openxmlformats.org/officeDocument/2006/relationships/hyperlink" Target="consultantplus://offline/ref=6821B8BE201D99C0B40EF9E8F8F9531CD884489E763F191BE4C460hAP4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6FF4C14958C3B982E9B6DC0841422CF30E0FBE1CF612513E4C4AE035B48314C67085016E55B8132B8020103x268H" TargetMode="External"/><Relationship Id="rId19" Type="http://schemas.openxmlformats.org/officeDocument/2006/relationships/hyperlink" Target="consultantplus://offline/ref=D10983017797AE5949C3CDA0D4F38DD9A2B5FBD2BA3C4B3C286D35C98DABD083280C957F2618766CC9395FCFP1N6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D10983017797AE5949C3CDA0D4F38DD9A2B5FBD2BA3C4B3C286D35C98DABD083280C957F2618766CC9395FCFP1N6D" TargetMode="External"/><Relationship Id="rId22" Type="http://schemas.openxmlformats.org/officeDocument/2006/relationships/hyperlink" Target="consultantplus://offline/ref=6821B8BE201D99C0B40EE7E5EE950C13D98711967C6E4148E0C468F6314AE8C27Fh4P0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3442E-6CA1-4D10-AF09-1C07774F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17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2017-02-10T03:49:00Z</cp:lastPrinted>
  <dcterms:created xsi:type="dcterms:W3CDTF">2016-12-13T07:57:00Z</dcterms:created>
  <dcterms:modified xsi:type="dcterms:W3CDTF">2017-03-24T02:57:00Z</dcterms:modified>
</cp:coreProperties>
</file>