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2B68A5" w:rsidRPr="00415739" w:rsidRDefault="002B68A5" w:rsidP="002B68A5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РЕШЕНИЕ /проект/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2B68A5" w:rsidRPr="00415739" w:rsidTr="00651C9F">
        <w:tc>
          <w:tcPr>
            <w:tcW w:w="3085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>от   2020</w:t>
            </w:r>
          </w:p>
        </w:tc>
        <w:tc>
          <w:tcPr>
            <w:tcW w:w="3628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>№ -</w:t>
            </w:r>
          </w:p>
        </w:tc>
      </w:tr>
    </w:tbl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</w:t>
      </w: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частью 7.3-1 статьи 40 Федерального закона </w:t>
      </w:r>
      <w:r w:rsidRPr="00415739">
        <w:t>от 06.10.2003 № 131-ФЗ</w:t>
      </w:r>
      <w:r w:rsidRPr="00415739">
        <w:rPr>
          <w:bCs/>
        </w:rPr>
        <w:t xml:space="preserve"> </w:t>
      </w: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«Об общих принципах организации местного самоуправления в Российской Федерации» </w:t>
      </w:r>
    </w:p>
    <w:p w:rsidR="002B68A5" w:rsidRPr="00547EC6" w:rsidRDefault="002B68A5" w:rsidP="002B68A5">
      <w:pPr>
        <w:pStyle w:val="a3"/>
        <w:rPr>
          <w:szCs w:val="28"/>
        </w:rPr>
      </w:pPr>
    </w:p>
    <w:p w:rsidR="002B68A5" w:rsidRPr="00415739" w:rsidRDefault="002B68A5" w:rsidP="002B6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739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415739">
        <w:rPr>
          <w:rStyle w:val="11"/>
          <w:rFonts w:ascii="Times New Roman" w:hAnsi="Times New Roman" w:cs="Times New Roman"/>
          <w:sz w:val="24"/>
          <w:szCs w:val="24"/>
        </w:rPr>
        <w:t>от 25 декабря 2008</w:t>
      </w:r>
      <w:r w:rsidRPr="004157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5739">
        <w:rPr>
          <w:rStyle w:val="11"/>
          <w:rFonts w:ascii="Times New Roman" w:hAnsi="Times New Roman" w:cs="Times New Roman"/>
          <w:sz w:val="24"/>
          <w:szCs w:val="24"/>
        </w:rPr>
        <w:t xml:space="preserve"> № 273-ФЗ</w:t>
      </w:r>
      <w:r w:rsidRPr="00415739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415739">
        <w:rPr>
          <w:rFonts w:ascii="Times New Roman" w:hAnsi="Times New Roman" w:cs="Times New Roman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21, 27 </w:t>
      </w:r>
      <w:hyperlink r:id="rId5" w:history="1">
        <w:proofErr w:type="gramStart"/>
        <w:r w:rsidRPr="00415739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415739">
        <w:rPr>
          <w:rFonts w:ascii="Times New Roman" w:hAnsi="Times New Roman" w:cs="Times New Roman"/>
          <w:sz w:val="24"/>
          <w:szCs w:val="24"/>
        </w:rPr>
        <w:t>а Чайковского сельсовета, сельский Совет депутатов  РЕШИЛ:</w:t>
      </w:r>
    </w:p>
    <w:p w:rsidR="002B68A5" w:rsidRPr="00415739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415739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415739">
        <w:rPr>
          <w:rFonts w:ascii="Times New Roman" w:hAnsi="Times New Roman" w:cs="Times New Roman"/>
          <w:sz w:val="24"/>
          <w:szCs w:val="24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Чайковском сельсовете, согласно Приложению.</w:t>
      </w:r>
    </w:p>
    <w:p w:rsidR="002B68A5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57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73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 Чайковского сельского Совета депутатов (Перияйнен Н. Р.).</w:t>
      </w:r>
    </w:p>
    <w:p w:rsidR="002B68A5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2B68A5" w:rsidRPr="00415739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>5. Решение вступает в силу в день, следующий  за днём официального опубликования.</w:t>
      </w:r>
      <w:r w:rsidRPr="004157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2B68A5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4157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Pr="00415739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4D" w:rsidRPr="00415739" w:rsidRDefault="00F06A4D" w:rsidP="00F06A4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5739">
        <w:rPr>
          <w:b w:val="0"/>
          <w:sz w:val="24"/>
          <w:szCs w:val="24"/>
        </w:rPr>
        <w:lastRenderedPageBreak/>
        <w:t xml:space="preserve">Приложение 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ab/>
        <w:t xml:space="preserve">к Решению Чайковского 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i/>
          <w:sz w:val="24"/>
          <w:szCs w:val="24"/>
        </w:rPr>
        <w:tab/>
      </w:r>
      <w:r w:rsidRPr="00415739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F06A4D" w:rsidRPr="00FD3C7D" w:rsidRDefault="00F06A4D" w:rsidP="00F06A4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D3C7D" w:rsidRDefault="00F06A4D" w:rsidP="00F06A4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Порядок </w:t>
      </w:r>
    </w:p>
    <w:p w:rsidR="00F06A4D" w:rsidRPr="00FD3C7D" w:rsidRDefault="00F06A4D" w:rsidP="00FD3C7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принятия решения о применении к депутату, выборному должностному лицу </w:t>
      </w:r>
    </w:p>
    <w:p w:rsidR="00F06A4D" w:rsidRPr="00FD3C7D" w:rsidRDefault="00F06A4D" w:rsidP="00FD3C7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местного самоуправления мер ответственности, предусмотренных частью 7.3-1 статьи 40 Федерального закона </w:t>
      </w:r>
      <w:r w:rsidRPr="00FD3C7D">
        <w:t>от 06.10.2003 № 131-ФЗ</w:t>
      </w:r>
      <w:r w:rsidR="00FD3C7D">
        <w:rPr>
          <w:bCs/>
        </w:rPr>
        <w:t xml:space="preserve"> </w:t>
      </w:r>
      <w:r w:rsidRPr="00FD3C7D">
        <w:rPr>
          <w:bCs/>
        </w:rPr>
        <w:t>«Об общих принципах организации местного самоуправления в Российской Федерации» Чайковского сельсовета</w:t>
      </w: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FD3C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FD3C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процедуру принятия Чайковским сельским Советом депутатов решения </w:t>
      </w:r>
      <w:r w:rsidRPr="00FD3C7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Чайковском сельсовете</w:t>
      </w:r>
      <w:r w:rsidRPr="00FD3C7D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(далее также - лица, замещающие муниципальные должности)</w:t>
      </w:r>
      <w:r w:rsidRPr="00FD3C7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б) освобождение депутата от должности в Чайковском сельском Совете депутатов муниципального образования с лишением права занимать должности в Чайковском сельском Совете депутатов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г) запрет занимать должности в Чайковском сельском Совете депутатов муниципального образования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06A4D" w:rsidRPr="00FD3C7D" w:rsidRDefault="00F06A4D" w:rsidP="00F06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FD3C7D">
        <w:rPr>
          <w:rFonts w:ascii="Times New Roman" w:hAnsi="Times New Roman" w:cs="Times New Roman"/>
          <w:sz w:val="24"/>
          <w:szCs w:val="24"/>
        </w:rPr>
        <w:t>Чайковским сельским Советом депутатов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Чайковской сельской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FD3C7D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FD3C7D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Pr="00FD3C7D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основания, указанного в пункте 4 </w:t>
      </w:r>
      <w:r w:rsidRPr="00FD3C7D">
        <w:rPr>
          <w:rFonts w:ascii="Times New Roman" w:eastAsia="Arial" w:hAnsi="Times New Roman" w:cs="Times New Roman"/>
          <w:sz w:val="24"/>
          <w:szCs w:val="24"/>
        </w:rPr>
        <w:lastRenderedPageBreak/>
        <w:t>настоящего Порядка, в случае, если основание поступило в период между сессиями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F06A4D" w:rsidRPr="00FD3C7D" w:rsidRDefault="00F06A4D" w:rsidP="00F0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7. Решение о применении меры ответственности подлежит рассмотрению на </w:t>
      </w:r>
      <w:r w:rsidRPr="00992E2F">
        <w:rPr>
          <w:rFonts w:ascii="Times New Roman" w:eastAsia="Arial" w:hAnsi="Times New Roman" w:cs="Times New Roman"/>
          <w:b/>
          <w:sz w:val="24"/>
          <w:szCs w:val="24"/>
        </w:rPr>
        <w:t>открытом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заседании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8. Заседание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по вопросу </w:t>
      </w:r>
      <w:r w:rsidRPr="00FD3C7D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07146B" w:rsidRPr="00992E2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92E2F">
        <w:rPr>
          <w:rFonts w:ascii="Times New Roman" w:eastAsia="Calibri" w:hAnsi="Times New Roman" w:cs="Times New Roman"/>
          <w:b/>
          <w:sz w:val="24"/>
          <w:szCs w:val="24"/>
        </w:rPr>
        <w:t xml:space="preserve"> дней</w:t>
      </w:r>
      <w:r w:rsidRPr="00E55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оснований, указанных в пункте 4 настоящего Порядка.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FD3C7D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Неявка извещенного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лица, которого в </w:t>
      </w:r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FD3C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</w:t>
      </w:r>
      <w:r w:rsidRPr="00FD3C7D">
        <w:rPr>
          <w:rFonts w:ascii="Times New Roman" w:hAnsi="Times New Roman" w:cs="Times New Roman"/>
          <w:sz w:val="24"/>
          <w:szCs w:val="24"/>
        </w:rPr>
        <w:t xml:space="preserve">,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путем открытого голосования большинством голосов от установленной численности депутатов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, в соответствии Регламентом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11. Решение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с учетом </w:t>
      </w:r>
      <w:r w:rsidRPr="00FD3C7D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FD3C7D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FD3C7D">
        <w:rPr>
          <w:rFonts w:ascii="Times New Roman" w:eastAsia="Arial" w:hAnsi="Times New Roman" w:cs="Times New Roman"/>
          <w:sz w:val="24"/>
          <w:szCs w:val="24"/>
        </w:rPr>
        <w:t>.</w:t>
      </w:r>
    </w:p>
    <w:p w:rsidR="00F06A4D" w:rsidRPr="00FD3C7D" w:rsidRDefault="00F06A4D" w:rsidP="00F0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12. Председательствующим в Заседании является председатель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вопроса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к нему меры ответственности Заседание ведет </w:t>
      </w:r>
      <w:r w:rsidRPr="00FD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депутат по решению Совета депутатов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>(далее - Председательствующий).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13. Председательствующий: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1) Озвучивает поступившие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2) Доводит до депутатов сведения о </w:t>
      </w:r>
      <w:r w:rsidRPr="00992E2F">
        <w:rPr>
          <w:rFonts w:ascii="Times New Roman" w:eastAsia="Calibri" w:hAnsi="Times New Roman" w:cs="Times New Roman"/>
          <w:b/>
          <w:sz w:val="24"/>
          <w:szCs w:val="24"/>
        </w:rPr>
        <w:t>наличии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lastRenderedPageBreak/>
        <w:t>4) Р</w:t>
      </w:r>
      <w:r w:rsidRPr="00FD3C7D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sz w:val="24"/>
          <w:szCs w:val="24"/>
        </w:rPr>
        <w:t xml:space="preserve">Чайковского сельского Совета депутатов, высказать мнения относительно рассматриваемого вопроса.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6) Выносит на голосование вопрос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FD3C7D">
        <w:rPr>
          <w:rFonts w:ascii="Times New Roman" w:hAnsi="Times New Roman" w:cs="Times New Roman"/>
          <w:sz w:val="24"/>
          <w:szCs w:val="24"/>
        </w:rPr>
        <w:t xml:space="preserve">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14. В принятом решении указывается мера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15011A" w:rsidRPr="00FD3C7D" w:rsidRDefault="00F06A4D" w:rsidP="00992E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15. Решение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Pr="00FD3C7D">
        <w:rPr>
          <w:rFonts w:ascii="Times New Roman" w:hAnsi="Times New Roman" w:cs="Times New Roman"/>
          <w:sz w:val="24"/>
          <w:szCs w:val="24"/>
        </w:rPr>
        <w:t xml:space="preserve">меры ответственности вступает в силу </w:t>
      </w:r>
      <w:r w:rsidR="00992E2F" w:rsidRPr="00992E2F">
        <w:rPr>
          <w:rFonts w:ascii="Times New Roman" w:hAnsi="Times New Roman" w:cs="Times New Roman"/>
          <w:b/>
          <w:sz w:val="24"/>
          <w:szCs w:val="24"/>
        </w:rPr>
        <w:t xml:space="preserve">со дня его </w:t>
      </w:r>
      <w:r w:rsidR="00C25D30">
        <w:rPr>
          <w:rFonts w:ascii="Times New Roman" w:hAnsi="Times New Roman" w:cs="Times New Roman"/>
          <w:b/>
          <w:sz w:val="24"/>
          <w:szCs w:val="24"/>
        </w:rPr>
        <w:t>подписания</w:t>
      </w:r>
      <w:bookmarkStart w:id="0" w:name="_GoBack"/>
      <w:bookmarkEnd w:id="0"/>
      <w:r w:rsidRPr="00FD3C7D">
        <w:rPr>
          <w:rFonts w:ascii="Times New Roman" w:hAnsi="Times New Roman" w:cs="Times New Roman"/>
          <w:sz w:val="24"/>
          <w:szCs w:val="24"/>
        </w:rPr>
        <w:t>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16. Информация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Боготольского района в информационно-телекоммуникационной сети «Интернет» в десятидневный срок со дня принятия.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18. Копия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2E5812" w:rsidRDefault="002E5812" w:rsidP="00F06A4D"/>
    <w:sectPr w:rsidR="002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5"/>
    <w:rsid w:val="0007146B"/>
    <w:rsid w:val="000F5D50"/>
    <w:rsid w:val="0015011A"/>
    <w:rsid w:val="001B230C"/>
    <w:rsid w:val="002B68A5"/>
    <w:rsid w:val="002E5812"/>
    <w:rsid w:val="00992E2F"/>
    <w:rsid w:val="00C25D30"/>
    <w:rsid w:val="00E55417"/>
    <w:rsid w:val="00F06A4D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2020-03-17T01:20:00Z</cp:lastPrinted>
  <dcterms:created xsi:type="dcterms:W3CDTF">2020-03-17T01:21:00Z</dcterms:created>
  <dcterms:modified xsi:type="dcterms:W3CDTF">2020-03-17T01:21:00Z</dcterms:modified>
</cp:coreProperties>
</file>