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6A" w:rsidRPr="00C5325D" w:rsidRDefault="00462C6A" w:rsidP="0070381B">
      <w:pPr>
        <w:tabs>
          <w:tab w:val="left" w:pos="4170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Боготольского района</w:t>
      </w:r>
    </w:p>
    <w:p w:rsidR="00462C6A" w:rsidRPr="00C5325D" w:rsidRDefault="00462C6A" w:rsidP="00462C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462C6A" w:rsidRPr="00C5325D" w:rsidRDefault="00462C6A" w:rsidP="00462C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62C6A" w:rsidRDefault="00462C6A" w:rsidP="00462C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F82EB5" w:rsidRPr="00C5325D" w:rsidRDefault="00F82EB5" w:rsidP="00462C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62C6A" w:rsidRPr="00C5325D" w:rsidRDefault="00462C6A" w:rsidP="00462C6A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>г. Боготол</w:t>
      </w:r>
    </w:p>
    <w:p w:rsidR="00462C6A" w:rsidRPr="00C5325D" w:rsidRDefault="0027307B" w:rsidP="00D459BE">
      <w:pPr>
        <w:tabs>
          <w:tab w:val="left" w:pos="4170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 14 »января 2020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9</w:t>
      </w:r>
      <w:r w:rsidR="00462C6A" w:rsidRPr="00C5325D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CB358F" w:rsidRPr="00C5325D" w:rsidRDefault="00CB358F" w:rsidP="00D459BE">
      <w:pPr>
        <w:tabs>
          <w:tab w:val="left" w:pos="417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62C6A" w:rsidRPr="00C5325D" w:rsidRDefault="00FD38E1" w:rsidP="0070381B">
      <w:pPr>
        <w:ind w:firstLine="70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</w:t>
      </w:r>
      <w:r w:rsidR="00462C6A" w:rsidRPr="00C5325D">
        <w:rPr>
          <w:rFonts w:ascii="Arial" w:hAnsi="Arial" w:cs="Arial"/>
          <w:sz w:val="24"/>
          <w:szCs w:val="24"/>
        </w:rPr>
        <w:t>орядка проведения проверки инвестиционных проектовна предмет эффективности использования</w:t>
      </w:r>
      <w:r w:rsidR="002265D4" w:rsidRPr="00C5325D">
        <w:rPr>
          <w:rFonts w:ascii="Arial" w:hAnsi="Arial" w:cs="Arial"/>
          <w:sz w:val="24"/>
          <w:szCs w:val="24"/>
        </w:rPr>
        <w:t>на</w:t>
      </w:r>
      <w:r w:rsidR="00641969">
        <w:rPr>
          <w:rFonts w:ascii="Arial" w:hAnsi="Arial" w:cs="Arial"/>
          <w:sz w:val="24"/>
          <w:szCs w:val="24"/>
        </w:rPr>
        <w:t xml:space="preserve"> </w:t>
      </w:r>
      <w:r w:rsidR="002265D4" w:rsidRPr="00C5325D">
        <w:rPr>
          <w:rFonts w:ascii="Arial" w:hAnsi="Arial" w:cs="Arial"/>
          <w:sz w:val="24"/>
          <w:szCs w:val="24"/>
        </w:rPr>
        <w:t>правляемых на капитальные вложения</w:t>
      </w:r>
      <w:r w:rsidR="00D459BE" w:rsidRPr="00C5325D">
        <w:rPr>
          <w:rFonts w:ascii="Arial" w:hAnsi="Arial" w:cs="Arial"/>
          <w:sz w:val="24"/>
          <w:szCs w:val="24"/>
        </w:rPr>
        <w:t>средств</w:t>
      </w:r>
      <w:r w:rsidR="00482F86" w:rsidRPr="00C5325D">
        <w:rPr>
          <w:rFonts w:ascii="Arial" w:hAnsi="Arial" w:cs="Arial"/>
          <w:sz w:val="24"/>
          <w:szCs w:val="24"/>
        </w:rPr>
        <w:t xml:space="preserve"> районного </w:t>
      </w:r>
      <w:r w:rsidR="00462C6A" w:rsidRPr="00C5325D">
        <w:rPr>
          <w:rFonts w:ascii="Arial" w:hAnsi="Arial" w:cs="Arial"/>
          <w:sz w:val="24"/>
          <w:szCs w:val="24"/>
        </w:rPr>
        <w:t>бюджета</w:t>
      </w:r>
    </w:p>
    <w:p w:rsidR="00462C6A" w:rsidRPr="00C5325D" w:rsidRDefault="00462C6A" w:rsidP="00AD7865">
      <w:pPr>
        <w:outlineLvl w:val="0"/>
        <w:rPr>
          <w:rFonts w:ascii="Arial" w:hAnsi="Arial" w:cs="Arial"/>
          <w:sz w:val="24"/>
          <w:szCs w:val="24"/>
        </w:rPr>
      </w:pPr>
    </w:p>
    <w:p w:rsidR="00D459BE" w:rsidRPr="00C5325D" w:rsidRDefault="00462C6A" w:rsidP="00CB358F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5325D">
        <w:rPr>
          <w:rFonts w:ascii="Arial" w:hAnsi="Arial" w:cs="Arial"/>
          <w:sz w:val="24"/>
          <w:szCs w:val="24"/>
        </w:rPr>
        <w:t>В соответствии с частью 1 статьи 14 Федерального закона от 25.02.1999 № 39-ФЗ «Об инвестиционной деятельности в Российской Федерации, осуществляемой в форме капитальных вложений», Федеральным законом от 06.10.2003 № 131-ФЗ «Об общих принципах организации местного самоуправления в Российской Федерации», руководствуясь ст.</w:t>
      </w:r>
      <w:r w:rsidR="00D459BE" w:rsidRPr="00C5325D">
        <w:rPr>
          <w:rFonts w:ascii="Arial" w:eastAsia="Times New Roman" w:hAnsi="Arial" w:cs="Arial"/>
          <w:sz w:val="24"/>
          <w:szCs w:val="24"/>
          <w:lang w:eastAsia="ru-RU"/>
        </w:rPr>
        <w:t xml:space="preserve"> 18 Устава Боготольского района Красноярского края,</w:t>
      </w:r>
    </w:p>
    <w:p w:rsidR="008068B0" w:rsidRPr="00C5325D" w:rsidRDefault="00D459BE" w:rsidP="008068B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AD7865" w:rsidRPr="00C5325D" w:rsidRDefault="008068B0" w:rsidP="008068B0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D38E1">
        <w:rPr>
          <w:rFonts w:ascii="Arial" w:hAnsi="Arial" w:cs="Arial"/>
          <w:sz w:val="24"/>
          <w:szCs w:val="24"/>
        </w:rPr>
        <w:t>Утвердить П</w:t>
      </w:r>
      <w:r w:rsidR="00AD7865" w:rsidRPr="00C5325D">
        <w:rPr>
          <w:rFonts w:ascii="Arial" w:hAnsi="Arial" w:cs="Arial"/>
          <w:sz w:val="24"/>
          <w:szCs w:val="24"/>
        </w:rPr>
        <w:t xml:space="preserve">орядок проведения проверки инвестиционных проектов на предмет эффективности использования </w:t>
      </w:r>
      <w:r w:rsidR="003E4D46" w:rsidRPr="00B05DF8">
        <w:rPr>
          <w:rFonts w:ascii="Arial" w:hAnsi="Arial" w:cs="Arial"/>
          <w:sz w:val="24"/>
          <w:szCs w:val="24"/>
        </w:rPr>
        <w:t>направляемых на капитальные вложения</w:t>
      </w:r>
      <w:r w:rsidR="00AD7865" w:rsidRPr="00C5325D">
        <w:rPr>
          <w:rFonts w:ascii="Arial" w:hAnsi="Arial" w:cs="Arial"/>
          <w:sz w:val="24"/>
          <w:szCs w:val="24"/>
        </w:rPr>
        <w:t>средств</w:t>
      </w:r>
      <w:r w:rsidR="00482F86" w:rsidRPr="00C5325D">
        <w:rPr>
          <w:rFonts w:ascii="Arial" w:hAnsi="Arial" w:cs="Arial"/>
          <w:sz w:val="24"/>
          <w:szCs w:val="24"/>
        </w:rPr>
        <w:t xml:space="preserve"> районного </w:t>
      </w:r>
      <w:r w:rsidR="00AD7865" w:rsidRPr="00C5325D">
        <w:rPr>
          <w:rFonts w:ascii="Arial" w:hAnsi="Arial" w:cs="Arial"/>
          <w:sz w:val="24"/>
          <w:szCs w:val="24"/>
        </w:rPr>
        <w:t>бюджета</w:t>
      </w:r>
      <w:r w:rsidR="002C0150" w:rsidRPr="00C5325D">
        <w:rPr>
          <w:rFonts w:ascii="Arial" w:hAnsi="Arial" w:cs="Arial"/>
          <w:sz w:val="24"/>
          <w:szCs w:val="24"/>
        </w:rPr>
        <w:t xml:space="preserve">, </w:t>
      </w:r>
      <w:r w:rsidR="00AD7865" w:rsidRPr="00C5325D">
        <w:rPr>
          <w:rFonts w:ascii="Arial" w:hAnsi="Arial" w:cs="Arial"/>
          <w:sz w:val="24"/>
          <w:szCs w:val="24"/>
        </w:rPr>
        <w:t>согласно приложению.</w:t>
      </w:r>
    </w:p>
    <w:p w:rsidR="008068B0" w:rsidRPr="00C5325D" w:rsidRDefault="002C0150" w:rsidP="008068B0">
      <w:pPr>
        <w:ind w:right="-3"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над исполнением постановления возложить на заместителя главы района по финансово – экономическим вопросам Бакуневич Н.В.</w:t>
      </w:r>
    </w:p>
    <w:p w:rsidR="002C0150" w:rsidRPr="00C5325D" w:rsidRDefault="002C0150" w:rsidP="008068B0">
      <w:pPr>
        <w:ind w:right="-3"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sz w:val="24"/>
          <w:szCs w:val="24"/>
          <w:lang w:eastAsia="ru-RU"/>
        </w:rPr>
        <w:t>3. Постановление опубликовать в</w:t>
      </w:r>
      <w:r w:rsidR="008068B0" w:rsidRPr="00C5325D">
        <w:rPr>
          <w:rFonts w:ascii="Arial" w:eastAsia="Times New Roman" w:hAnsi="Arial" w:cs="Arial"/>
          <w:sz w:val="24"/>
          <w:szCs w:val="24"/>
          <w:lang w:eastAsia="ru-RU"/>
        </w:rPr>
        <w:t xml:space="preserve"> периодическом печатном издании </w:t>
      </w:r>
      <w:r w:rsidRPr="00C5325D">
        <w:rPr>
          <w:rFonts w:ascii="Arial" w:eastAsia="Times New Roman" w:hAnsi="Arial" w:cs="Arial"/>
          <w:sz w:val="24"/>
          <w:szCs w:val="24"/>
          <w:lang w:eastAsia="ru-RU"/>
        </w:rPr>
        <w:t xml:space="preserve">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Pr="00C5325D">
          <w:rPr>
            <w:rStyle w:val="ac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www.bogotol-r.ru</w:t>
        </w:r>
      </w:hyperlink>
      <w:r w:rsidRPr="00C532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0150" w:rsidRPr="00C5325D" w:rsidRDefault="002C0150" w:rsidP="002C0150">
      <w:pPr>
        <w:ind w:left="1134" w:right="-3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после его официального опубликования.</w:t>
      </w:r>
    </w:p>
    <w:p w:rsidR="002C0150" w:rsidRPr="00C5325D" w:rsidRDefault="002C0150" w:rsidP="002C0150">
      <w:pPr>
        <w:ind w:left="1134" w:right="-3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0150" w:rsidRPr="00C5325D" w:rsidRDefault="002C0150" w:rsidP="002C0150">
      <w:pPr>
        <w:ind w:left="1134" w:right="-3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0150" w:rsidRPr="00C5325D" w:rsidRDefault="002C0150" w:rsidP="002C0150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>Глава Боготольского района</w:t>
      </w:r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А.В. Белов</w:t>
      </w:r>
    </w:p>
    <w:p w:rsidR="00BC6826" w:rsidRDefault="00BC6826" w:rsidP="002C0150">
      <w:pPr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AF8" w:rsidRDefault="00181AF8" w:rsidP="002C0150">
      <w:pPr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8B0" w:rsidRDefault="008068B0" w:rsidP="002C0150">
      <w:pPr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912" w:rsidRPr="007D501B" w:rsidRDefault="00F13912" w:rsidP="00F13912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7D501B">
        <w:rPr>
          <w:rFonts w:ascii="Arial" w:hAnsi="Arial" w:cs="Arial"/>
          <w:sz w:val="24"/>
          <w:szCs w:val="24"/>
        </w:rPr>
        <w:t>Приложение</w:t>
      </w:r>
    </w:p>
    <w:p w:rsidR="00F13912" w:rsidRPr="007D501B" w:rsidRDefault="00C5325D" w:rsidP="00F139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F13912" w:rsidRPr="007D501B">
        <w:rPr>
          <w:rFonts w:ascii="Arial" w:hAnsi="Arial" w:cs="Arial"/>
          <w:sz w:val="24"/>
          <w:szCs w:val="24"/>
        </w:rPr>
        <w:t>остановлению</w:t>
      </w:r>
    </w:p>
    <w:p w:rsidR="00F13912" w:rsidRPr="007D501B" w:rsidRDefault="0070381B" w:rsidP="00F139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F13912" w:rsidRPr="007D501B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</w:p>
    <w:p w:rsidR="00F13912" w:rsidRPr="007D501B" w:rsidRDefault="0070381B" w:rsidP="00F139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14.01.2020 № 9</w:t>
      </w:r>
      <w:r w:rsidR="00C5325D">
        <w:rPr>
          <w:rFonts w:ascii="Arial" w:hAnsi="Arial" w:cs="Arial"/>
          <w:sz w:val="24"/>
          <w:szCs w:val="24"/>
        </w:rPr>
        <w:t>-п</w:t>
      </w:r>
    </w:p>
    <w:p w:rsidR="000D2283" w:rsidRPr="007D501B" w:rsidRDefault="000D2283" w:rsidP="000D2283">
      <w:pPr>
        <w:outlineLvl w:val="0"/>
        <w:rPr>
          <w:rFonts w:ascii="Arial" w:hAnsi="Arial" w:cs="Arial"/>
          <w:sz w:val="24"/>
          <w:szCs w:val="24"/>
        </w:rPr>
      </w:pPr>
    </w:p>
    <w:p w:rsidR="00F13912" w:rsidRPr="007D501B" w:rsidRDefault="00B53BAA" w:rsidP="00C5325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0D2283" w:rsidRPr="007D501B">
        <w:rPr>
          <w:rFonts w:ascii="Arial" w:hAnsi="Arial" w:cs="Arial"/>
          <w:b/>
          <w:sz w:val="24"/>
          <w:szCs w:val="24"/>
        </w:rPr>
        <w:t xml:space="preserve">орядок проведения проверки инвестиционных проектовна предмет эффективности использования </w:t>
      </w:r>
      <w:r w:rsidR="003E4D46" w:rsidRPr="007D501B">
        <w:rPr>
          <w:rFonts w:ascii="Arial" w:hAnsi="Arial" w:cs="Arial"/>
          <w:b/>
          <w:sz w:val="24"/>
          <w:szCs w:val="24"/>
        </w:rPr>
        <w:t>направляемых на капитальные вложения</w:t>
      </w:r>
      <w:r w:rsidR="000D2283" w:rsidRPr="007D501B">
        <w:rPr>
          <w:rFonts w:ascii="Arial" w:hAnsi="Arial" w:cs="Arial"/>
          <w:b/>
          <w:sz w:val="24"/>
          <w:szCs w:val="24"/>
        </w:rPr>
        <w:t>средств</w:t>
      </w:r>
      <w:r w:rsidR="00482F86">
        <w:rPr>
          <w:rFonts w:ascii="Arial" w:hAnsi="Arial" w:cs="Arial"/>
          <w:b/>
          <w:sz w:val="24"/>
          <w:szCs w:val="24"/>
        </w:rPr>
        <w:t xml:space="preserve"> районного </w:t>
      </w:r>
      <w:r w:rsidR="003E4D46">
        <w:rPr>
          <w:rFonts w:ascii="Arial" w:hAnsi="Arial" w:cs="Arial"/>
          <w:b/>
          <w:sz w:val="24"/>
          <w:szCs w:val="24"/>
        </w:rPr>
        <w:t>бюджета</w:t>
      </w:r>
    </w:p>
    <w:p w:rsidR="00F13912" w:rsidRPr="007D501B" w:rsidRDefault="00F13912" w:rsidP="00F13912">
      <w:pPr>
        <w:rPr>
          <w:rFonts w:ascii="Arial" w:hAnsi="Arial" w:cs="Arial"/>
          <w:sz w:val="24"/>
          <w:szCs w:val="24"/>
        </w:rPr>
      </w:pPr>
      <w:bookmarkStart w:id="0" w:name="P35"/>
      <w:bookmarkEnd w:id="0"/>
    </w:p>
    <w:p w:rsidR="00F13912" w:rsidRPr="007D501B" w:rsidRDefault="00BC4581" w:rsidP="00F13912">
      <w:pPr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13912" w:rsidRPr="007D501B">
        <w:rPr>
          <w:rFonts w:ascii="Arial" w:hAnsi="Arial" w:cs="Arial"/>
          <w:b/>
          <w:sz w:val="24"/>
          <w:szCs w:val="24"/>
        </w:rPr>
        <w:t>. Общие положения</w:t>
      </w:r>
    </w:p>
    <w:p w:rsidR="00F13912" w:rsidRPr="007D501B" w:rsidRDefault="00F13912" w:rsidP="00EA420A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F13912" w:rsidRPr="006606A1" w:rsidRDefault="00F13912" w:rsidP="00EA420A">
      <w:pPr>
        <w:ind w:firstLine="709"/>
        <w:contextualSpacing/>
        <w:rPr>
          <w:rFonts w:ascii="Arial" w:hAnsi="Arial" w:cs="Arial"/>
          <w:sz w:val="24"/>
          <w:szCs w:val="24"/>
        </w:rPr>
      </w:pPr>
      <w:bookmarkStart w:id="1" w:name="P44"/>
      <w:bookmarkEnd w:id="1"/>
      <w:r w:rsidRPr="006606A1">
        <w:rPr>
          <w:rFonts w:ascii="Arial" w:hAnsi="Arial" w:cs="Arial"/>
          <w:sz w:val="24"/>
          <w:szCs w:val="24"/>
        </w:rPr>
        <w:t>1.</w:t>
      </w:r>
      <w:r w:rsidR="00B13287" w:rsidRPr="006606A1">
        <w:rPr>
          <w:rFonts w:ascii="Arial" w:hAnsi="Arial" w:cs="Arial"/>
          <w:sz w:val="24"/>
          <w:szCs w:val="24"/>
        </w:rPr>
        <w:t>1.</w:t>
      </w:r>
      <w:r w:rsidRPr="006606A1">
        <w:rPr>
          <w:rFonts w:ascii="Arial" w:hAnsi="Arial" w:cs="Arial"/>
          <w:sz w:val="24"/>
          <w:szCs w:val="24"/>
        </w:rPr>
        <w:t>Настоящий Порядок определяет процедуру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</w:t>
      </w:r>
      <w:r w:rsidR="00482F86" w:rsidRPr="006606A1">
        <w:rPr>
          <w:rFonts w:ascii="Arial" w:hAnsi="Arial" w:cs="Arial"/>
          <w:sz w:val="24"/>
          <w:szCs w:val="24"/>
        </w:rPr>
        <w:t xml:space="preserve"> районного </w:t>
      </w:r>
      <w:r w:rsidRPr="006606A1">
        <w:rPr>
          <w:rFonts w:ascii="Arial" w:hAnsi="Arial" w:cs="Arial"/>
          <w:sz w:val="24"/>
          <w:szCs w:val="24"/>
        </w:rPr>
        <w:t xml:space="preserve">бюджета, на </w:t>
      </w:r>
      <w:r w:rsidRPr="006606A1">
        <w:rPr>
          <w:rFonts w:ascii="Arial" w:hAnsi="Arial" w:cs="Arial"/>
          <w:sz w:val="24"/>
          <w:szCs w:val="24"/>
        </w:rPr>
        <w:lastRenderedPageBreak/>
        <w:t>предмет эффективности использования</w:t>
      </w:r>
      <w:r w:rsidR="00E267B1" w:rsidRPr="006606A1">
        <w:rPr>
          <w:rFonts w:ascii="Arial" w:hAnsi="Arial" w:cs="Arial"/>
          <w:sz w:val="24"/>
          <w:szCs w:val="24"/>
        </w:rPr>
        <w:t>направляемых на капитальные вложения</w:t>
      </w:r>
      <w:r w:rsidRPr="006606A1">
        <w:rPr>
          <w:rFonts w:ascii="Arial" w:hAnsi="Arial" w:cs="Arial"/>
          <w:sz w:val="24"/>
          <w:szCs w:val="24"/>
        </w:rPr>
        <w:t xml:space="preserve"> средств</w:t>
      </w:r>
      <w:r w:rsidR="00482F86" w:rsidRPr="006606A1">
        <w:rPr>
          <w:rFonts w:ascii="Arial" w:hAnsi="Arial" w:cs="Arial"/>
          <w:sz w:val="24"/>
          <w:szCs w:val="24"/>
        </w:rPr>
        <w:t xml:space="preserve"> районного </w:t>
      </w:r>
      <w:r w:rsidRPr="006606A1">
        <w:rPr>
          <w:rFonts w:ascii="Arial" w:hAnsi="Arial" w:cs="Arial"/>
          <w:sz w:val="24"/>
          <w:szCs w:val="24"/>
        </w:rPr>
        <w:t>бюджета, (далее - проверка).</w:t>
      </w:r>
    </w:p>
    <w:p w:rsidR="00B13287" w:rsidRPr="006606A1" w:rsidRDefault="00B13287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1.2. Целью проведения проверки является оценка эффективности использования </w:t>
      </w:r>
      <w:r w:rsidR="00E267B1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направляемых на капитальные вложения </w:t>
      </w:r>
      <w:r w:rsidRPr="006606A1">
        <w:rPr>
          <w:rFonts w:ascii="Arial" w:eastAsia="Times New Roman" w:hAnsi="Arial" w:cs="Arial"/>
          <w:sz w:val="24"/>
          <w:szCs w:val="24"/>
          <w:lang w:eastAsia="ru-RU"/>
        </w:rPr>
        <w:t>средств районного бюд</w:t>
      </w:r>
      <w:r w:rsidR="00E267B1">
        <w:rPr>
          <w:rFonts w:ascii="Arial" w:eastAsia="Times New Roman" w:hAnsi="Arial" w:cs="Arial"/>
          <w:sz w:val="24"/>
          <w:szCs w:val="24"/>
          <w:lang w:eastAsia="ru-RU"/>
        </w:rPr>
        <w:t>жета</w:t>
      </w:r>
      <w:r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на приобретение объекта недвижимого имущества, на соответствие качественным и количественным критериям, предусмотренным </w:t>
      </w:r>
      <w:hyperlink w:anchor="P63" w:history="1">
        <w:r w:rsidRPr="006606A1">
          <w:rPr>
            <w:rFonts w:ascii="Arial" w:eastAsia="Times New Roman" w:hAnsi="Arial" w:cs="Arial"/>
            <w:sz w:val="24"/>
            <w:szCs w:val="24"/>
            <w:lang w:eastAsia="ru-RU"/>
          </w:rPr>
          <w:t>разделом 3</w:t>
        </w:r>
      </w:hyperlink>
      <w:r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B13287" w:rsidRPr="006606A1" w:rsidRDefault="00B13287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606A1">
        <w:rPr>
          <w:rFonts w:ascii="Arial" w:eastAsia="Times New Roman" w:hAnsi="Arial" w:cs="Arial"/>
          <w:sz w:val="24"/>
          <w:szCs w:val="24"/>
          <w:lang w:eastAsia="ru-RU"/>
        </w:rPr>
        <w:t>1.3. Оценка эффективности использования</w:t>
      </w:r>
      <w:r w:rsidR="00F142A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направляемых на капитальные вложения средств районного бюджета, в том числе на приобретение объекта недвижимого имущества, осуществляется путем определения соответствия инвестиционного проекта предельному (минимальному) значению интегральной оценки эффективности использования средств районного бюджета, направляемых на капитальные вложения (далее - интегральная оценка).</w:t>
      </w:r>
    </w:p>
    <w:p w:rsidR="00B13287" w:rsidRPr="006606A1" w:rsidRDefault="00B13287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606A1">
        <w:rPr>
          <w:rFonts w:ascii="Arial" w:eastAsia="Times New Roman" w:hAnsi="Arial" w:cs="Arial"/>
          <w:sz w:val="24"/>
          <w:szCs w:val="24"/>
          <w:lang w:eastAsia="ru-RU"/>
        </w:rPr>
        <w:t>1.4. Проверка не проводится в отношении инвестиционных проектов, реализуемых в соответствии с концессионными соглашениями.</w:t>
      </w:r>
    </w:p>
    <w:p w:rsidR="00B13287" w:rsidRPr="006606A1" w:rsidRDefault="00B13287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606A1">
        <w:rPr>
          <w:rFonts w:ascii="Arial" w:eastAsia="Times New Roman" w:hAnsi="Arial" w:cs="Arial"/>
          <w:sz w:val="24"/>
          <w:szCs w:val="24"/>
          <w:lang w:eastAsia="ru-RU"/>
        </w:rPr>
        <w:t>1.5. Проверка проводится для принятия Администрацией Боготольского района решений о предоставлении в очередном финансовом году средств районного бюджета для реализации инвестиционных проектов, указанных в пункте 1.1 настоящего Порядка.</w:t>
      </w:r>
    </w:p>
    <w:p w:rsidR="00B13287" w:rsidRPr="006606A1" w:rsidRDefault="00C5325D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1.6. Отдел экономики и планирования </w:t>
      </w:r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>Администрации Боготольского района</w:t>
      </w:r>
      <w:r w:rsidR="00195B48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отдел экономики и планирования) </w:t>
      </w:r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уполномоченным органом по осуществлению проверки инвестиционных проектов в соответствии с </w:t>
      </w:r>
      <w:hyperlink w:anchor="P156" w:history="1">
        <w:r w:rsidR="00B13287" w:rsidRPr="006606A1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 использования</w:t>
      </w:r>
      <w:r w:rsidR="00E267B1" w:rsidRPr="006606A1">
        <w:rPr>
          <w:rFonts w:ascii="Arial" w:eastAsia="Times New Roman" w:hAnsi="Arial" w:cs="Arial"/>
          <w:sz w:val="24"/>
          <w:szCs w:val="24"/>
          <w:lang w:eastAsia="ru-RU"/>
        </w:rPr>
        <w:t>направляемых на капитальные вложения</w:t>
      </w:r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</w:t>
      </w:r>
      <w:r w:rsidR="001C7957" w:rsidRPr="006606A1">
        <w:rPr>
          <w:rFonts w:ascii="Arial" w:eastAsia="Times New Roman" w:hAnsi="Arial" w:cs="Arial"/>
          <w:sz w:val="24"/>
          <w:szCs w:val="24"/>
          <w:lang w:eastAsia="ru-RU"/>
        </w:rPr>
        <w:t>районного бюджета</w:t>
      </w:r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, (далее - Методика), являющейся приложением </w:t>
      </w:r>
      <w:r w:rsidR="00591B0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>1 к настоящему Порядку.</w:t>
      </w:r>
    </w:p>
    <w:p w:rsidR="005A1AC3" w:rsidRPr="006606A1" w:rsidRDefault="005A1AC3" w:rsidP="0070381B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606A1">
        <w:rPr>
          <w:rFonts w:ascii="Arial" w:hAnsi="Arial" w:cs="Arial"/>
          <w:sz w:val="24"/>
          <w:szCs w:val="24"/>
        </w:rPr>
        <w:t xml:space="preserve">1.7.Проверка осуществляется в отношении инвестиционных проектов, указанных в </w:t>
      </w:r>
      <w:hyperlink w:anchor="P44" w:history="1">
        <w:r w:rsidRPr="00554CB0">
          <w:rPr>
            <w:rFonts w:ascii="Arial" w:hAnsi="Arial" w:cs="Arial"/>
            <w:sz w:val="24"/>
            <w:szCs w:val="24"/>
          </w:rPr>
          <w:t>пункте 1</w:t>
        </w:r>
      </w:hyperlink>
      <w:r w:rsidR="00554CB0" w:rsidRPr="00554CB0">
        <w:rPr>
          <w:rFonts w:ascii="Arial" w:hAnsi="Arial" w:cs="Arial"/>
          <w:sz w:val="24"/>
          <w:szCs w:val="24"/>
        </w:rPr>
        <w:t>.1</w:t>
      </w:r>
      <w:r w:rsidRPr="006606A1">
        <w:rPr>
          <w:rFonts w:ascii="Arial" w:hAnsi="Arial" w:cs="Arial"/>
          <w:sz w:val="24"/>
          <w:szCs w:val="24"/>
        </w:rPr>
        <w:t>настоящего Порядка, в случае если их сметная стоимость превышает 10</w:t>
      </w:r>
      <w:r w:rsidR="00FB0AA1" w:rsidRPr="006606A1">
        <w:rPr>
          <w:rFonts w:ascii="Arial" w:hAnsi="Arial" w:cs="Arial"/>
          <w:sz w:val="24"/>
          <w:szCs w:val="24"/>
        </w:rPr>
        <w:t xml:space="preserve"> млн. рублей</w:t>
      </w:r>
      <w:r w:rsidRPr="006606A1">
        <w:rPr>
          <w:rFonts w:ascii="Arial" w:hAnsi="Arial" w:cs="Arial"/>
          <w:sz w:val="24"/>
          <w:szCs w:val="24"/>
        </w:rPr>
        <w:t>.</w:t>
      </w:r>
    </w:p>
    <w:p w:rsidR="005A1AC3" w:rsidRPr="006606A1" w:rsidRDefault="005A1AC3" w:rsidP="0070381B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606A1">
        <w:rPr>
          <w:rFonts w:ascii="Arial" w:hAnsi="Arial" w:cs="Arial"/>
          <w:sz w:val="24"/>
          <w:szCs w:val="24"/>
        </w:rPr>
        <w:t>1.8. Плата за проведение проверки не взимается.</w:t>
      </w:r>
    </w:p>
    <w:p w:rsidR="00B13287" w:rsidRPr="006606A1" w:rsidRDefault="005A1AC3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606A1">
        <w:rPr>
          <w:rFonts w:ascii="Arial" w:eastAsia="Times New Roman" w:hAnsi="Arial" w:cs="Arial"/>
          <w:sz w:val="24"/>
          <w:szCs w:val="24"/>
          <w:lang w:eastAsia="ru-RU"/>
        </w:rPr>
        <w:t>1.9</w:t>
      </w:r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>. Расчет интегральной оценки, проведенной заявителем, и исходные данные для</w:t>
      </w:r>
      <w:r w:rsidR="00195B48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 ее проведения представляются в отдел экономики и планирования </w:t>
      </w:r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>в срок, не превышающий 3 месяцев со дня проведения интегральной оценки.</w:t>
      </w:r>
    </w:p>
    <w:p w:rsidR="005A1AC3" w:rsidRPr="006606A1" w:rsidRDefault="005A1AC3" w:rsidP="0070381B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606A1">
        <w:rPr>
          <w:rFonts w:ascii="Arial" w:hAnsi="Arial" w:cs="Arial"/>
          <w:sz w:val="24"/>
          <w:szCs w:val="24"/>
        </w:rPr>
        <w:t>Заявители несут ответственность за достоверность сведений, представленных в расчете интегральной оценки.</w:t>
      </w:r>
    </w:p>
    <w:p w:rsidR="00FB0AA1" w:rsidRPr="00FB0AA1" w:rsidRDefault="005A1AC3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606A1">
        <w:rPr>
          <w:rFonts w:ascii="Arial" w:eastAsia="Times New Roman" w:hAnsi="Arial" w:cs="Arial"/>
          <w:sz w:val="24"/>
          <w:szCs w:val="24"/>
          <w:lang w:eastAsia="ru-RU"/>
        </w:rPr>
        <w:t>1.10</w:t>
      </w:r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16724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Отдел экономики и планирования </w:t>
      </w:r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>ведет реестр инвестиционных</w:t>
      </w:r>
      <w:r w:rsidR="00B13287" w:rsidRPr="00FB0AA1">
        <w:rPr>
          <w:rFonts w:ascii="Arial" w:eastAsia="Times New Roman" w:hAnsi="Arial" w:cs="Arial"/>
          <w:sz w:val="24"/>
          <w:szCs w:val="24"/>
          <w:lang w:eastAsia="ru-RU"/>
        </w:rPr>
        <w:t xml:space="preserve"> проектов, получивших положительное заключение об эффективности использования</w:t>
      </w:r>
      <w:r w:rsidR="00C949FE" w:rsidRPr="00FB0AA1">
        <w:rPr>
          <w:rFonts w:ascii="Arial" w:eastAsia="Times New Roman" w:hAnsi="Arial" w:cs="Arial"/>
          <w:sz w:val="24"/>
          <w:szCs w:val="24"/>
          <w:lang w:eastAsia="ru-RU"/>
        </w:rPr>
        <w:t>направляемых на капитальные вложения</w:t>
      </w:r>
      <w:r w:rsidR="00B13287" w:rsidRPr="00FB0AA1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</w:t>
      </w:r>
      <w:r w:rsidR="00D16724" w:rsidRPr="00FB0AA1">
        <w:rPr>
          <w:rFonts w:ascii="Arial" w:eastAsia="Times New Roman" w:hAnsi="Arial" w:cs="Arial"/>
          <w:sz w:val="24"/>
          <w:szCs w:val="24"/>
          <w:lang w:eastAsia="ru-RU"/>
        </w:rPr>
        <w:t>районного бюджета</w:t>
      </w:r>
      <w:r w:rsidR="00B13287" w:rsidRPr="00FB0AA1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</w:t>
      </w:r>
      <w:r w:rsidR="00B13287" w:rsidRPr="0073685B">
        <w:rPr>
          <w:rFonts w:ascii="Arial" w:eastAsia="Times New Roman" w:hAnsi="Arial" w:cs="Arial"/>
          <w:sz w:val="24"/>
          <w:szCs w:val="24"/>
          <w:lang w:eastAsia="ru-RU"/>
        </w:rPr>
        <w:t>Порядком</w:t>
      </w:r>
      <w:r w:rsidR="00B13287" w:rsidRPr="00FB0AA1">
        <w:rPr>
          <w:rFonts w:ascii="Arial" w:eastAsia="Times New Roman" w:hAnsi="Arial" w:cs="Arial"/>
          <w:sz w:val="24"/>
          <w:szCs w:val="24"/>
          <w:lang w:eastAsia="ru-RU"/>
        </w:rPr>
        <w:t xml:space="preserve"> ведения реестра инвестиционных проектов, получивших положительное заключение об эффективности использования </w:t>
      </w:r>
      <w:r w:rsidR="00C949FE" w:rsidRPr="00FB0AA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направляемых на капитальные вложения </w:t>
      </w:r>
      <w:r w:rsidR="00B13287" w:rsidRPr="00FB0AA1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</w:t>
      </w:r>
      <w:r w:rsidR="00D16724" w:rsidRPr="00FB0AA1">
        <w:rPr>
          <w:rFonts w:ascii="Arial" w:eastAsia="Times New Roman" w:hAnsi="Arial" w:cs="Arial"/>
          <w:sz w:val="24"/>
          <w:szCs w:val="24"/>
          <w:lang w:eastAsia="ru-RU"/>
        </w:rPr>
        <w:t>районного бюджета</w:t>
      </w:r>
      <w:r w:rsidR="00FB0AA1" w:rsidRPr="00FB0AA1">
        <w:rPr>
          <w:rFonts w:ascii="Arial" w:eastAsia="Times New Roman" w:hAnsi="Arial" w:cs="Arial"/>
          <w:sz w:val="24"/>
          <w:szCs w:val="24"/>
          <w:lang w:eastAsia="ru-RU"/>
        </w:rPr>
        <w:t xml:space="preserve">, являющимся приложением </w:t>
      </w:r>
      <w:r w:rsidR="00591B0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B0AA1" w:rsidRPr="00FB0AA1">
        <w:rPr>
          <w:rFonts w:ascii="Arial" w:eastAsia="Times New Roman" w:hAnsi="Arial" w:cs="Arial"/>
          <w:sz w:val="24"/>
          <w:szCs w:val="24"/>
          <w:lang w:eastAsia="ru-RU"/>
        </w:rPr>
        <w:t>2 к настоящему Порядку.</w:t>
      </w:r>
    </w:p>
    <w:p w:rsidR="00FB0AA1" w:rsidRPr="00FB0AA1" w:rsidRDefault="00FB0AA1" w:rsidP="00FB0AA1">
      <w:pPr>
        <w:widowControl w:val="0"/>
        <w:autoSpaceDE w:val="0"/>
        <w:autoSpaceDN w:val="0"/>
        <w:spacing w:before="220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581" w:rsidRPr="00BC4581" w:rsidRDefault="00BC4581" w:rsidP="00BC4581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 Используемые определения</w:t>
      </w:r>
    </w:p>
    <w:p w:rsidR="00BC4581" w:rsidRPr="00BC4581" w:rsidRDefault="00BC4581" w:rsidP="00BC4581">
      <w:pPr>
        <w:widowControl w:val="0"/>
        <w:autoSpaceDE w:val="0"/>
        <w:autoSpaceDN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4581" w:rsidRPr="00BC4581" w:rsidRDefault="00BC4581" w:rsidP="0070381B">
      <w:pPr>
        <w:widowControl w:val="0"/>
        <w:autoSpaceDE w:val="0"/>
        <w:autoSpaceDN w:val="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C4581">
        <w:rPr>
          <w:rFonts w:ascii="Arial" w:eastAsia="Times New Roman" w:hAnsi="Arial" w:cs="Arial"/>
          <w:sz w:val="24"/>
          <w:szCs w:val="24"/>
          <w:lang w:eastAsia="ru-RU"/>
        </w:rPr>
        <w:t>В настоящем Порядке используются следующие определения, сокращения, понятия:</w:t>
      </w:r>
    </w:p>
    <w:p w:rsidR="00BC4581" w:rsidRPr="00BC4581" w:rsidRDefault="00BC4581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C4581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- заключение (положительное либо отрицательное) об эффективности использования </w:t>
      </w:r>
      <w:r w:rsidR="00D83391" w:rsidRPr="00BC4581">
        <w:rPr>
          <w:rFonts w:ascii="Arial" w:eastAsia="Times New Roman" w:hAnsi="Arial" w:cs="Arial"/>
          <w:sz w:val="24"/>
          <w:szCs w:val="24"/>
          <w:lang w:eastAsia="ru-RU"/>
        </w:rPr>
        <w:t>напра</w:t>
      </w:r>
      <w:r w:rsidR="00D83391">
        <w:rPr>
          <w:rFonts w:ascii="Arial" w:eastAsia="Times New Roman" w:hAnsi="Arial" w:cs="Arial"/>
          <w:sz w:val="24"/>
          <w:szCs w:val="24"/>
          <w:lang w:eastAsia="ru-RU"/>
        </w:rPr>
        <w:t xml:space="preserve">вляемых на капитальные вложения </w:t>
      </w:r>
      <w:r w:rsidRPr="00BC4581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районного бюджета</w:t>
      </w:r>
      <w:r w:rsidRPr="00BC4581">
        <w:rPr>
          <w:rFonts w:ascii="Arial" w:eastAsia="Times New Roman" w:hAnsi="Arial" w:cs="Arial"/>
          <w:sz w:val="24"/>
          <w:szCs w:val="24"/>
          <w:lang w:eastAsia="ru-RU"/>
        </w:rPr>
        <w:t>, приобретение объектов недвижимого имущества, сформированное по результатам проверки.</w:t>
      </w:r>
    </w:p>
    <w:p w:rsidR="00BC4581" w:rsidRPr="00BC4581" w:rsidRDefault="00BC4581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C4581">
        <w:rPr>
          <w:rFonts w:ascii="Arial" w:eastAsia="Times New Roman" w:hAnsi="Arial" w:cs="Arial"/>
          <w:sz w:val="24"/>
          <w:szCs w:val="24"/>
          <w:lang w:eastAsia="ru-RU"/>
        </w:rPr>
        <w:t>Заявитель - структурное подразделени</w:t>
      </w:r>
      <w:r w:rsidR="000A5495">
        <w:rPr>
          <w:rFonts w:ascii="Arial" w:eastAsia="Times New Roman" w:hAnsi="Arial" w:cs="Arial"/>
          <w:sz w:val="24"/>
          <w:szCs w:val="24"/>
          <w:lang w:eastAsia="ru-RU"/>
        </w:rPr>
        <w:t>е Администрации Боготольского района</w:t>
      </w:r>
      <w:r w:rsidRPr="00BC4581">
        <w:rPr>
          <w:rFonts w:ascii="Arial" w:eastAsia="Times New Roman" w:hAnsi="Arial" w:cs="Arial"/>
          <w:sz w:val="24"/>
          <w:szCs w:val="24"/>
          <w:lang w:eastAsia="ru-RU"/>
        </w:rPr>
        <w:t xml:space="preserve">, инициирующее привлечение средств </w:t>
      </w:r>
      <w:r w:rsidR="005D0DB2">
        <w:rPr>
          <w:rFonts w:ascii="Arial" w:eastAsia="Times New Roman" w:hAnsi="Arial" w:cs="Arial"/>
          <w:sz w:val="24"/>
          <w:szCs w:val="24"/>
          <w:lang w:eastAsia="ru-RU"/>
        </w:rPr>
        <w:t>районного бюджета</w:t>
      </w:r>
      <w:r w:rsidRPr="00BC4581">
        <w:rPr>
          <w:rFonts w:ascii="Arial" w:eastAsia="Times New Roman" w:hAnsi="Arial" w:cs="Arial"/>
          <w:sz w:val="24"/>
          <w:szCs w:val="24"/>
          <w:lang w:eastAsia="ru-RU"/>
        </w:rPr>
        <w:t xml:space="preserve"> на реализацию </w:t>
      </w:r>
      <w:r w:rsidRPr="00BC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инвестиционного проекта, му</w:t>
      </w:r>
      <w:r w:rsidR="005D0DB2">
        <w:rPr>
          <w:rFonts w:ascii="Arial" w:eastAsia="Times New Roman" w:hAnsi="Arial" w:cs="Arial"/>
          <w:sz w:val="24"/>
          <w:szCs w:val="24"/>
          <w:lang w:eastAsia="ru-RU"/>
        </w:rPr>
        <w:t>ниципальное учреждение Боготольского района</w:t>
      </w:r>
      <w:r w:rsidRPr="00BC4581">
        <w:rPr>
          <w:rFonts w:ascii="Arial" w:eastAsia="Times New Roman" w:hAnsi="Arial" w:cs="Arial"/>
          <w:sz w:val="24"/>
          <w:szCs w:val="24"/>
          <w:lang w:eastAsia="ru-RU"/>
        </w:rPr>
        <w:t xml:space="preserve">, инициирующее привлечение средств </w:t>
      </w:r>
      <w:r w:rsidR="005D0DB2">
        <w:rPr>
          <w:rFonts w:ascii="Arial" w:eastAsia="Times New Roman" w:hAnsi="Arial" w:cs="Arial"/>
          <w:sz w:val="24"/>
          <w:szCs w:val="24"/>
          <w:lang w:eastAsia="ru-RU"/>
        </w:rPr>
        <w:t>районного бюджета</w:t>
      </w:r>
      <w:r w:rsidRPr="00BC4581">
        <w:rPr>
          <w:rFonts w:ascii="Arial" w:eastAsia="Times New Roman" w:hAnsi="Arial" w:cs="Arial"/>
          <w:sz w:val="24"/>
          <w:szCs w:val="24"/>
          <w:lang w:eastAsia="ru-RU"/>
        </w:rPr>
        <w:t xml:space="preserve"> на реализацию инвестиционного проекта в случае обращения заинтересованных лиц (юридических, физических).</w:t>
      </w:r>
    </w:p>
    <w:p w:rsidR="00BC4581" w:rsidRPr="00BC4581" w:rsidRDefault="00BC4581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C4581">
        <w:rPr>
          <w:rFonts w:ascii="Arial" w:eastAsia="Times New Roman" w:hAnsi="Arial" w:cs="Arial"/>
          <w:sz w:val="24"/>
          <w:szCs w:val="24"/>
          <w:lang w:eastAsia="ru-RU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5D0DB2" w:rsidRPr="005D0DB2" w:rsidRDefault="00BC4581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BC4581">
        <w:rPr>
          <w:rFonts w:ascii="Arial" w:eastAsia="Calibri" w:hAnsi="Arial" w:cs="Arial"/>
          <w:sz w:val="24"/>
          <w:szCs w:val="24"/>
        </w:rPr>
        <w:t>Капитальные вложения - затраты на новое строительство, реконструкцию и</w:t>
      </w:r>
      <w:r w:rsidR="005D0DB2" w:rsidRPr="005D0DB2">
        <w:rPr>
          <w:rFonts w:ascii="Arial" w:eastAsia="Calibri" w:hAnsi="Arial" w:cs="Arial"/>
          <w:sz w:val="24"/>
          <w:szCs w:val="24"/>
        </w:rPr>
        <w:t xml:space="preserve"> техническое перевооружение объектов капитального строительства, приобретение объектов недвижимого имущества.</w:t>
      </w:r>
    </w:p>
    <w:p w:rsidR="00F13912" w:rsidRPr="00BC4581" w:rsidRDefault="00F13912" w:rsidP="00BC4581">
      <w:pPr>
        <w:widowControl w:val="0"/>
        <w:autoSpaceDE w:val="0"/>
        <w:autoSpaceDN w:val="0"/>
        <w:spacing w:before="220"/>
        <w:ind w:firstLine="54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F13912" w:rsidRPr="000D2283" w:rsidRDefault="00EC466A" w:rsidP="00634CF6">
      <w:pPr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13912" w:rsidRPr="000D2283">
        <w:rPr>
          <w:rFonts w:ascii="Arial" w:hAnsi="Arial" w:cs="Arial"/>
          <w:b/>
          <w:sz w:val="24"/>
          <w:szCs w:val="24"/>
        </w:rPr>
        <w:t xml:space="preserve">. Критерии оценки эффективности использования </w:t>
      </w:r>
      <w:r w:rsidR="002C2741" w:rsidRPr="000D2283">
        <w:rPr>
          <w:rFonts w:ascii="Arial" w:hAnsi="Arial" w:cs="Arial"/>
          <w:b/>
          <w:sz w:val="24"/>
          <w:szCs w:val="24"/>
        </w:rPr>
        <w:t xml:space="preserve">направляемых на капитальные вложения </w:t>
      </w:r>
      <w:r w:rsidR="00F13912" w:rsidRPr="000D2283">
        <w:rPr>
          <w:rFonts w:ascii="Arial" w:hAnsi="Arial" w:cs="Arial"/>
          <w:b/>
          <w:sz w:val="24"/>
          <w:szCs w:val="24"/>
        </w:rPr>
        <w:t>средств</w:t>
      </w:r>
      <w:r w:rsidR="00A54FFC">
        <w:rPr>
          <w:rFonts w:ascii="Arial" w:hAnsi="Arial" w:cs="Arial"/>
          <w:b/>
          <w:sz w:val="24"/>
          <w:szCs w:val="24"/>
        </w:rPr>
        <w:t xml:space="preserve">районного </w:t>
      </w:r>
      <w:r w:rsidR="00F13912" w:rsidRPr="000D2283">
        <w:rPr>
          <w:rFonts w:ascii="Arial" w:hAnsi="Arial" w:cs="Arial"/>
          <w:b/>
          <w:sz w:val="24"/>
          <w:szCs w:val="24"/>
        </w:rPr>
        <w:t>бюджета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 xml:space="preserve">3.1. Проверка осуществляется на основе следующих качественных критериев оценки эффективности использования </w:t>
      </w:r>
      <w:r w:rsidR="00797284" w:rsidRPr="00BB4E7F">
        <w:rPr>
          <w:rFonts w:ascii="Arial" w:hAnsi="Arial" w:cs="Arial"/>
          <w:sz w:val="24"/>
          <w:szCs w:val="24"/>
        </w:rPr>
        <w:t xml:space="preserve">направляемых на капитальные вложения </w:t>
      </w:r>
      <w:r w:rsidRPr="00BB4E7F">
        <w:rPr>
          <w:rFonts w:ascii="Arial" w:hAnsi="Arial" w:cs="Arial"/>
          <w:sz w:val="24"/>
          <w:szCs w:val="24"/>
        </w:rPr>
        <w:t xml:space="preserve">средств </w:t>
      </w:r>
      <w:r w:rsidR="0035496B">
        <w:rPr>
          <w:rFonts w:ascii="Arial" w:hAnsi="Arial" w:cs="Arial"/>
          <w:sz w:val="24"/>
          <w:szCs w:val="24"/>
        </w:rPr>
        <w:t>районного бюджета</w:t>
      </w:r>
      <w:r w:rsidRPr="00BB4E7F">
        <w:rPr>
          <w:rFonts w:ascii="Arial" w:hAnsi="Arial" w:cs="Arial"/>
          <w:sz w:val="24"/>
          <w:szCs w:val="24"/>
        </w:rPr>
        <w:t xml:space="preserve"> (далее - качественные критерии):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>б) соответствие цели инвестиционного проекта приоритетам и целям, определенным в Стратегии социально-экономическог</w:t>
      </w:r>
      <w:r w:rsidR="0035496B">
        <w:rPr>
          <w:rFonts w:ascii="Arial" w:hAnsi="Arial" w:cs="Arial"/>
          <w:sz w:val="24"/>
          <w:szCs w:val="24"/>
        </w:rPr>
        <w:t>о развития Боготольского района</w:t>
      </w:r>
      <w:r w:rsidRPr="00BB4E7F">
        <w:rPr>
          <w:rFonts w:ascii="Arial" w:hAnsi="Arial" w:cs="Arial"/>
          <w:sz w:val="24"/>
          <w:szCs w:val="24"/>
        </w:rPr>
        <w:t>, иных документах страте</w:t>
      </w:r>
      <w:r w:rsidR="0035496B">
        <w:rPr>
          <w:rFonts w:ascii="Arial" w:hAnsi="Arial" w:cs="Arial"/>
          <w:sz w:val="24"/>
          <w:szCs w:val="24"/>
        </w:rPr>
        <w:t>гического планирования Боготольского района</w:t>
      </w:r>
      <w:r w:rsidRPr="00BB4E7F">
        <w:rPr>
          <w:rFonts w:ascii="Arial" w:hAnsi="Arial" w:cs="Arial"/>
          <w:sz w:val="24"/>
          <w:szCs w:val="24"/>
        </w:rPr>
        <w:t>, документах стратегического планирования федерального, краевого уровней;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государственных и муниципальных программ;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>г) необходимость строительства</w:t>
      </w:r>
      <w:r w:rsidR="00BD4619">
        <w:rPr>
          <w:rFonts w:ascii="Arial" w:hAnsi="Arial" w:cs="Arial"/>
          <w:sz w:val="24"/>
          <w:szCs w:val="24"/>
        </w:rPr>
        <w:t>,</w:t>
      </w:r>
      <w:r w:rsidRPr="00BB4E7F">
        <w:rPr>
          <w:rFonts w:ascii="Arial" w:hAnsi="Arial" w:cs="Arial"/>
          <w:sz w:val="24"/>
          <w:szCs w:val="24"/>
        </w:rPr>
        <w:t xml:space="preserve"> реконструкции</w:t>
      </w:r>
      <w:r w:rsidR="004F36AB">
        <w:rPr>
          <w:rFonts w:ascii="Arial" w:hAnsi="Arial" w:cs="Arial"/>
          <w:sz w:val="24"/>
          <w:szCs w:val="24"/>
        </w:rPr>
        <w:t xml:space="preserve">, </w:t>
      </w:r>
      <w:r w:rsidR="004F36AB" w:rsidRPr="00790150">
        <w:rPr>
          <w:rFonts w:ascii="Arial" w:hAnsi="Arial" w:cs="Arial"/>
          <w:sz w:val="24"/>
          <w:szCs w:val="24"/>
        </w:rPr>
        <w:t>в том числе с элементами реставрации</w:t>
      </w:r>
      <w:r w:rsidR="00BD4619" w:rsidRPr="00790150">
        <w:rPr>
          <w:rFonts w:ascii="Arial" w:hAnsi="Arial" w:cs="Arial"/>
          <w:sz w:val="24"/>
          <w:szCs w:val="24"/>
        </w:rPr>
        <w:t xml:space="preserve"> и технического перевооружения</w:t>
      </w:r>
      <w:r w:rsidRPr="00790150">
        <w:rPr>
          <w:rFonts w:ascii="Arial" w:hAnsi="Arial" w:cs="Arial"/>
          <w:sz w:val="24"/>
          <w:szCs w:val="24"/>
        </w:rPr>
        <w:t xml:space="preserve"> о</w:t>
      </w:r>
      <w:r w:rsidRPr="00BB4E7F">
        <w:rPr>
          <w:rFonts w:ascii="Arial" w:hAnsi="Arial" w:cs="Arial"/>
          <w:sz w:val="24"/>
          <w:szCs w:val="24"/>
        </w:rPr>
        <w:t>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органами местного самоуправления муниципал</w:t>
      </w:r>
      <w:r w:rsidR="00DC5B97">
        <w:rPr>
          <w:rFonts w:ascii="Arial" w:hAnsi="Arial" w:cs="Arial"/>
          <w:sz w:val="24"/>
          <w:szCs w:val="24"/>
        </w:rPr>
        <w:t>ьного образования Боготольский район</w:t>
      </w:r>
      <w:r w:rsidRPr="00BB4E7F">
        <w:rPr>
          <w:rFonts w:ascii="Arial" w:hAnsi="Arial" w:cs="Arial"/>
          <w:sz w:val="24"/>
          <w:szCs w:val="24"/>
        </w:rPr>
        <w:t xml:space="preserve"> полномочий по решению вопросов местного значения;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 xml:space="preserve">е) обоснование необходимости реализации инвестиционного проекта с привлечением средств </w:t>
      </w:r>
      <w:r w:rsidR="00F82EB5">
        <w:rPr>
          <w:rFonts w:ascii="Arial" w:hAnsi="Arial" w:cs="Arial"/>
          <w:sz w:val="24"/>
          <w:szCs w:val="24"/>
        </w:rPr>
        <w:t>районного</w:t>
      </w:r>
      <w:r w:rsidRPr="00BB4E7F">
        <w:rPr>
          <w:rFonts w:ascii="Arial" w:hAnsi="Arial" w:cs="Arial"/>
          <w:sz w:val="24"/>
          <w:szCs w:val="24"/>
        </w:rPr>
        <w:t xml:space="preserve"> бюджета;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>ж) наличие положительного заключения государственной экспертизы проектной документации и результатов инженерных изысканий (в случаях, предусмотренных действующим законодательством);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>з) применение в проекте энергоэффективных конструкций, материалов и оборудования, включая экспериментальные, обеспечивающих существенное улучшение качественных свойств и/или эксплуатационных показателей, а также безопасности, надежности и энергетической эффективности объекта капитального строительства.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 xml:space="preserve">Качественный критерий, предусмотренный в </w:t>
      </w:r>
      <w:r w:rsidRPr="001144A9">
        <w:rPr>
          <w:rFonts w:ascii="Arial" w:hAnsi="Arial" w:cs="Arial"/>
          <w:sz w:val="24"/>
          <w:szCs w:val="24"/>
        </w:rPr>
        <w:t>подпункте "ж" пункта 3.1</w:t>
      </w:r>
      <w:r w:rsidRPr="00BB4E7F">
        <w:rPr>
          <w:rFonts w:ascii="Arial" w:hAnsi="Arial" w:cs="Arial"/>
          <w:sz w:val="24"/>
          <w:szCs w:val="24"/>
        </w:rPr>
        <w:t xml:space="preserve"> настоящего Порядка, не применяется для случаев приобретения объектов недвижимого имущества.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lastRenderedPageBreak/>
        <w:t xml:space="preserve">3.2. 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</w:t>
      </w:r>
      <w:r w:rsidR="00CC1534" w:rsidRPr="00BB4E7F">
        <w:rPr>
          <w:rFonts w:ascii="Arial" w:hAnsi="Arial" w:cs="Arial"/>
          <w:sz w:val="24"/>
          <w:szCs w:val="24"/>
        </w:rPr>
        <w:t xml:space="preserve">направляемых на капитальные вложения </w:t>
      </w:r>
      <w:r w:rsidRPr="00BB4E7F">
        <w:rPr>
          <w:rFonts w:ascii="Arial" w:hAnsi="Arial" w:cs="Arial"/>
          <w:sz w:val="24"/>
          <w:szCs w:val="24"/>
        </w:rPr>
        <w:t xml:space="preserve">средств </w:t>
      </w:r>
      <w:r w:rsidR="00DC5B97">
        <w:rPr>
          <w:rFonts w:ascii="Arial" w:hAnsi="Arial" w:cs="Arial"/>
          <w:sz w:val="24"/>
          <w:szCs w:val="24"/>
        </w:rPr>
        <w:t>районного бюджета</w:t>
      </w:r>
      <w:r w:rsidRPr="00BB4E7F">
        <w:rPr>
          <w:rFonts w:ascii="Arial" w:hAnsi="Arial" w:cs="Arial"/>
          <w:sz w:val="24"/>
          <w:szCs w:val="24"/>
        </w:rPr>
        <w:t xml:space="preserve"> (далее - количественные критерии):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bookmarkStart w:id="2" w:name="P78"/>
      <w:bookmarkEnd w:id="2"/>
      <w:r w:rsidRPr="00BB4E7F">
        <w:rPr>
          <w:rFonts w:ascii="Arial" w:hAnsi="Arial" w:cs="Arial"/>
          <w:sz w:val="24"/>
          <w:szCs w:val="24"/>
        </w:rPr>
        <w:t>а) наличие количественных показателей (показателя) результатов реализации инвестиционного проекта;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bookmarkStart w:id="3" w:name="P79"/>
      <w:bookmarkEnd w:id="3"/>
      <w:r w:rsidRPr="00BB4E7F">
        <w:rPr>
          <w:rFonts w:ascii="Arial" w:hAnsi="Arial" w:cs="Arial"/>
          <w:sz w:val="24"/>
          <w:szCs w:val="24"/>
        </w:rPr>
        <w:t>б) наличие потребителей продукции (работ, 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>в)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BB4E7F" w:rsidRPr="008A5F5A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 xml:space="preserve">3.3.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 </w:t>
      </w:r>
      <w:r w:rsidRPr="000C7BD1">
        <w:rPr>
          <w:rFonts w:ascii="Arial" w:hAnsi="Arial" w:cs="Arial"/>
          <w:sz w:val="24"/>
          <w:szCs w:val="24"/>
        </w:rPr>
        <w:t>эффективности</w:t>
      </w:r>
      <w:r w:rsidR="008A5F5A" w:rsidRPr="000C7BD1">
        <w:rPr>
          <w:rFonts w:ascii="Arial" w:hAnsi="Arial" w:cs="Arial"/>
          <w:sz w:val="24"/>
          <w:szCs w:val="24"/>
        </w:rPr>
        <w:t>,</w:t>
      </w:r>
      <w:r w:rsidR="008A5F5A">
        <w:rPr>
          <w:rFonts w:ascii="Arial" w:hAnsi="Arial" w:cs="Arial"/>
          <w:sz w:val="24"/>
          <w:szCs w:val="24"/>
        </w:rPr>
        <w:t>которая определяется методикой, соглас</w:t>
      </w:r>
      <w:r w:rsidR="00D408FF">
        <w:rPr>
          <w:rFonts w:ascii="Arial" w:hAnsi="Arial" w:cs="Arial"/>
          <w:sz w:val="24"/>
          <w:szCs w:val="24"/>
        </w:rPr>
        <w:t>но приложению</w:t>
      </w:r>
      <w:r w:rsidR="008A5F5A">
        <w:rPr>
          <w:rFonts w:ascii="Arial" w:hAnsi="Arial" w:cs="Arial"/>
          <w:sz w:val="24"/>
          <w:szCs w:val="24"/>
        </w:rPr>
        <w:t xml:space="preserve"> № 1 к настоящему Порядку.</w:t>
      </w:r>
    </w:p>
    <w:p w:rsidR="00D42779" w:rsidRPr="00BB4E7F" w:rsidRDefault="00D42779" w:rsidP="00BB4E7F">
      <w:pPr>
        <w:ind w:firstLine="540"/>
        <w:rPr>
          <w:rFonts w:ascii="Arial" w:hAnsi="Arial" w:cs="Arial"/>
          <w:sz w:val="24"/>
          <w:szCs w:val="24"/>
        </w:rPr>
      </w:pPr>
    </w:p>
    <w:p w:rsidR="00F13912" w:rsidRDefault="00D42779" w:rsidP="00F13912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0173F">
        <w:rPr>
          <w:rFonts w:ascii="Arial" w:hAnsi="Arial" w:cs="Arial"/>
          <w:b/>
          <w:sz w:val="24"/>
          <w:szCs w:val="24"/>
        </w:rPr>
        <w:t xml:space="preserve">. Порядок предоставления документации и проведения </w:t>
      </w:r>
      <w:r w:rsidR="00F13912" w:rsidRPr="000D2283">
        <w:rPr>
          <w:rFonts w:ascii="Arial" w:hAnsi="Arial" w:cs="Arial"/>
          <w:b/>
          <w:sz w:val="24"/>
          <w:szCs w:val="24"/>
        </w:rPr>
        <w:t>проверки инвестиционных проектов</w:t>
      </w:r>
    </w:p>
    <w:p w:rsidR="0020173F" w:rsidRPr="000D2283" w:rsidRDefault="0020173F" w:rsidP="00F13912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F06040" w:rsidRPr="00F06040" w:rsidRDefault="00F06040" w:rsidP="00F06040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4.1. Для получения заключения заявители не позднее 10 июля </w:t>
      </w:r>
      <w:r w:rsidR="00812D4D">
        <w:rPr>
          <w:rFonts w:ascii="Arial" w:hAnsi="Arial" w:cs="Arial"/>
          <w:sz w:val="24"/>
          <w:szCs w:val="24"/>
        </w:rPr>
        <w:t xml:space="preserve">текущего года </w:t>
      </w:r>
      <w:r w:rsidRPr="00F06040">
        <w:rPr>
          <w:rFonts w:ascii="Arial" w:hAnsi="Arial" w:cs="Arial"/>
          <w:sz w:val="24"/>
          <w:szCs w:val="24"/>
        </w:rPr>
        <w:t>направля</w:t>
      </w:r>
      <w:r>
        <w:rPr>
          <w:rFonts w:ascii="Arial" w:hAnsi="Arial" w:cs="Arial"/>
          <w:sz w:val="24"/>
          <w:szCs w:val="24"/>
        </w:rPr>
        <w:t xml:space="preserve">ют в отдел экономики и </w:t>
      </w:r>
      <w:r w:rsidR="0073685B">
        <w:rPr>
          <w:rFonts w:ascii="Arial" w:hAnsi="Arial" w:cs="Arial"/>
          <w:sz w:val="24"/>
          <w:szCs w:val="24"/>
        </w:rPr>
        <w:t>планирования,</w:t>
      </w:r>
      <w:r w:rsidRPr="00F06040">
        <w:rPr>
          <w:rFonts w:ascii="Arial" w:hAnsi="Arial" w:cs="Arial"/>
          <w:sz w:val="24"/>
          <w:szCs w:val="24"/>
        </w:rPr>
        <w:t>подписанные руководителем заявителя или уполномоченным им лицом следующие документы:</w:t>
      </w:r>
    </w:p>
    <w:p w:rsidR="00F06040" w:rsidRPr="00F06040" w:rsidRDefault="00F06040" w:rsidP="00F06040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а) заявление на проведение проверки интегральной оценки в произвольной форме;</w:t>
      </w:r>
    </w:p>
    <w:p w:rsidR="00F06040" w:rsidRPr="00F06040" w:rsidRDefault="00F06040" w:rsidP="00F06040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б) </w:t>
      </w:r>
      <w:r w:rsidRPr="0073685B">
        <w:rPr>
          <w:rFonts w:ascii="Arial" w:hAnsi="Arial" w:cs="Arial"/>
          <w:sz w:val="24"/>
          <w:szCs w:val="24"/>
        </w:rPr>
        <w:t>паспорт</w:t>
      </w:r>
      <w:r w:rsidRPr="00F06040">
        <w:rPr>
          <w:rFonts w:ascii="Arial" w:hAnsi="Arial" w:cs="Arial"/>
          <w:sz w:val="24"/>
          <w:szCs w:val="24"/>
        </w:rPr>
        <w:t xml:space="preserve"> инвестиционного проекта, заполненный по форме в соответствии с приложением </w:t>
      </w:r>
      <w:r w:rsidR="00A937A6">
        <w:rPr>
          <w:rFonts w:ascii="Arial" w:hAnsi="Arial" w:cs="Arial"/>
          <w:sz w:val="24"/>
          <w:szCs w:val="24"/>
        </w:rPr>
        <w:t xml:space="preserve">№ </w:t>
      </w:r>
      <w:r w:rsidRPr="00F06040">
        <w:rPr>
          <w:rFonts w:ascii="Arial" w:hAnsi="Arial" w:cs="Arial"/>
          <w:sz w:val="24"/>
          <w:szCs w:val="24"/>
        </w:rPr>
        <w:t xml:space="preserve">3 к </w:t>
      </w:r>
      <w:r w:rsidR="004D1468">
        <w:rPr>
          <w:rFonts w:ascii="Arial" w:hAnsi="Arial" w:cs="Arial"/>
          <w:sz w:val="24"/>
          <w:szCs w:val="24"/>
        </w:rPr>
        <w:t>настоящему</w:t>
      </w:r>
      <w:r w:rsidRPr="00F06040">
        <w:rPr>
          <w:rFonts w:ascii="Arial" w:hAnsi="Arial" w:cs="Arial"/>
          <w:sz w:val="24"/>
          <w:szCs w:val="24"/>
        </w:rPr>
        <w:t>Порядку;</w:t>
      </w:r>
    </w:p>
    <w:p w:rsidR="00F06040" w:rsidRPr="00F06040" w:rsidRDefault="00F06040" w:rsidP="00F06040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в) обоснование экономической целесообразности, объема и сроков осуществления капитальных вложений, включающее в себя: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- </w:t>
      </w:r>
      <w:r w:rsidRPr="004D1468">
        <w:rPr>
          <w:rFonts w:ascii="Arial" w:hAnsi="Arial" w:cs="Arial"/>
          <w:sz w:val="24"/>
          <w:szCs w:val="24"/>
        </w:rPr>
        <w:t>наименование и тип (инфраструктурный</w:t>
      </w:r>
      <w:r w:rsidRPr="00F06040">
        <w:rPr>
          <w:rFonts w:ascii="Arial" w:hAnsi="Arial" w:cs="Arial"/>
          <w:sz w:val="24"/>
          <w:szCs w:val="24"/>
        </w:rPr>
        <w:t>, инновационный) инвестиционного проекта;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цель и задачи инвестиционного проекта;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количество создаваемых рабочих мест в результате реализации инвестиционного проекта;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источники и объемы финансирования инвестиционного проекта по годам его реализации;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срок подготовки и реализации инвестиционного проекта;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- обоснование необходимости привлечения средств </w:t>
      </w:r>
      <w:r w:rsidR="009367F3">
        <w:rPr>
          <w:rFonts w:ascii="Arial" w:hAnsi="Arial" w:cs="Arial"/>
          <w:sz w:val="24"/>
          <w:szCs w:val="24"/>
        </w:rPr>
        <w:t>районного</w:t>
      </w:r>
      <w:r w:rsidRPr="00F06040">
        <w:rPr>
          <w:rFonts w:ascii="Arial" w:hAnsi="Arial" w:cs="Arial"/>
          <w:sz w:val="24"/>
          <w:szCs w:val="24"/>
        </w:rPr>
        <w:t xml:space="preserve">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- обоснование спроса (потребности) на услуги (продукцию), создаваемые в результате реализации инвестиционного проекта, для обеспечения </w:t>
      </w:r>
      <w:r w:rsidRPr="00F06040">
        <w:rPr>
          <w:rFonts w:ascii="Arial" w:hAnsi="Arial" w:cs="Arial"/>
          <w:sz w:val="24"/>
          <w:szCs w:val="24"/>
        </w:rPr>
        <w:lastRenderedPageBreak/>
        <w:t>проектируемого (нормативного) уровня использования проектной мощности объекта капитального строительства</w:t>
      </w:r>
      <w:r w:rsidR="00CE1065">
        <w:rPr>
          <w:rFonts w:ascii="Arial" w:hAnsi="Arial" w:cs="Arial"/>
          <w:sz w:val="24"/>
          <w:szCs w:val="24"/>
        </w:rPr>
        <w:t xml:space="preserve"> (объекта недвижимого имущества)</w:t>
      </w:r>
      <w:r w:rsidRPr="00F06040">
        <w:rPr>
          <w:rFonts w:ascii="Arial" w:hAnsi="Arial" w:cs="Arial"/>
          <w:sz w:val="24"/>
          <w:szCs w:val="24"/>
        </w:rPr>
        <w:t>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F06040" w:rsidRPr="00F06040" w:rsidRDefault="00F06040" w:rsidP="0070381B">
      <w:pPr>
        <w:ind w:firstLine="709"/>
        <w:rPr>
          <w:rFonts w:ascii="Arial" w:hAnsi="Arial" w:cs="Arial"/>
          <w:sz w:val="24"/>
          <w:szCs w:val="24"/>
        </w:rPr>
      </w:pPr>
      <w:bookmarkStart w:id="4" w:name="P99"/>
      <w:bookmarkEnd w:id="4"/>
      <w:r w:rsidRPr="00F06040">
        <w:rPr>
          <w:rFonts w:ascii="Arial" w:hAnsi="Arial" w:cs="Arial"/>
          <w:sz w:val="24"/>
          <w:szCs w:val="24"/>
        </w:rPr>
        <w:t>г) проект, включающий в себя: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общие данные (основание для проектирования, наименование объекта капитального строительства и вид строительства);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основные технико-экономические характеристики объекта капитального строительства;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возможность подготовки проектной документации применительно к отдельным этапам строительства;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срок и этапы строительства;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дополнительные данные (требования к защитным сооружениям, прочие условия);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bookmarkStart w:id="5" w:name="P108"/>
      <w:bookmarkEnd w:id="5"/>
      <w:r w:rsidRPr="00F06040">
        <w:rPr>
          <w:rFonts w:ascii="Arial" w:hAnsi="Arial" w:cs="Arial"/>
          <w:sz w:val="24"/>
          <w:szCs w:val="24"/>
        </w:rPr>
        <w:t>д)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bookmarkStart w:id="6" w:name="P109"/>
      <w:bookmarkEnd w:id="6"/>
      <w:r w:rsidRPr="00F06040">
        <w:rPr>
          <w:rFonts w:ascii="Arial" w:hAnsi="Arial" w:cs="Arial"/>
          <w:sz w:val="24"/>
          <w:szCs w:val="24"/>
        </w:rPr>
        <w:t>е) копии правоустанавливающих документов на земельный участок, а в случае их отсутствия - копия документа о предварительном согласовании места размещения объекта капитального строительства;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ж) исходные данные для расчета оценки эффективности, включая количественные показатели планируемых результатов реализации инвестиционного проекта и расчет интегральной оценки, проведенный заявителем в соответствии с Методикой.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4.2. Документы, указанные в </w:t>
      </w:r>
      <w:hyperlink w:anchor="P99" w:history="1">
        <w:r w:rsidRPr="00DB208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подпунктах "г"</w:t>
        </w:r>
      </w:hyperlink>
      <w:r w:rsidRPr="00DB208A">
        <w:rPr>
          <w:rFonts w:ascii="Arial" w:hAnsi="Arial" w:cs="Arial"/>
          <w:sz w:val="24"/>
          <w:szCs w:val="24"/>
        </w:rPr>
        <w:t xml:space="preserve">, </w:t>
      </w:r>
      <w:hyperlink w:anchor="P108" w:history="1">
        <w:r w:rsidRPr="00DB208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"д"</w:t>
        </w:r>
      </w:hyperlink>
      <w:r w:rsidRPr="00DB208A">
        <w:rPr>
          <w:rFonts w:ascii="Arial" w:hAnsi="Arial" w:cs="Arial"/>
          <w:sz w:val="24"/>
          <w:szCs w:val="24"/>
        </w:rPr>
        <w:t>, "е" пункта 4.1</w:t>
      </w:r>
      <w:r w:rsidRPr="00F06040">
        <w:rPr>
          <w:rFonts w:ascii="Arial" w:hAnsi="Arial" w:cs="Arial"/>
          <w:sz w:val="24"/>
          <w:szCs w:val="24"/>
        </w:rPr>
        <w:t xml:space="preserve"> настоящего Порядка, не представляются в отношении инвестиционных проектов, по которым предполагается принятие решения о</w:t>
      </w:r>
      <w:r w:rsidR="00682FD8">
        <w:rPr>
          <w:rFonts w:ascii="Arial" w:hAnsi="Arial" w:cs="Arial"/>
          <w:sz w:val="24"/>
          <w:szCs w:val="24"/>
        </w:rPr>
        <w:t xml:space="preserve"> предоставлении средств районного</w:t>
      </w:r>
      <w:r w:rsidRPr="00F06040">
        <w:rPr>
          <w:rFonts w:ascii="Arial" w:hAnsi="Arial" w:cs="Arial"/>
          <w:sz w:val="24"/>
          <w:szCs w:val="24"/>
        </w:rPr>
        <w:t xml:space="preserve">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F06040" w:rsidRPr="00F06040" w:rsidRDefault="00F06040" w:rsidP="00682FD8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Документы, указанные в </w:t>
      </w:r>
      <w:r w:rsidRPr="00DB208A">
        <w:rPr>
          <w:rFonts w:ascii="Arial" w:hAnsi="Arial" w:cs="Arial"/>
          <w:sz w:val="24"/>
          <w:szCs w:val="24"/>
        </w:rPr>
        <w:t>подпунктах "г"</w:t>
      </w:r>
      <w:r w:rsidRPr="00F06040">
        <w:rPr>
          <w:rFonts w:ascii="Arial" w:hAnsi="Arial" w:cs="Arial"/>
          <w:sz w:val="24"/>
          <w:szCs w:val="24"/>
        </w:rPr>
        <w:t xml:space="preserve">, </w:t>
      </w:r>
      <w:r w:rsidRPr="00DB208A">
        <w:rPr>
          <w:rFonts w:ascii="Arial" w:hAnsi="Arial" w:cs="Arial"/>
          <w:sz w:val="24"/>
          <w:szCs w:val="24"/>
        </w:rPr>
        <w:t>"д"</w:t>
      </w:r>
      <w:r w:rsidRPr="00F06040">
        <w:rPr>
          <w:rFonts w:ascii="Arial" w:hAnsi="Arial" w:cs="Arial"/>
          <w:sz w:val="24"/>
          <w:szCs w:val="24"/>
        </w:rPr>
        <w:t xml:space="preserve">, </w:t>
      </w:r>
      <w:r w:rsidRPr="00DB208A">
        <w:rPr>
          <w:rFonts w:ascii="Arial" w:hAnsi="Arial" w:cs="Arial"/>
          <w:sz w:val="24"/>
          <w:szCs w:val="24"/>
        </w:rPr>
        <w:t>"е" пункта 4.1</w:t>
      </w:r>
      <w:r w:rsidRPr="00F06040">
        <w:rPr>
          <w:rFonts w:ascii="Arial" w:hAnsi="Arial" w:cs="Arial"/>
          <w:sz w:val="24"/>
          <w:szCs w:val="24"/>
        </w:rPr>
        <w:t xml:space="preserve"> настоящего Порядка, не представляются в отношении инвестиционных проектов, по которым предполагается приобретение объектов недвижимого имущества.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4.3. Копии документов, указанных в </w:t>
      </w:r>
      <w:r w:rsidRPr="00DB208A">
        <w:rPr>
          <w:rFonts w:ascii="Arial" w:hAnsi="Arial" w:cs="Arial"/>
          <w:sz w:val="24"/>
          <w:szCs w:val="24"/>
        </w:rPr>
        <w:t>пункте 4.1</w:t>
      </w:r>
      <w:r w:rsidRPr="00F06040">
        <w:rPr>
          <w:rFonts w:ascii="Arial" w:hAnsi="Arial" w:cs="Arial"/>
          <w:sz w:val="24"/>
          <w:szCs w:val="24"/>
        </w:rPr>
        <w:t xml:space="preserve"> настоящего Порядка, заверяются руководителем заявителя или уполномоченным им лицом либо в установленном законодательством порядке.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4.4. С целью проведения проверки инвестиционных проектов, предусматривающих строительство, реконструкцию, техническое перевооружение объектов капитального строительства муниципальной собственности муниципал</w:t>
      </w:r>
      <w:r w:rsidR="00682FD8">
        <w:rPr>
          <w:rFonts w:ascii="Arial" w:hAnsi="Arial" w:cs="Arial"/>
          <w:sz w:val="24"/>
          <w:szCs w:val="24"/>
        </w:rPr>
        <w:t>ьного образования  Боготольский район</w:t>
      </w:r>
      <w:r w:rsidRPr="00F06040">
        <w:rPr>
          <w:rFonts w:ascii="Arial" w:hAnsi="Arial" w:cs="Arial"/>
          <w:sz w:val="24"/>
          <w:szCs w:val="24"/>
        </w:rPr>
        <w:t>: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bookmarkStart w:id="7" w:name="P115"/>
      <w:bookmarkEnd w:id="7"/>
      <w:r w:rsidRPr="00F06040">
        <w:rPr>
          <w:rFonts w:ascii="Arial" w:hAnsi="Arial" w:cs="Arial"/>
          <w:sz w:val="24"/>
          <w:szCs w:val="24"/>
        </w:rPr>
        <w:lastRenderedPageBreak/>
        <w:t>4.4.1. Заявители в срок не позднее 15 июня текущего финансового года за</w:t>
      </w:r>
      <w:r w:rsidR="00F351C4">
        <w:rPr>
          <w:rFonts w:ascii="Arial" w:hAnsi="Arial" w:cs="Arial"/>
          <w:sz w:val="24"/>
          <w:szCs w:val="24"/>
        </w:rPr>
        <w:t xml:space="preserve">прашивают в МКУ </w:t>
      </w:r>
      <w:r w:rsidR="00F351C4" w:rsidRPr="00F351C4">
        <w:rPr>
          <w:rFonts w:ascii="Arial" w:hAnsi="Arial" w:cs="Arial"/>
          <w:sz w:val="24"/>
          <w:szCs w:val="24"/>
        </w:rPr>
        <w:t>"Отдел жилищно-коммунального хозяйства, жилищной политики и капитального строительства"</w:t>
      </w:r>
      <w:r w:rsidR="00F351C4">
        <w:rPr>
          <w:rFonts w:ascii="Arial" w:hAnsi="Arial" w:cs="Arial"/>
          <w:sz w:val="24"/>
          <w:szCs w:val="24"/>
        </w:rPr>
        <w:t xml:space="preserve"> (далее-</w:t>
      </w:r>
      <w:r w:rsidR="002A676D">
        <w:rPr>
          <w:rFonts w:ascii="Arial" w:hAnsi="Arial" w:cs="Arial"/>
          <w:sz w:val="24"/>
          <w:szCs w:val="24"/>
        </w:rPr>
        <w:t>МКУ «О</w:t>
      </w:r>
      <w:r w:rsidR="00F351C4">
        <w:rPr>
          <w:rFonts w:ascii="Arial" w:hAnsi="Arial" w:cs="Arial"/>
          <w:sz w:val="24"/>
          <w:szCs w:val="24"/>
        </w:rPr>
        <w:t>тдел ЖКХ, ЖП и КС</w:t>
      </w:r>
      <w:r w:rsidR="002A676D">
        <w:rPr>
          <w:rFonts w:ascii="Arial" w:hAnsi="Arial" w:cs="Arial"/>
          <w:sz w:val="24"/>
          <w:szCs w:val="24"/>
        </w:rPr>
        <w:t>»</w:t>
      </w:r>
      <w:r w:rsidR="00DB208A">
        <w:rPr>
          <w:rFonts w:ascii="Arial" w:hAnsi="Arial" w:cs="Arial"/>
          <w:sz w:val="24"/>
          <w:szCs w:val="24"/>
        </w:rPr>
        <w:t>)</w:t>
      </w:r>
      <w:r w:rsidRPr="00F06040">
        <w:rPr>
          <w:rFonts w:ascii="Arial" w:hAnsi="Arial" w:cs="Arial"/>
          <w:sz w:val="24"/>
          <w:szCs w:val="24"/>
        </w:rPr>
        <w:t>:</w:t>
      </w:r>
    </w:p>
    <w:p w:rsidR="00F06040" w:rsidRPr="00F06040" w:rsidRDefault="00F06040" w:rsidP="0070381B">
      <w:pPr>
        <w:ind w:firstLine="709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- документацию, указанную в </w:t>
      </w:r>
      <w:r w:rsidRPr="00DB208A">
        <w:rPr>
          <w:rFonts w:ascii="Arial" w:hAnsi="Arial" w:cs="Arial"/>
          <w:sz w:val="24"/>
          <w:szCs w:val="24"/>
        </w:rPr>
        <w:t>подпунктах "г"</w:t>
      </w:r>
      <w:r w:rsidRPr="00F06040">
        <w:rPr>
          <w:rFonts w:ascii="Arial" w:hAnsi="Arial" w:cs="Arial"/>
          <w:sz w:val="24"/>
          <w:szCs w:val="24"/>
        </w:rPr>
        <w:t xml:space="preserve">, </w:t>
      </w:r>
      <w:r w:rsidRPr="00DB208A">
        <w:rPr>
          <w:rFonts w:ascii="Arial" w:hAnsi="Arial" w:cs="Arial"/>
          <w:sz w:val="24"/>
          <w:szCs w:val="24"/>
        </w:rPr>
        <w:t>"д" пункта 4.3</w:t>
      </w:r>
      <w:r w:rsidRPr="00F06040">
        <w:rPr>
          <w:rFonts w:ascii="Arial" w:hAnsi="Arial" w:cs="Arial"/>
          <w:sz w:val="24"/>
          <w:szCs w:val="24"/>
        </w:rPr>
        <w:t xml:space="preserve"> настоящего Порядка, в случае если такая документация разработана;</w:t>
      </w:r>
    </w:p>
    <w:p w:rsidR="00F06040" w:rsidRPr="00F06040" w:rsidRDefault="00F06040" w:rsidP="0070381B">
      <w:pPr>
        <w:ind w:firstLine="709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- предполагаемую (предельную) стоимость объекта капитального строительства, в том числе стоимость подготовки проектной документации и проведение инженерных изысканий, выполняемых для подготовки такой проектной документации, в случае если в отношении инвестиционных проектов, предполагается принятие решения о предоставлении средств </w:t>
      </w:r>
      <w:r w:rsidR="00B96D8E">
        <w:rPr>
          <w:rFonts w:ascii="Arial" w:hAnsi="Arial" w:cs="Arial"/>
          <w:sz w:val="24"/>
          <w:szCs w:val="24"/>
        </w:rPr>
        <w:t>районного</w:t>
      </w:r>
      <w:r w:rsidRPr="00F06040">
        <w:rPr>
          <w:rFonts w:ascii="Arial" w:hAnsi="Arial" w:cs="Arial"/>
          <w:sz w:val="24"/>
          <w:szCs w:val="24"/>
        </w:rPr>
        <w:t xml:space="preserve">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F06040" w:rsidRPr="003E2393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4.4.2. </w:t>
      </w:r>
      <w:r w:rsidR="00683EEC">
        <w:rPr>
          <w:rFonts w:ascii="Arial" w:hAnsi="Arial" w:cs="Arial"/>
          <w:sz w:val="24"/>
          <w:szCs w:val="24"/>
        </w:rPr>
        <w:t>МКУ «Отдел ЖКХ, ЖП и КС»</w:t>
      </w:r>
      <w:r w:rsidRPr="00F06040">
        <w:rPr>
          <w:rFonts w:ascii="Arial" w:hAnsi="Arial" w:cs="Arial"/>
          <w:sz w:val="24"/>
          <w:szCs w:val="24"/>
        </w:rPr>
        <w:t xml:space="preserve">в срок не позднее 5 июля текущего финансового года предоставляет заявителям документацию или расчет предполагаемой (предельной) стоимости объекта капитального строительства, указанные в </w:t>
      </w:r>
      <w:r w:rsidRPr="003E2393">
        <w:rPr>
          <w:rFonts w:ascii="Arial" w:hAnsi="Arial" w:cs="Arial"/>
          <w:sz w:val="24"/>
          <w:szCs w:val="24"/>
        </w:rPr>
        <w:t xml:space="preserve">пункте </w:t>
      </w:r>
      <w:r w:rsidR="003E2393" w:rsidRPr="003E2393">
        <w:rPr>
          <w:rFonts w:ascii="Arial" w:hAnsi="Arial" w:cs="Arial"/>
          <w:sz w:val="24"/>
          <w:szCs w:val="24"/>
        </w:rPr>
        <w:t>4.4</w:t>
      </w:r>
      <w:r w:rsidRPr="003E2393">
        <w:rPr>
          <w:rFonts w:ascii="Arial" w:hAnsi="Arial" w:cs="Arial"/>
          <w:sz w:val="24"/>
          <w:szCs w:val="24"/>
        </w:rPr>
        <w:t>.1</w:t>
      </w:r>
      <w:r w:rsidR="003E2393" w:rsidRPr="003E2393">
        <w:rPr>
          <w:rFonts w:ascii="Arial" w:hAnsi="Arial" w:cs="Arial"/>
          <w:sz w:val="24"/>
          <w:szCs w:val="24"/>
        </w:rPr>
        <w:t>.</w:t>
      </w:r>
      <w:r w:rsidRPr="003E2393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3E2393">
        <w:rPr>
          <w:rFonts w:ascii="Arial" w:hAnsi="Arial" w:cs="Arial"/>
          <w:sz w:val="24"/>
          <w:szCs w:val="24"/>
        </w:rPr>
        <w:t>4.5. Проведение проверки начинается со дня, следующего</w:t>
      </w:r>
      <w:r w:rsidRPr="00F06040">
        <w:rPr>
          <w:rFonts w:ascii="Arial" w:hAnsi="Arial" w:cs="Arial"/>
          <w:sz w:val="24"/>
          <w:szCs w:val="24"/>
        </w:rPr>
        <w:t xml:space="preserve"> за днем поступления (регистрации) от заявителя заявления на проведение проверки инвестиционного проекта с приложенными к нему документами, указанными в </w:t>
      </w:r>
      <w:r w:rsidRPr="00DB208A">
        <w:rPr>
          <w:rFonts w:ascii="Arial" w:hAnsi="Arial" w:cs="Arial"/>
          <w:sz w:val="24"/>
          <w:szCs w:val="24"/>
        </w:rPr>
        <w:t>пункте 4.1</w:t>
      </w:r>
      <w:r w:rsidRPr="00F06040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bookmarkStart w:id="8" w:name="P120"/>
      <w:bookmarkEnd w:id="8"/>
      <w:r w:rsidRPr="00F06040">
        <w:rPr>
          <w:rFonts w:ascii="Arial" w:hAnsi="Arial" w:cs="Arial"/>
          <w:sz w:val="24"/>
          <w:szCs w:val="24"/>
        </w:rPr>
        <w:t>4.6. Основаниями для отказа в проведении проверки являются: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а) представление неполного пакета документов, предусмотренных настоящим Порядком;</w:t>
      </w:r>
    </w:p>
    <w:p w:rsid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б) несоответствие паспорта инвестиционного проекта требованиям к его содержанию и заполнению, установленных при</w:t>
      </w:r>
      <w:r w:rsidR="00CE1065">
        <w:rPr>
          <w:rFonts w:ascii="Arial" w:hAnsi="Arial" w:cs="Arial"/>
          <w:sz w:val="24"/>
          <w:szCs w:val="24"/>
        </w:rPr>
        <w:t>ложением 3 к настоящему Порядку;</w:t>
      </w:r>
    </w:p>
    <w:p w:rsidR="006B2A3E" w:rsidRPr="008A5F5A" w:rsidRDefault="00CE1065" w:rsidP="0070381B">
      <w:pPr>
        <w:ind w:firstLine="709"/>
        <w:rPr>
          <w:rFonts w:ascii="Arial" w:hAnsi="Arial" w:cs="Arial"/>
          <w:sz w:val="24"/>
          <w:szCs w:val="24"/>
        </w:rPr>
      </w:pPr>
      <w:r w:rsidRPr="00243015">
        <w:rPr>
          <w:rFonts w:ascii="Arial" w:hAnsi="Arial" w:cs="Arial"/>
          <w:sz w:val="24"/>
          <w:szCs w:val="24"/>
        </w:rPr>
        <w:t xml:space="preserve">в) несоответствие числового значения интегральной оценки, рассчитанного заявителем, требованиям </w:t>
      </w:r>
      <w:r w:rsidR="006B2A3E" w:rsidRPr="006B2A3E">
        <w:rPr>
          <w:rFonts w:ascii="Arial" w:hAnsi="Arial" w:cs="Arial"/>
          <w:sz w:val="24"/>
          <w:szCs w:val="24"/>
        </w:rPr>
        <w:t>Методики</w:t>
      </w:r>
      <w:r w:rsidR="006B2A3E">
        <w:rPr>
          <w:rFonts w:ascii="Arial" w:hAnsi="Arial" w:cs="Arial"/>
          <w:sz w:val="24"/>
          <w:szCs w:val="24"/>
        </w:rPr>
        <w:t>.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4.7. При наличии оснований для отказа в проведении проверки, предусмотренных </w:t>
      </w:r>
      <w:r w:rsidRPr="00DB208A">
        <w:rPr>
          <w:rFonts w:ascii="Arial" w:hAnsi="Arial" w:cs="Arial"/>
          <w:sz w:val="24"/>
          <w:szCs w:val="24"/>
        </w:rPr>
        <w:t>пунктом 4.6</w:t>
      </w:r>
      <w:r w:rsidR="00C409E9">
        <w:rPr>
          <w:rFonts w:ascii="Arial" w:hAnsi="Arial" w:cs="Arial"/>
          <w:sz w:val="24"/>
          <w:szCs w:val="24"/>
        </w:rPr>
        <w:t xml:space="preserve"> настоящего Порядка, отдел экономики и планирования</w:t>
      </w:r>
      <w:r w:rsidRPr="00F06040">
        <w:rPr>
          <w:rFonts w:ascii="Arial" w:hAnsi="Arial" w:cs="Arial"/>
          <w:sz w:val="24"/>
          <w:szCs w:val="24"/>
        </w:rPr>
        <w:t xml:space="preserve"> в срок, не превышающий 5 рабочих дней со дня поступления (регистрации) заявления и документов, письменно за п</w:t>
      </w:r>
      <w:r w:rsidR="00C409E9">
        <w:rPr>
          <w:rFonts w:ascii="Arial" w:hAnsi="Arial" w:cs="Arial"/>
          <w:sz w:val="24"/>
          <w:szCs w:val="24"/>
        </w:rPr>
        <w:t>одписью начальника отдела экономики и планирования</w:t>
      </w:r>
      <w:r w:rsidRPr="00F06040">
        <w:rPr>
          <w:rFonts w:ascii="Arial" w:hAnsi="Arial" w:cs="Arial"/>
          <w:sz w:val="24"/>
          <w:szCs w:val="24"/>
        </w:rPr>
        <w:t xml:space="preserve"> уведомляет об этом заявителя с указанием причин отказа в проведении проверки и возвращает заявителю представленные им документы.</w:t>
      </w:r>
    </w:p>
    <w:p w:rsidR="008E2447" w:rsidRPr="00A76B5D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4.8. </w:t>
      </w:r>
      <w:r w:rsidR="008E2447">
        <w:rPr>
          <w:rFonts w:ascii="Arial" w:hAnsi="Arial" w:cs="Arial"/>
          <w:sz w:val="24"/>
          <w:szCs w:val="24"/>
        </w:rPr>
        <w:t xml:space="preserve">В случае, если недостатки в представленных документах, возможно устранить без отказа в их принятии, отдел экономики и планирования, </w:t>
      </w:r>
      <w:r w:rsidR="008E2447" w:rsidRPr="002E61DA">
        <w:rPr>
          <w:rFonts w:ascii="Arial" w:hAnsi="Arial" w:cs="Arial"/>
          <w:sz w:val="24"/>
          <w:szCs w:val="24"/>
        </w:rPr>
        <w:t xml:space="preserve">устанавливает </w:t>
      </w:r>
      <w:r w:rsidR="002E61DA" w:rsidRPr="002E61DA">
        <w:rPr>
          <w:rFonts w:ascii="Arial" w:hAnsi="Arial" w:cs="Arial"/>
          <w:sz w:val="24"/>
          <w:szCs w:val="24"/>
        </w:rPr>
        <w:t>з</w:t>
      </w:r>
      <w:r w:rsidR="008E2447" w:rsidRPr="002E61DA">
        <w:rPr>
          <w:rFonts w:ascii="Arial" w:hAnsi="Arial" w:cs="Arial"/>
          <w:sz w:val="24"/>
          <w:szCs w:val="24"/>
        </w:rPr>
        <w:t>аявителю</w:t>
      </w:r>
      <w:r w:rsidR="008E2447">
        <w:rPr>
          <w:rFonts w:ascii="Arial" w:hAnsi="Arial" w:cs="Arial"/>
          <w:sz w:val="24"/>
          <w:szCs w:val="24"/>
        </w:rPr>
        <w:t xml:space="preserve"> срок, не превышающий 30 </w:t>
      </w:r>
      <w:r w:rsidR="002E61DA">
        <w:rPr>
          <w:rFonts w:ascii="Arial" w:hAnsi="Arial" w:cs="Arial"/>
          <w:sz w:val="24"/>
          <w:szCs w:val="24"/>
        </w:rPr>
        <w:t xml:space="preserve">рабочих </w:t>
      </w:r>
      <w:r w:rsidR="008E2447">
        <w:rPr>
          <w:rFonts w:ascii="Arial" w:hAnsi="Arial" w:cs="Arial"/>
          <w:sz w:val="24"/>
          <w:szCs w:val="24"/>
        </w:rPr>
        <w:t>дней, для устранения таких недостатков</w:t>
      </w:r>
      <w:r w:rsidR="008E2447" w:rsidRPr="00A76B5D">
        <w:rPr>
          <w:rFonts w:ascii="Arial" w:hAnsi="Arial" w:cs="Arial"/>
          <w:sz w:val="24"/>
          <w:szCs w:val="24"/>
        </w:rPr>
        <w:t>, со дня уведомления заявителя о выявленных недостатках.</w:t>
      </w:r>
    </w:p>
    <w:p w:rsidR="00F06040" w:rsidRPr="00F06040" w:rsidRDefault="008E2447" w:rsidP="0086460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4.9. </w:t>
      </w:r>
      <w:r w:rsidR="00F06040" w:rsidRPr="00F06040">
        <w:rPr>
          <w:rFonts w:ascii="Arial" w:hAnsi="Arial" w:cs="Arial"/>
          <w:sz w:val="24"/>
          <w:szCs w:val="24"/>
        </w:rPr>
        <w:t xml:space="preserve">Срок проведения проверки, подготовки и выдачи заключения не должен превышать 15 рабочих дней со дня представления заявителем заявления на проведение проверки инвестиционного проекта с приложенными к нему документами, указанными в </w:t>
      </w:r>
      <w:r w:rsidR="00F06040" w:rsidRPr="00DB208A">
        <w:rPr>
          <w:rFonts w:ascii="Arial" w:hAnsi="Arial" w:cs="Arial"/>
          <w:sz w:val="24"/>
          <w:szCs w:val="24"/>
        </w:rPr>
        <w:t>пункте 4.1</w:t>
      </w:r>
      <w:r w:rsidR="00F06040" w:rsidRPr="00F06040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F13912" w:rsidRPr="000D2283" w:rsidRDefault="006925E5" w:rsidP="00F13912">
      <w:pPr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84"/>
      <w:bookmarkEnd w:id="9"/>
      <w:r>
        <w:rPr>
          <w:rFonts w:ascii="Arial" w:hAnsi="Arial" w:cs="Arial"/>
          <w:b/>
          <w:sz w:val="24"/>
          <w:szCs w:val="24"/>
        </w:rPr>
        <w:t>5. Заключение об эффективности инвестиционного проекта</w:t>
      </w:r>
    </w:p>
    <w:p w:rsidR="00F13912" w:rsidRPr="009D335B" w:rsidRDefault="00F13912" w:rsidP="00F13912">
      <w:pPr>
        <w:contextualSpacing/>
        <w:rPr>
          <w:rFonts w:ascii="Arial" w:hAnsi="Arial" w:cs="Arial"/>
          <w:sz w:val="24"/>
          <w:szCs w:val="24"/>
        </w:rPr>
      </w:pPr>
    </w:p>
    <w:p w:rsidR="0067163D" w:rsidRPr="009D335B" w:rsidRDefault="0067163D" w:rsidP="007038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0" w:name="P124"/>
      <w:bookmarkEnd w:id="10"/>
      <w:r w:rsidRPr="009D335B">
        <w:rPr>
          <w:rFonts w:ascii="Arial" w:hAnsi="Arial" w:cs="Arial"/>
          <w:sz w:val="24"/>
          <w:szCs w:val="24"/>
        </w:rPr>
        <w:t>5.1. Результатом проверки является заключение отдела экономики и планирования, содержащее выводы о соответствии (положительное заключение) или несоответствии (отрицательное заключение) инвестиционного проекта</w:t>
      </w:r>
      <w:r w:rsidR="00632734">
        <w:rPr>
          <w:rFonts w:ascii="Arial" w:hAnsi="Arial" w:cs="Arial"/>
          <w:sz w:val="24"/>
          <w:szCs w:val="24"/>
        </w:rPr>
        <w:t>,</w:t>
      </w:r>
      <w:r w:rsidRPr="009D335B">
        <w:rPr>
          <w:rFonts w:ascii="Arial" w:hAnsi="Arial" w:cs="Arial"/>
          <w:sz w:val="24"/>
          <w:szCs w:val="24"/>
        </w:rPr>
        <w:t xml:space="preserve"> установленным Методикой критериям эффективности использования средств районного бюджета, направляемых на капитальные вложения.</w:t>
      </w:r>
    </w:p>
    <w:p w:rsidR="0067163D" w:rsidRPr="009D335B" w:rsidRDefault="0067163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CB2">
        <w:rPr>
          <w:rFonts w:ascii="Arial" w:hAnsi="Arial" w:cs="Arial"/>
          <w:sz w:val="24"/>
          <w:szCs w:val="24"/>
        </w:rPr>
        <w:t>Заключение</w:t>
      </w:r>
      <w:r w:rsidRPr="009D335B">
        <w:rPr>
          <w:rFonts w:ascii="Arial" w:hAnsi="Arial" w:cs="Arial"/>
          <w:sz w:val="24"/>
          <w:szCs w:val="24"/>
        </w:rPr>
        <w:t xml:space="preserve"> об эффективности использования </w:t>
      </w:r>
      <w:r w:rsidR="009618EA" w:rsidRPr="009D335B">
        <w:rPr>
          <w:rFonts w:ascii="Arial" w:hAnsi="Arial" w:cs="Arial"/>
          <w:sz w:val="24"/>
          <w:szCs w:val="24"/>
        </w:rPr>
        <w:t xml:space="preserve">направляемых на </w:t>
      </w:r>
      <w:r w:rsidR="009618EA" w:rsidRPr="009D335B">
        <w:rPr>
          <w:rFonts w:ascii="Arial" w:hAnsi="Arial" w:cs="Arial"/>
          <w:sz w:val="24"/>
          <w:szCs w:val="24"/>
        </w:rPr>
        <w:lastRenderedPageBreak/>
        <w:t xml:space="preserve">капитальные вложения </w:t>
      </w:r>
      <w:r w:rsidR="009618EA">
        <w:rPr>
          <w:rFonts w:ascii="Arial" w:hAnsi="Arial" w:cs="Arial"/>
          <w:sz w:val="24"/>
          <w:szCs w:val="24"/>
        </w:rPr>
        <w:t>средств районного бюджета</w:t>
      </w:r>
      <w:r w:rsidRPr="009D335B">
        <w:rPr>
          <w:rFonts w:ascii="Arial" w:hAnsi="Arial" w:cs="Arial"/>
          <w:sz w:val="24"/>
          <w:szCs w:val="24"/>
        </w:rPr>
        <w:t xml:space="preserve"> составляется по форме согласно приложению 4 к настоящему Порядку.</w:t>
      </w:r>
    </w:p>
    <w:p w:rsidR="0067163D" w:rsidRPr="009D335B" w:rsidRDefault="0067163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335B">
        <w:rPr>
          <w:rFonts w:ascii="Arial" w:hAnsi="Arial" w:cs="Arial"/>
          <w:sz w:val="24"/>
          <w:szCs w:val="24"/>
        </w:rPr>
        <w:t>5.2. Положительное заключение является основанием для принятия Администрацией Боготольского района решения о привлеч</w:t>
      </w:r>
      <w:r w:rsidR="009618EA">
        <w:rPr>
          <w:rFonts w:ascii="Arial" w:hAnsi="Arial" w:cs="Arial"/>
          <w:sz w:val="24"/>
          <w:szCs w:val="24"/>
        </w:rPr>
        <w:t xml:space="preserve">ении средств районного бюджета </w:t>
      </w:r>
      <w:r w:rsidRPr="009D335B">
        <w:rPr>
          <w:rFonts w:ascii="Arial" w:hAnsi="Arial" w:cs="Arial"/>
          <w:sz w:val="24"/>
          <w:szCs w:val="24"/>
        </w:rPr>
        <w:t>на реализацию инвестиционного проекта.</w:t>
      </w:r>
    </w:p>
    <w:p w:rsidR="0067163D" w:rsidRPr="009D335B" w:rsidRDefault="0067163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335B">
        <w:rPr>
          <w:rFonts w:ascii="Arial" w:hAnsi="Arial" w:cs="Arial"/>
          <w:sz w:val="24"/>
          <w:szCs w:val="24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или изменились показатели, предусмотренные </w:t>
      </w:r>
      <w:r w:rsidRPr="00964CB2">
        <w:rPr>
          <w:rFonts w:ascii="Arial" w:hAnsi="Arial" w:cs="Arial"/>
          <w:sz w:val="24"/>
          <w:szCs w:val="24"/>
        </w:rPr>
        <w:t>подпунктами "а", "б" пункта 3.2 настоящего</w:t>
      </w:r>
      <w:r w:rsidRPr="009D335B">
        <w:rPr>
          <w:rFonts w:ascii="Arial" w:hAnsi="Arial" w:cs="Arial"/>
          <w:sz w:val="24"/>
          <w:szCs w:val="24"/>
        </w:rPr>
        <w:t xml:space="preserve"> Порядка, то в отношении таких проектов проводится повторная проверка в соответствии с настоящим Порядком.</w:t>
      </w:r>
    </w:p>
    <w:p w:rsidR="0067163D" w:rsidRPr="009D335B" w:rsidRDefault="0067163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335B">
        <w:rPr>
          <w:rFonts w:ascii="Arial" w:hAnsi="Arial" w:cs="Arial"/>
          <w:sz w:val="24"/>
          <w:szCs w:val="24"/>
        </w:rPr>
        <w:t>5.3. Отрицательное заключение отдела экономики и планирования должно содержать мотивированные выводы о неэффективности использования средств районного бюджета, направляемых на капитальные вложения, в целях реализации инвестиционного проекта или о необходимости доработки документации с указанием конкретных недостатков.</w:t>
      </w:r>
    </w:p>
    <w:p w:rsidR="0067163D" w:rsidRDefault="0067163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335B">
        <w:rPr>
          <w:rFonts w:ascii="Arial" w:hAnsi="Arial" w:cs="Arial"/>
          <w:sz w:val="24"/>
          <w:szCs w:val="24"/>
        </w:rPr>
        <w:t xml:space="preserve">5.4. Заключение подписывается начальником отдела экономики и планирования в срок, указанный в </w:t>
      </w:r>
      <w:r w:rsidRPr="00964CB2">
        <w:rPr>
          <w:rFonts w:ascii="Arial" w:hAnsi="Arial" w:cs="Arial"/>
          <w:sz w:val="24"/>
          <w:szCs w:val="24"/>
        </w:rPr>
        <w:t>пункте 4.8</w:t>
      </w:r>
      <w:r w:rsidRPr="009D335B">
        <w:rPr>
          <w:rFonts w:ascii="Arial" w:hAnsi="Arial" w:cs="Arial"/>
          <w:sz w:val="24"/>
          <w:szCs w:val="24"/>
        </w:rPr>
        <w:t xml:space="preserve"> настоящего Порядка, и направляется заявителю.</w:t>
      </w:r>
    </w:p>
    <w:p w:rsidR="00CB4693" w:rsidRPr="009D335B" w:rsidRDefault="00CB4693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В случае получения отрицательного заключения заявитель вправе представить документы на повторную проверку, при условии их доработки с учетом замечаний и предложений, изложенных в заключении, в срок не позднее 30 рабочих дней, с даты получения отрицательного заключения.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F13912" w:rsidRPr="00FD1088" w:rsidRDefault="00F13912" w:rsidP="00F13912">
      <w:pPr>
        <w:jc w:val="right"/>
        <w:outlineLvl w:val="1"/>
        <w:rPr>
          <w:rFonts w:ascii="Arial" w:hAnsi="Arial" w:cs="Arial"/>
          <w:sz w:val="24"/>
          <w:szCs w:val="24"/>
        </w:rPr>
      </w:pPr>
      <w:r w:rsidRPr="00FD1088">
        <w:rPr>
          <w:rFonts w:ascii="Arial" w:hAnsi="Arial" w:cs="Arial"/>
          <w:sz w:val="24"/>
          <w:szCs w:val="24"/>
        </w:rPr>
        <w:t>Приложение № 1</w:t>
      </w:r>
    </w:p>
    <w:p w:rsidR="003B2FD1" w:rsidRPr="00FD1088" w:rsidRDefault="008E4EC6" w:rsidP="00F13912">
      <w:p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FD1088" w:rsidRPr="00FD1088">
        <w:rPr>
          <w:rFonts w:ascii="Arial" w:hAnsi="Arial" w:cs="Arial"/>
          <w:sz w:val="24"/>
          <w:szCs w:val="24"/>
        </w:rPr>
        <w:t xml:space="preserve"> П</w:t>
      </w:r>
      <w:r w:rsidR="003B2FD1" w:rsidRPr="00FD1088">
        <w:rPr>
          <w:rFonts w:ascii="Arial" w:hAnsi="Arial" w:cs="Arial"/>
          <w:sz w:val="24"/>
          <w:szCs w:val="24"/>
        </w:rPr>
        <w:t>орядку</w:t>
      </w:r>
      <w:r w:rsidR="00FD1088" w:rsidRPr="00FD1088">
        <w:rPr>
          <w:rFonts w:ascii="Arial" w:hAnsi="Arial" w:cs="Arial"/>
          <w:sz w:val="24"/>
          <w:szCs w:val="24"/>
        </w:rPr>
        <w:t xml:space="preserve"> проведения проверки</w:t>
      </w:r>
    </w:p>
    <w:p w:rsidR="00FD1088" w:rsidRPr="00FD1088" w:rsidRDefault="00FD1088" w:rsidP="00F13912">
      <w:pPr>
        <w:jc w:val="right"/>
        <w:outlineLvl w:val="1"/>
        <w:rPr>
          <w:rFonts w:ascii="Arial" w:hAnsi="Arial" w:cs="Arial"/>
          <w:sz w:val="24"/>
          <w:szCs w:val="24"/>
        </w:rPr>
      </w:pPr>
      <w:r w:rsidRPr="00FD1088">
        <w:rPr>
          <w:rFonts w:ascii="Arial" w:hAnsi="Arial" w:cs="Arial"/>
          <w:sz w:val="24"/>
          <w:szCs w:val="24"/>
        </w:rPr>
        <w:t>инвестиционных проектов на предмет</w:t>
      </w:r>
    </w:p>
    <w:p w:rsidR="00A46A00" w:rsidRDefault="00FD1088" w:rsidP="00A46A00">
      <w:pPr>
        <w:jc w:val="right"/>
        <w:outlineLvl w:val="1"/>
        <w:rPr>
          <w:rFonts w:ascii="Arial" w:hAnsi="Arial" w:cs="Arial"/>
          <w:sz w:val="24"/>
          <w:szCs w:val="24"/>
        </w:rPr>
      </w:pPr>
      <w:r w:rsidRPr="00FD1088">
        <w:rPr>
          <w:rFonts w:ascii="Arial" w:hAnsi="Arial" w:cs="Arial"/>
          <w:sz w:val="24"/>
          <w:szCs w:val="24"/>
        </w:rPr>
        <w:t>эффективности  использования</w:t>
      </w:r>
    </w:p>
    <w:p w:rsidR="00A46A00" w:rsidRPr="00FD1088" w:rsidRDefault="00A46A00" w:rsidP="00A46A00">
      <w:pPr>
        <w:jc w:val="right"/>
        <w:outlineLvl w:val="1"/>
        <w:rPr>
          <w:rFonts w:ascii="Arial" w:hAnsi="Arial" w:cs="Arial"/>
          <w:sz w:val="24"/>
          <w:szCs w:val="24"/>
        </w:rPr>
      </w:pPr>
      <w:r w:rsidRPr="00FD1088">
        <w:rPr>
          <w:rFonts w:ascii="Arial" w:hAnsi="Arial" w:cs="Arial"/>
          <w:sz w:val="24"/>
          <w:szCs w:val="24"/>
        </w:rPr>
        <w:t>направляемых на капитальные вложения</w:t>
      </w:r>
    </w:p>
    <w:p w:rsidR="00FD1088" w:rsidRPr="00FD1088" w:rsidRDefault="00FD1088" w:rsidP="00F13912">
      <w:pPr>
        <w:jc w:val="right"/>
        <w:outlineLvl w:val="1"/>
        <w:rPr>
          <w:rFonts w:ascii="Arial" w:hAnsi="Arial" w:cs="Arial"/>
          <w:sz w:val="24"/>
          <w:szCs w:val="24"/>
        </w:rPr>
      </w:pPr>
      <w:r w:rsidRPr="00FD1088">
        <w:rPr>
          <w:rFonts w:ascii="Arial" w:hAnsi="Arial" w:cs="Arial"/>
          <w:sz w:val="24"/>
          <w:szCs w:val="24"/>
        </w:rPr>
        <w:t>средств районного бюджета</w:t>
      </w:r>
    </w:p>
    <w:p w:rsidR="00FD1088" w:rsidRPr="000D2283" w:rsidRDefault="00FD1088" w:rsidP="00F13912">
      <w:pPr>
        <w:rPr>
          <w:rFonts w:ascii="Arial" w:hAnsi="Arial" w:cs="Arial"/>
          <w:sz w:val="24"/>
          <w:szCs w:val="24"/>
        </w:rPr>
      </w:pPr>
    </w:p>
    <w:p w:rsidR="00F13912" w:rsidRPr="000D2283" w:rsidRDefault="00F13912" w:rsidP="00F13912">
      <w:pPr>
        <w:jc w:val="center"/>
        <w:rPr>
          <w:rFonts w:ascii="Arial" w:hAnsi="Arial" w:cs="Arial"/>
          <w:sz w:val="24"/>
          <w:szCs w:val="24"/>
        </w:rPr>
      </w:pPr>
      <w:bookmarkStart w:id="11" w:name="P150"/>
      <w:bookmarkEnd w:id="11"/>
      <w:r w:rsidRPr="000D2283">
        <w:rPr>
          <w:rFonts w:ascii="Arial" w:hAnsi="Arial" w:cs="Arial"/>
          <w:b/>
          <w:sz w:val="24"/>
          <w:szCs w:val="24"/>
        </w:rPr>
        <w:t xml:space="preserve">Методика оценки эффективности использования </w:t>
      </w:r>
      <w:r w:rsidR="007D6AAD" w:rsidRPr="000D2283">
        <w:rPr>
          <w:rFonts w:ascii="Arial" w:hAnsi="Arial" w:cs="Arial"/>
          <w:b/>
          <w:sz w:val="24"/>
          <w:szCs w:val="24"/>
        </w:rPr>
        <w:t xml:space="preserve">направляемых на капитальные вложения </w:t>
      </w:r>
      <w:r w:rsidRPr="000D2283">
        <w:rPr>
          <w:rFonts w:ascii="Arial" w:hAnsi="Arial" w:cs="Arial"/>
          <w:b/>
          <w:sz w:val="24"/>
          <w:szCs w:val="24"/>
        </w:rPr>
        <w:t>средств</w:t>
      </w:r>
      <w:r w:rsidR="0003388A">
        <w:rPr>
          <w:rFonts w:ascii="Arial" w:hAnsi="Arial" w:cs="Arial"/>
          <w:b/>
          <w:sz w:val="24"/>
          <w:szCs w:val="24"/>
        </w:rPr>
        <w:t xml:space="preserve"> районного</w:t>
      </w:r>
      <w:r w:rsidRPr="000D2283">
        <w:rPr>
          <w:rFonts w:ascii="Arial" w:hAnsi="Arial" w:cs="Arial"/>
          <w:b/>
          <w:sz w:val="24"/>
          <w:szCs w:val="24"/>
        </w:rPr>
        <w:t xml:space="preserve"> бюджета</w:t>
      </w:r>
    </w:p>
    <w:p w:rsidR="00FD1088" w:rsidRDefault="00FD1088" w:rsidP="00F13912">
      <w:pPr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13912" w:rsidRPr="000D2283" w:rsidRDefault="009D335B" w:rsidP="00F13912">
      <w:pPr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13912" w:rsidRPr="000D2283">
        <w:rPr>
          <w:rFonts w:ascii="Arial" w:hAnsi="Arial" w:cs="Arial"/>
          <w:b/>
          <w:sz w:val="24"/>
          <w:szCs w:val="24"/>
        </w:rPr>
        <w:t>. Общие положения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9D335B" w:rsidRPr="009D335B" w:rsidRDefault="009D335B" w:rsidP="0070381B">
      <w:pPr>
        <w:widowControl w:val="0"/>
        <w:autoSpaceDE w:val="0"/>
        <w:autoSpaceDN w:val="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D335B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Настоящая Методика предназначена для оценки эффективности использования </w:t>
      </w:r>
      <w:r w:rsidR="007D6AAD" w:rsidRPr="009D335B">
        <w:rPr>
          <w:rFonts w:ascii="Arial" w:eastAsia="Times New Roman" w:hAnsi="Arial" w:cs="Arial"/>
          <w:sz w:val="24"/>
          <w:szCs w:val="24"/>
          <w:lang w:eastAsia="ru-RU"/>
        </w:rPr>
        <w:t>напра</w:t>
      </w:r>
      <w:r w:rsidR="007D6AAD">
        <w:rPr>
          <w:rFonts w:ascii="Arial" w:eastAsia="Times New Roman" w:hAnsi="Arial" w:cs="Arial"/>
          <w:sz w:val="24"/>
          <w:szCs w:val="24"/>
          <w:lang w:eastAsia="ru-RU"/>
        </w:rPr>
        <w:t xml:space="preserve">вляемых на капитальные вложения </w:t>
      </w:r>
      <w:r w:rsidRPr="009D335B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районного бюджета</w:t>
      </w:r>
      <w:r w:rsidRPr="009D335B">
        <w:rPr>
          <w:rFonts w:ascii="Arial" w:eastAsia="Times New Roman" w:hAnsi="Arial" w:cs="Arial"/>
          <w:sz w:val="24"/>
          <w:szCs w:val="24"/>
          <w:lang w:eastAsia="ru-RU"/>
        </w:rPr>
        <w:t>, по инвестиционным проектам, предусматривающим строительство, реконструкцию,</w:t>
      </w:r>
      <w:r w:rsidR="000C7BD1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с элементами реставрации,</w:t>
      </w:r>
      <w:r w:rsidRPr="009D335B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техническое перевооружение объектов капитального строительства, приобретение объектов недвижимого имущества, финансируемых полностью или частично за счет средств муниципального образования </w:t>
      </w:r>
      <w:r w:rsidR="003B2FD1">
        <w:rPr>
          <w:rFonts w:ascii="Arial" w:eastAsia="Times New Roman" w:hAnsi="Arial" w:cs="Arial"/>
          <w:sz w:val="24"/>
          <w:szCs w:val="24"/>
          <w:lang w:eastAsia="ru-RU"/>
        </w:rPr>
        <w:t>Боготольский район.</w:t>
      </w:r>
    </w:p>
    <w:p w:rsidR="009D335B" w:rsidRDefault="009D335B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D335B">
        <w:rPr>
          <w:rFonts w:ascii="Arial" w:eastAsia="Times New Roman" w:hAnsi="Arial" w:cs="Arial"/>
          <w:sz w:val="24"/>
          <w:szCs w:val="24"/>
          <w:lang w:eastAsia="ru-RU"/>
        </w:rPr>
        <w:t>1.2.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 и критериев на приобретение объектов недвижимого имущества.</w:t>
      </w:r>
    </w:p>
    <w:p w:rsidR="009D335B" w:rsidRPr="009D335B" w:rsidRDefault="009D335B" w:rsidP="009D335B">
      <w:pPr>
        <w:widowControl w:val="0"/>
        <w:autoSpaceDE w:val="0"/>
        <w:autoSpaceDN w:val="0"/>
        <w:spacing w:before="220"/>
        <w:ind w:firstLine="53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912" w:rsidRPr="000D2283" w:rsidRDefault="009D335B" w:rsidP="00050DCB">
      <w:pPr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F13912" w:rsidRPr="000D2283">
        <w:rPr>
          <w:rFonts w:ascii="Arial" w:hAnsi="Arial" w:cs="Arial"/>
          <w:b/>
          <w:sz w:val="24"/>
          <w:szCs w:val="24"/>
        </w:rPr>
        <w:t>. Состав, порядок определения баллов оценки качественныхкритериев и оценки эффективности на основекачественных критериев</w:t>
      </w:r>
    </w:p>
    <w:p w:rsidR="00F13912" w:rsidRDefault="00F13912" w:rsidP="00F13912">
      <w:pPr>
        <w:rPr>
          <w:rFonts w:ascii="Arial" w:hAnsi="Arial" w:cs="Arial"/>
          <w:sz w:val="24"/>
          <w:szCs w:val="24"/>
        </w:rPr>
      </w:pPr>
    </w:p>
    <w:p w:rsidR="00DF5298" w:rsidRPr="00DF5298" w:rsidRDefault="003F66CD" w:rsidP="0070381B">
      <w:pPr>
        <w:ind w:firstLine="709"/>
        <w:outlineLvl w:val="0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2.1. Оценка эффективности осуществляется на основе следующих качественных критериев</w:t>
      </w:r>
      <w:r w:rsidR="00DF5298">
        <w:rPr>
          <w:rFonts w:ascii="Arial" w:hAnsi="Arial" w:cs="Arial"/>
          <w:sz w:val="24"/>
          <w:szCs w:val="24"/>
        </w:rPr>
        <w:t>, предусмотренных пунктом 3.1 Порядка</w:t>
      </w:r>
      <w:r w:rsidR="00DF5298" w:rsidRPr="00DF5298">
        <w:rPr>
          <w:rFonts w:ascii="Arial" w:hAnsi="Arial" w:cs="Arial"/>
          <w:sz w:val="24"/>
          <w:szCs w:val="24"/>
        </w:rPr>
        <w:t>проведения проверки инвестиционных проектов на предмет эффективности использования направляемых на капитальные вложениясредств районного бюджета</w:t>
      </w:r>
    </w:p>
    <w:p w:rsidR="003F66CD" w:rsidRPr="003F66CD" w:rsidRDefault="003F66CD" w:rsidP="007038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2.2. Оценка эффективности на основе качественных критериев рассчитывается по следующей формуле:</w:t>
      </w:r>
    </w:p>
    <w:p w:rsidR="003F66CD" w:rsidRPr="003F66CD" w:rsidRDefault="003F66CD" w:rsidP="00136DA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3F66CD" w:rsidRPr="003F66CD" w:rsidRDefault="003F66CD" w:rsidP="00136DA9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2343150" cy="476250"/>
            <wp:effectExtent l="0" t="0" r="0" b="0"/>
            <wp:docPr id="1" name="Рисунок 1" descr="base_23675_19908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99084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CD" w:rsidRPr="003F66CD" w:rsidRDefault="003F66CD" w:rsidP="00136DA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3F66CD" w:rsidRPr="003F66CD" w:rsidRDefault="003F66CD" w:rsidP="007038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где: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б1i - балл оценки i-го качественного критерия;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К1 - общее число качественных критериев;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К1НП - число критериев, не применимых к проверяемому инвестиционному проекту.</w:t>
      </w:r>
    </w:p>
    <w:p w:rsidR="0081695B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2.3. Требования к определению баллов оценки по каждому из качественных критериев установлены </w:t>
      </w:r>
      <w:r w:rsidRPr="0081695B">
        <w:rPr>
          <w:rFonts w:ascii="Arial" w:hAnsi="Arial" w:cs="Arial"/>
          <w:sz w:val="24"/>
          <w:szCs w:val="24"/>
        </w:rPr>
        <w:t xml:space="preserve">пунктами 2.4 - </w:t>
      </w:r>
      <w:hyperlink w:anchor="P222" w:history="1">
        <w:r w:rsidRPr="0081695B">
          <w:rPr>
            <w:rFonts w:ascii="Arial" w:hAnsi="Arial" w:cs="Arial"/>
            <w:sz w:val="24"/>
            <w:szCs w:val="24"/>
          </w:rPr>
          <w:t>2.11</w:t>
        </w:r>
      </w:hyperlink>
      <w:r w:rsidRPr="003F66CD">
        <w:rPr>
          <w:rFonts w:ascii="Arial" w:hAnsi="Arial" w:cs="Arial"/>
          <w:sz w:val="24"/>
          <w:szCs w:val="24"/>
        </w:rPr>
        <w:t xml:space="preserve"> настоящей Методики.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1111">
        <w:rPr>
          <w:rFonts w:ascii="Arial" w:hAnsi="Arial" w:cs="Arial"/>
          <w:sz w:val="24"/>
          <w:szCs w:val="24"/>
        </w:rPr>
        <w:t xml:space="preserve">Возможные значения баллов оценки по каждому из качественных критериев приведены в графе "Допустимые баллы оценки" </w:t>
      </w:r>
      <w:r w:rsidR="00C47DD1" w:rsidRPr="00521111">
        <w:rPr>
          <w:rFonts w:ascii="Arial" w:hAnsi="Arial" w:cs="Arial"/>
          <w:sz w:val="24"/>
          <w:szCs w:val="24"/>
        </w:rPr>
        <w:t>приложения 1</w:t>
      </w:r>
      <w:r w:rsidR="0034756C" w:rsidRPr="00521111">
        <w:rPr>
          <w:rFonts w:ascii="Arial" w:hAnsi="Arial" w:cs="Arial"/>
          <w:sz w:val="24"/>
          <w:szCs w:val="24"/>
        </w:rPr>
        <w:t>"Оценка соответствия инвестиционного проекта качественным критериям"</w:t>
      </w:r>
      <w:r w:rsidR="00C47DD1" w:rsidRPr="00521111">
        <w:rPr>
          <w:rFonts w:ascii="Arial" w:hAnsi="Arial" w:cs="Arial"/>
          <w:sz w:val="24"/>
          <w:szCs w:val="24"/>
        </w:rPr>
        <w:t>к настоящей Методике</w:t>
      </w:r>
      <w:r w:rsidRPr="00521111">
        <w:rPr>
          <w:rFonts w:ascii="Arial" w:hAnsi="Arial" w:cs="Arial"/>
          <w:sz w:val="24"/>
          <w:szCs w:val="24"/>
        </w:rPr>
        <w:t>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2" w:name="P191"/>
      <w:bookmarkEnd w:id="12"/>
      <w:r w:rsidRPr="00AA75CB">
        <w:rPr>
          <w:rFonts w:ascii="Arial" w:hAnsi="Arial" w:cs="Arial"/>
          <w:sz w:val="24"/>
          <w:szCs w:val="24"/>
        </w:rPr>
        <w:t>2.4.</w:t>
      </w:r>
      <w:r w:rsidRPr="003F66CD">
        <w:rPr>
          <w:rFonts w:ascii="Arial" w:hAnsi="Arial" w:cs="Arial"/>
          <w:sz w:val="24"/>
          <w:szCs w:val="24"/>
        </w:rPr>
        <w:t xml:space="preserve">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Балл, равный 1, присваивается проекту, если в паспорте объекта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Конечные социально-экономические результаты реализации проекта - эффект для потребителей, населения, получаемый от </w:t>
      </w:r>
      <w:r w:rsidR="00BA56CE">
        <w:rPr>
          <w:rFonts w:ascii="Arial" w:hAnsi="Arial" w:cs="Arial"/>
          <w:sz w:val="24"/>
          <w:szCs w:val="24"/>
        </w:rPr>
        <w:t xml:space="preserve">товара, работ или </w:t>
      </w:r>
      <w:r w:rsidRPr="003F66CD">
        <w:rPr>
          <w:rFonts w:ascii="Arial" w:hAnsi="Arial" w:cs="Arial"/>
          <w:sz w:val="24"/>
          <w:szCs w:val="24"/>
        </w:rPr>
        <w:t>услуг, произведенных после реализации инвестиционного проекта. Например, повышение уровня обеспеченности населения медицинскими услугами, услугами образования и др.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Рекомендуемые </w:t>
      </w:r>
      <w:r w:rsidRPr="0081695B">
        <w:rPr>
          <w:rFonts w:ascii="Arial" w:hAnsi="Arial" w:cs="Arial"/>
          <w:sz w:val="24"/>
          <w:szCs w:val="24"/>
        </w:rPr>
        <w:t>показатели</w:t>
      </w:r>
      <w:r w:rsidRPr="003F66CD">
        <w:rPr>
          <w:rFonts w:ascii="Arial" w:hAnsi="Arial" w:cs="Arial"/>
          <w:sz w:val="24"/>
          <w:szCs w:val="24"/>
        </w:rPr>
        <w:t>, характеризующие конечные социально-экономические результаты реализации проекта по различным видам деятельности и типам п</w:t>
      </w:r>
      <w:r w:rsidR="00FF22FF">
        <w:rPr>
          <w:rFonts w:ascii="Arial" w:hAnsi="Arial" w:cs="Arial"/>
          <w:sz w:val="24"/>
          <w:szCs w:val="24"/>
        </w:rPr>
        <w:t>роектов, приведены в приложении</w:t>
      </w:r>
      <w:r w:rsidRPr="003F66CD">
        <w:rPr>
          <w:rFonts w:ascii="Arial" w:hAnsi="Arial" w:cs="Arial"/>
          <w:sz w:val="24"/>
          <w:szCs w:val="24"/>
        </w:rPr>
        <w:t>4 к настоящей Методике. Заявитель вправе определить иные показатели с учетом специфики инвестиционного проекта.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75CB">
        <w:rPr>
          <w:rFonts w:ascii="Arial" w:hAnsi="Arial" w:cs="Arial"/>
          <w:sz w:val="24"/>
          <w:szCs w:val="24"/>
        </w:rPr>
        <w:t>2.5.</w:t>
      </w:r>
      <w:r w:rsidRPr="003F66CD">
        <w:rPr>
          <w:rFonts w:ascii="Arial" w:hAnsi="Arial" w:cs="Arial"/>
          <w:sz w:val="24"/>
          <w:szCs w:val="24"/>
        </w:rPr>
        <w:t xml:space="preserve"> Критерий - соответствие цели инвестиционного проекта приоритетам и целям, определенным в Стратегии социально-э</w:t>
      </w:r>
      <w:r>
        <w:rPr>
          <w:rFonts w:ascii="Arial" w:hAnsi="Arial" w:cs="Arial"/>
          <w:sz w:val="24"/>
          <w:szCs w:val="24"/>
        </w:rPr>
        <w:t>кономического развития Боготольского района</w:t>
      </w:r>
      <w:r w:rsidRPr="003F66CD">
        <w:rPr>
          <w:rFonts w:ascii="Arial" w:hAnsi="Arial" w:cs="Arial"/>
          <w:sz w:val="24"/>
          <w:szCs w:val="24"/>
        </w:rPr>
        <w:t>, в стратегических документах федерального и краевого уровней.</w:t>
      </w:r>
    </w:p>
    <w:p w:rsidR="003F66CD" w:rsidRPr="003F66CD" w:rsidRDefault="003F66CD" w:rsidP="0070381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Балл, равный 1, присваивается проекту, если цель инвестиционного проекта соответствует одному из приоритетов и целей, определенным в Стратегии социально-э</w:t>
      </w:r>
      <w:r>
        <w:rPr>
          <w:rFonts w:ascii="Arial" w:hAnsi="Arial" w:cs="Arial"/>
          <w:sz w:val="24"/>
          <w:szCs w:val="24"/>
        </w:rPr>
        <w:t>кономического развития Боготольского района</w:t>
      </w:r>
      <w:r w:rsidRPr="003F66CD">
        <w:rPr>
          <w:rFonts w:ascii="Arial" w:hAnsi="Arial" w:cs="Arial"/>
          <w:sz w:val="24"/>
          <w:szCs w:val="24"/>
        </w:rPr>
        <w:t xml:space="preserve">, в стратегических документах федерального и краевого уровней. </w:t>
      </w:r>
      <w:r w:rsidR="0033669C">
        <w:rPr>
          <w:rFonts w:ascii="Arial" w:hAnsi="Arial" w:cs="Arial"/>
          <w:sz w:val="24"/>
          <w:szCs w:val="24"/>
        </w:rPr>
        <w:t>Для обоснования оценки заявитель п</w:t>
      </w:r>
      <w:r w:rsidRPr="003F66CD">
        <w:rPr>
          <w:rFonts w:ascii="Arial" w:hAnsi="Arial" w:cs="Arial"/>
          <w:sz w:val="24"/>
          <w:szCs w:val="24"/>
        </w:rPr>
        <w:t>риводит</w:t>
      </w:r>
      <w:r w:rsidR="0033669C">
        <w:rPr>
          <w:rFonts w:ascii="Arial" w:hAnsi="Arial" w:cs="Arial"/>
          <w:sz w:val="24"/>
          <w:szCs w:val="24"/>
        </w:rPr>
        <w:t xml:space="preserve"> формулировку</w:t>
      </w:r>
      <w:r w:rsidRPr="003F66CD">
        <w:rPr>
          <w:rFonts w:ascii="Arial" w:hAnsi="Arial" w:cs="Arial"/>
          <w:sz w:val="24"/>
          <w:szCs w:val="24"/>
        </w:rPr>
        <w:t xml:space="preserve"> приоритета и цели со ссылкой на соответствующий документ.</w:t>
      </w:r>
    </w:p>
    <w:p w:rsidR="003F66CD" w:rsidRPr="003F66CD" w:rsidRDefault="003F66CD" w:rsidP="007038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75CB">
        <w:rPr>
          <w:rFonts w:ascii="Arial" w:hAnsi="Arial" w:cs="Arial"/>
          <w:sz w:val="24"/>
          <w:szCs w:val="24"/>
        </w:rPr>
        <w:t>2.6</w:t>
      </w:r>
      <w:r w:rsidRPr="003F66CD">
        <w:rPr>
          <w:rFonts w:ascii="Arial" w:hAnsi="Arial" w:cs="Arial"/>
          <w:sz w:val="24"/>
          <w:szCs w:val="24"/>
        </w:rPr>
        <w:t xml:space="preserve">. Критерий - комплексный подход к реализации конкретной проблемы в </w:t>
      </w:r>
      <w:r w:rsidRPr="003F66CD">
        <w:rPr>
          <w:rFonts w:ascii="Arial" w:hAnsi="Arial" w:cs="Arial"/>
          <w:sz w:val="24"/>
          <w:szCs w:val="24"/>
        </w:rPr>
        <w:lastRenderedPageBreak/>
        <w:t>рамках инвестиционного проекта во взаимосвязи с программными мероприятиями, реализуемыми в рамках государственных, муниципальных программ.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Обоснованием комплексного подхода к реализации конкретной проблемы в рамках инвестиционного проекта (балл, равный 1) являются: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реализуемых в рамках государственной, муниципальной программы, решение которой обеспечивает реализация предлагаемого инвестиционного проекта. </w:t>
      </w:r>
      <w:r w:rsidR="00AA75CB">
        <w:rPr>
          <w:rFonts w:ascii="Arial" w:hAnsi="Arial" w:cs="Arial"/>
          <w:sz w:val="24"/>
          <w:szCs w:val="24"/>
        </w:rPr>
        <w:tab/>
      </w:r>
      <w:r w:rsidRPr="003F66CD">
        <w:rPr>
          <w:rFonts w:ascii="Arial" w:hAnsi="Arial" w:cs="Arial"/>
          <w:sz w:val="24"/>
          <w:szCs w:val="24"/>
        </w:rPr>
        <w:t>Заявитель приводит наименование соответствующей программы и реквизиты документа об ее утверждении, а также наименование программного мероприятия, выполнение которого обеспечит осуществление инвестиционного проекта, а для проектов муниципальных программ, решение о разработке которых принято главным</w:t>
      </w:r>
      <w:r>
        <w:rPr>
          <w:rFonts w:ascii="Arial" w:hAnsi="Arial" w:cs="Arial"/>
          <w:sz w:val="24"/>
          <w:szCs w:val="24"/>
        </w:rPr>
        <w:t xml:space="preserve"> распорядителем средств районного</w:t>
      </w:r>
      <w:r w:rsidRPr="003F66CD">
        <w:rPr>
          <w:rFonts w:ascii="Arial" w:hAnsi="Arial" w:cs="Arial"/>
          <w:sz w:val="24"/>
          <w:szCs w:val="24"/>
        </w:rPr>
        <w:t xml:space="preserve"> бюджета либо предусмотрено реше</w:t>
      </w:r>
      <w:r>
        <w:rPr>
          <w:rFonts w:ascii="Arial" w:hAnsi="Arial" w:cs="Arial"/>
          <w:sz w:val="24"/>
          <w:szCs w:val="24"/>
        </w:rPr>
        <w:t>ниями Главы Боготольского района</w:t>
      </w:r>
      <w:r w:rsidRPr="003F66CD">
        <w:rPr>
          <w:rFonts w:ascii="Arial" w:hAnsi="Arial" w:cs="Arial"/>
          <w:sz w:val="24"/>
          <w:szCs w:val="24"/>
        </w:rPr>
        <w:t>, заявителем указываются наименование и реквизиты соответствующих документов;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б) для инвестиционных проектов, не включенных в указанные программы, указываются реквизиты документа о предоставлении бюджетных ассигнований на реализацию инвестиционного проекта, а также реквизиты документа, содержащего оценку влияния реализации инвестиционного проекта на комплексное развитие территории муниципал</w:t>
      </w:r>
      <w:r w:rsidR="00F76AF9">
        <w:rPr>
          <w:rFonts w:ascii="Arial" w:hAnsi="Arial" w:cs="Arial"/>
          <w:sz w:val="24"/>
          <w:szCs w:val="24"/>
        </w:rPr>
        <w:t>ьного образования Боготольский район</w:t>
      </w:r>
      <w:r w:rsidRPr="003F66CD">
        <w:rPr>
          <w:rFonts w:ascii="Arial" w:hAnsi="Arial" w:cs="Arial"/>
          <w:sz w:val="24"/>
          <w:szCs w:val="24"/>
        </w:rPr>
        <w:t>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2.7. Критерий - необходимость строительства (реконструкции) объекта, создаваемого (реконструируемого) в рамках инвестиционного проекта, в связи с осуществлением органами местного самоуправления муниципал</w:t>
      </w:r>
      <w:r w:rsidR="00531E0C">
        <w:rPr>
          <w:rFonts w:ascii="Arial" w:hAnsi="Arial" w:cs="Arial"/>
          <w:sz w:val="24"/>
          <w:szCs w:val="24"/>
        </w:rPr>
        <w:t>ьного образования Боготольский район</w:t>
      </w:r>
      <w:r w:rsidRPr="003F66CD">
        <w:rPr>
          <w:rFonts w:ascii="Arial" w:hAnsi="Arial" w:cs="Arial"/>
          <w:sz w:val="24"/>
          <w:szCs w:val="24"/>
        </w:rPr>
        <w:t xml:space="preserve"> полномочий по решению вопросов местного значения;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Балл, равный 1, присваивается при наличии обоснования невозможности осуществления органами местного самоуправления муниципал</w:t>
      </w:r>
      <w:r w:rsidR="00531E0C">
        <w:rPr>
          <w:rFonts w:ascii="Arial" w:hAnsi="Arial" w:cs="Arial"/>
          <w:sz w:val="24"/>
          <w:szCs w:val="24"/>
        </w:rPr>
        <w:t>ьного образования Боготольский район</w:t>
      </w:r>
      <w:r w:rsidRPr="003F66CD">
        <w:rPr>
          <w:rFonts w:ascii="Arial" w:hAnsi="Arial" w:cs="Arial"/>
          <w:sz w:val="24"/>
          <w:szCs w:val="24"/>
        </w:rPr>
        <w:t xml:space="preserve"> полномочий по решению вопросов местного значения: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- без строительства объекта капитального строительств, создаваемого в рамках инвестиционного проекта;</w:t>
      </w:r>
    </w:p>
    <w:p w:rsidR="003F66CD" w:rsidRPr="003F66CD" w:rsidRDefault="003F66CD" w:rsidP="0070381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- без реконструкции, </w:t>
      </w:r>
      <w:r w:rsidR="00C27D9A">
        <w:rPr>
          <w:rFonts w:ascii="Arial" w:hAnsi="Arial" w:cs="Arial"/>
          <w:sz w:val="24"/>
          <w:szCs w:val="24"/>
        </w:rPr>
        <w:t xml:space="preserve">в том числе с элементами реставрации, </w:t>
      </w:r>
      <w:r w:rsidRPr="003F66CD">
        <w:rPr>
          <w:rFonts w:ascii="Arial" w:hAnsi="Arial" w:cs="Arial"/>
          <w:sz w:val="24"/>
          <w:szCs w:val="24"/>
        </w:rPr>
        <w:t>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оборудования);</w:t>
      </w:r>
    </w:p>
    <w:p w:rsidR="003F66CD" w:rsidRPr="003F66CD" w:rsidRDefault="003F66CD" w:rsidP="007038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- без приобретения объекта недвижимого имущества (путем 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2.8. Критерий - отсутствие в достаточном объеме замещающей продукции (работ и услуг), производимой иными организациями.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Балл, равный 1, присваивается в случае, если в рамках инвестиционного проекта предполагается: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- производство продукции (работ и услуг), не имеющей мировых и отечественных аналогов;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- производство импортозамещающей продукции (работ и услуг);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- производство продукции (работ и услуг), спрос на которую удовлетворяется не в полном объеме существующим производством на </w:t>
      </w:r>
      <w:r w:rsidRPr="003F66CD">
        <w:rPr>
          <w:rFonts w:ascii="Arial" w:hAnsi="Arial" w:cs="Arial"/>
          <w:sz w:val="24"/>
          <w:szCs w:val="24"/>
        </w:rPr>
        <w:lastRenderedPageBreak/>
        <w:t>территории муниципал</w:t>
      </w:r>
      <w:r w:rsidR="00725020">
        <w:rPr>
          <w:rFonts w:ascii="Arial" w:hAnsi="Arial" w:cs="Arial"/>
          <w:sz w:val="24"/>
          <w:szCs w:val="24"/>
        </w:rPr>
        <w:t>ьного образования Боготольский район</w:t>
      </w:r>
      <w:r w:rsidRPr="003F66CD">
        <w:rPr>
          <w:rFonts w:ascii="Arial" w:hAnsi="Arial" w:cs="Arial"/>
          <w:sz w:val="24"/>
          <w:szCs w:val="24"/>
        </w:rPr>
        <w:t>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Для обоснования соответствия критерию заявитель указывает объемы, основные характеристики аналогичной продукции, объемы производства, основные характеристики, наименования и месторасположение производителя замещающей продукции (работ и услуг).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2.9. Критерий - обоснование необходимости реализации инвестиционного проекта с привлечением средств </w:t>
      </w:r>
      <w:r w:rsidR="00CC0D1D">
        <w:rPr>
          <w:rFonts w:ascii="Arial" w:hAnsi="Arial" w:cs="Arial"/>
          <w:sz w:val="24"/>
          <w:szCs w:val="24"/>
        </w:rPr>
        <w:t>районного</w:t>
      </w:r>
      <w:r w:rsidRPr="003F66CD">
        <w:rPr>
          <w:rFonts w:ascii="Arial" w:hAnsi="Arial" w:cs="Arial"/>
          <w:sz w:val="24"/>
          <w:szCs w:val="24"/>
        </w:rPr>
        <w:t xml:space="preserve"> бюджета.</w:t>
      </w:r>
    </w:p>
    <w:p w:rsidR="003F66CD" w:rsidRDefault="003F66CD" w:rsidP="0070381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Балл, равный 1, присваивается в случае, если строительство, реконструкция, </w:t>
      </w:r>
      <w:r w:rsidR="00BB53E7">
        <w:rPr>
          <w:rFonts w:ascii="Arial" w:hAnsi="Arial" w:cs="Arial"/>
          <w:sz w:val="24"/>
          <w:szCs w:val="24"/>
        </w:rPr>
        <w:t xml:space="preserve">в том числе с элементами реставрации, </w:t>
      </w:r>
      <w:r w:rsidRPr="003F66CD">
        <w:rPr>
          <w:rFonts w:ascii="Arial" w:hAnsi="Arial" w:cs="Arial"/>
          <w:sz w:val="24"/>
          <w:szCs w:val="24"/>
        </w:rPr>
        <w:t>техническое перевооружение объекта капитального строительства муниципальной собственности муниципал</w:t>
      </w:r>
      <w:r w:rsidR="00CC0D1D">
        <w:rPr>
          <w:rFonts w:ascii="Arial" w:hAnsi="Arial" w:cs="Arial"/>
          <w:sz w:val="24"/>
          <w:szCs w:val="24"/>
        </w:rPr>
        <w:t>ьного образования Боготольский район</w:t>
      </w:r>
      <w:r w:rsidRPr="003F66CD">
        <w:rPr>
          <w:rFonts w:ascii="Arial" w:hAnsi="Arial" w:cs="Arial"/>
          <w:sz w:val="24"/>
          <w:szCs w:val="24"/>
        </w:rPr>
        <w:t xml:space="preserve"> либо приобретение объекта недвижимого имущества в муниципальную собственность муниципал</w:t>
      </w:r>
      <w:r w:rsidR="00CC0D1D">
        <w:rPr>
          <w:rFonts w:ascii="Arial" w:hAnsi="Arial" w:cs="Arial"/>
          <w:sz w:val="24"/>
          <w:szCs w:val="24"/>
        </w:rPr>
        <w:t>ьного образования Боготольский район</w:t>
      </w:r>
      <w:r w:rsidRPr="003F66CD">
        <w:rPr>
          <w:rFonts w:ascii="Arial" w:hAnsi="Arial" w:cs="Arial"/>
          <w:sz w:val="24"/>
          <w:szCs w:val="24"/>
        </w:rPr>
        <w:t xml:space="preserve">, создаваемого в рамках инвестиционного проекта, предусмотрено муниципальными программами, проектами муниципальных программ, </w:t>
      </w:r>
      <w:r w:rsidR="00CC0D1D">
        <w:rPr>
          <w:rFonts w:ascii="Arial" w:hAnsi="Arial" w:cs="Arial"/>
          <w:sz w:val="24"/>
          <w:szCs w:val="24"/>
        </w:rPr>
        <w:t>решениями Главы Боготольского района</w:t>
      </w:r>
      <w:r w:rsidRPr="003F66CD">
        <w:rPr>
          <w:rFonts w:ascii="Arial" w:hAnsi="Arial" w:cs="Arial"/>
          <w:sz w:val="24"/>
          <w:szCs w:val="24"/>
        </w:rPr>
        <w:t>. Заявителем указываются наименование и реквизиты соответствующих документов.</w:t>
      </w:r>
    </w:p>
    <w:p w:rsidR="003F66CD" w:rsidRPr="003F66CD" w:rsidRDefault="001B5B4B" w:rsidP="007038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A75CB">
        <w:rPr>
          <w:rFonts w:ascii="Arial" w:hAnsi="Arial" w:cs="Arial"/>
          <w:sz w:val="24"/>
          <w:szCs w:val="24"/>
        </w:rPr>
        <w:t>0</w:t>
      </w:r>
      <w:r w:rsidR="003F66CD" w:rsidRPr="003F66CD">
        <w:rPr>
          <w:rFonts w:ascii="Arial" w:hAnsi="Arial" w:cs="Arial"/>
          <w:sz w:val="24"/>
          <w:szCs w:val="24"/>
        </w:rPr>
        <w:t>. Критерий - наличие положительного заключения государственной экспертизы проектной документации и результатов инженерных изысканий.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Подтверждением соответствия инвестиционного проекта указанному критерию (балл, равный 1) являются: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а) для проектов, проектная документация которых разработана и утверждена застройщиком (заказчиком), - наличие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б) указанное заявителем основание в соответствии со </w:t>
      </w:r>
      <w:r w:rsidRPr="006A6A3F">
        <w:rPr>
          <w:rFonts w:ascii="Arial" w:hAnsi="Arial" w:cs="Arial"/>
          <w:sz w:val="24"/>
          <w:szCs w:val="24"/>
        </w:rPr>
        <w:t>статьей 49</w:t>
      </w:r>
      <w:r w:rsidRPr="003F66CD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по которому государственная экспертиза проектной документации предполагаемого объекта капитального строительства не проводится.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Критерий не применяется в отношении инвестиционных проектов, по которым предполагается принятие решения о предоставлении средств </w:t>
      </w:r>
      <w:r w:rsidR="00133040">
        <w:rPr>
          <w:rFonts w:ascii="Arial" w:hAnsi="Arial" w:cs="Arial"/>
          <w:sz w:val="24"/>
          <w:szCs w:val="24"/>
        </w:rPr>
        <w:t xml:space="preserve">районного </w:t>
      </w:r>
      <w:r w:rsidRPr="003F66CD">
        <w:rPr>
          <w:rFonts w:ascii="Arial" w:hAnsi="Arial" w:cs="Arial"/>
          <w:sz w:val="24"/>
          <w:szCs w:val="24"/>
        </w:rPr>
        <w:t>бю</w:t>
      </w:r>
      <w:r w:rsidR="00133040">
        <w:rPr>
          <w:rFonts w:ascii="Arial" w:hAnsi="Arial" w:cs="Arial"/>
          <w:sz w:val="24"/>
          <w:szCs w:val="24"/>
        </w:rPr>
        <w:t xml:space="preserve">джета </w:t>
      </w:r>
      <w:r w:rsidRPr="003F66CD">
        <w:rPr>
          <w:rFonts w:ascii="Arial" w:hAnsi="Arial" w:cs="Arial"/>
          <w:sz w:val="24"/>
          <w:szCs w:val="24"/>
        </w:rPr>
        <w:t xml:space="preserve">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</w:t>
      </w:r>
      <w:r w:rsidR="00133040">
        <w:rPr>
          <w:rFonts w:ascii="Arial" w:hAnsi="Arial" w:cs="Arial"/>
          <w:sz w:val="24"/>
          <w:szCs w:val="24"/>
        </w:rPr>
        <w:t xml:space="preserve">районного бюджета </w:t>
      </w:r>
      <w:r w:rsidRPr="003F66CD">
        <w:rPr>
          <w:rFonts w:ascii="Arial" w:hAnsi="Arial" w:cs="Arial"/>
          <w:sz w:val="24"/>
          <w:szCs w:val="24"/>
        </w:rPr>
        <w:t xml:space="preserve"> на условиях софинансирования на реализацию инвестиционных проектов, проектная документация по которым будет разработана без использования средств </w:t>
      </w:r>
      <w:r w:rsidR="00133040">
        <w:rPr>
          <w:rFonts w:ascii="Arial" w:hAnsi="Arial" w:cs="Arial"/>
          <w:sz w:val="24"/>
          <w:szCs w:val="24"/>
        </w:rPr>
        <w:t>районного бюджета</w:t>
      </w:r>
      <w:r w:rsidRPr="003F66CD">
        <w:rPr>
          <w:rFonts w:ascii="Arial" w:hAnsi="Arial" w:cs="Arial"/>
          <w:sz w:val="24"/>
          <w:szCs w:val="24"/>
        </w:rPr>
        <w:t>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Критерий неприменим для случаев приобретения объектов недвижимого имущества.</w:t>
      </w:r>
    </w:p>
    <w:p w:rsidR="003F66CD" w:rsidRPr="003F66CD" w:rsidRDefault="00215A74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3" w:name="P222"/>
      <w:bookmarkEnd w:id="13"/>
      <w:r>
        <w:rPr>
          <w:rFonts w:ascii="Arial" w:hAnsi="Arial" w:cs="Arial"/>
          <w:sz w:val="24"/>
          <w:szCs w:val="24"/>
        </w:rPr>
        <w:t>2.11</w:t>
      </w:r>
      <w:r w:rsidR="003F66CD" w:rsidRPr="003F66CD">
        <w:rPr>
          <w:rFonts w:ascii="Arial" w:hAnsi="Arial" w:cs="Arial"/>
          <w:sz w:val="24"/>
          <w:szCs w:val="24"/>
        </w:rPr>
        <w:t>. Критерий - применение в проекте энергоэффективных технологий, конструкций, материалов и оборудования, включая экспериментальные, обеспечивающих существенное улучшение качественных свойств и/или эксплуатационных показателей, а также безопасности, надежности и энергетической эффективности объекта капитального строительства.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Балл, равный 1, присваивается в случае, если заявителем предоставлен паспорт энергетической эффективности, в котором указаны показатели и класс энергетической эффективности объекта капитального строительства, соответствующие более высокому классу энергетической эффективности, чем нормативные показатели и класс энергетической эффективности, установленный для периода, в котором планируется ввод объекта в эксплуатацию.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Критерий неприменим к проектам: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lastRenderedPageBreak/>
        <w:t>- по которым невозможно или нецелесообразно применять энергоэффективные технологии;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- по которым предполагается принятие решения о предоставлении средств </w:t>
      </w:r>
      <w:r w:rsidR="000F2E1C">
        <w:rPr>
          <w:rFonts w:ascii="Arial" w:hAnsi="Arial" w:cs="Arial"/>
          <w:sz w:val="24"/>
          <w:szCs w:val="24"/>
        </w:rPr>
        <w:t xml:space="preserve">районного бюджета </w:t>
      </w:r>
      <w:r w:rsidRPr="003F66CD">
        <w:rPr>
          <w:rFonts w:ascii="Arial" w:hAnsi="Arial" w:cs="Arial"/>
          <w:sz w:val="24"/>
          <w:szCs w:val="24"/>
        </w:rPr>
        <w:t>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3F66CD" w:rsidRPr="000D2283" w:rsidRDefault="003F66CD" w:rsidP="00136DA9">
      <w:pPr>
        <w:contextualSpacing/>
        <w:rPr>
          <w:rFonts w:ascii="Arial" w:hAnsi="Arial" w:cs="Arial"/>
          <w:sz w:val="24"/>
          <w:szCs w:val="24"/>
        </w:rPr>
      </w:pPr>
    </w:p>
    <w:p w:rsidR="00F13912" w:rsidRPr="000D2283" w:rsidRDefault="00C93B2D" w:rsidP="009A13A5">
      <w:pPr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13912" w:rsidRPr="000D2283">
        <w:rPr>
          <w:rFonts w:ascii="Arial" w:hAnsi="Arial" w:cs="Arial"/>
          <w:b/>
          <w:sz w:val="24"/>
          <w:szCs w:val="24"/>
        </w:rPr>
        <w:t>. Состав, порядок определения баллов оценкии весовых коэффициентов количественных критериев и оценкиэффективности на основе количественных критериев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58730B" w:rsidRPr="00DF5298" w:rsidRDefault="00136DA9" w:rsidP="00094E92">
      <w:pPr>
        <w:ind w:firstLine="709"/>
        <w:outlineLvl w:val="0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3.1. Оценка эффективности осуществляется на основе следующих количественных критериев</w:t>
      </w:r>
      <w:r w:rsidR="0058730B">
        <w:rPr>
          <w:rFonts w:ascii="Arial" w:hAnsi="Arial" w:cs="Arial"/>
          <w:sz w:val="24"/>
          <w:szCs w:val="24"/>
        </w:rPr>
        <w:t>, предусмотренныхпунктом 3.2 Порядка</w:t>
      </w:r>
      <w:r w:rsidR="0058730B" w:rsidRPr="00DF5298">
        <w:rPr>
          <w:rFonts w:ascii="Arial" w:hAnsi="Arial" w:cs="Arial"/>
          <w:sz w:val="24"/>
          <w:szCs w:val="24"/>
        </w:rPr>
        <w:t>проведения проверки инвестиционных проектов на предмет эффективности использования направляемых на капитальные вложениясредств районного бюджета</w:t>
      </w:r>
      <w:r w:rsidR="0058730B">
        <w:rPr>
          <w:rFonts w:ascii="Arial" w:hAnsi="Arial" w:cs="Arial"/>
          <w:sz w:val="24"/>
          <w:szCs w:val="24"/>
        </w:rPr>
        <w:t>.</w:t>
      </w:r>
    </w:p>
    <w:p w:rsidR="00136DA9" w:rsidRPr="00136DA9" w:rsidRDefault="00136DA9" w:rsidP="00B0289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3.2. Оценка эффективности на основе количественных критериев рассчитывается по следующей формуле:</w:t>
      </w:r>
    </w:p>
    <w:p w:rsidR="00136DA9" w:rsidRPr="00136DA9" w:rsidRDefault="00136DA9" w:rsidP="00136DA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136DA9" w:rsidRPr="00136DA9" w:rsidRDefault="00136DA9" w:rsidP="00136DA9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219200" cy="476250"/>
            <wp:effectExtent l="0" t="0" r="0" b="0"/>
            <wp:docPr id="7" name="Рисунок 7" descr="base_23675_19908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99084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A9" w:rsidRPr="00136DA9" w:rsidRDefault="00136DA9" w:rsidP="00136DA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136DA9" w:rsidRPr="00136DA9" w:rsidRDefault="00136DA9" w:rsidP="00094E92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где: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б2i - балл оценки i-го количественного критерия;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Pi - весовой коэффициент i-го количественного критерия в процентах;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K2 - общее число количественных критериев.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Сумма весовых коэффициентов по всем количественным критериям составляет 100 процентов.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 xml:space="preserve">3.3. Требования к определению баллов оценки по каждому из количественных критериев установлены </w:t>
      </w:r>
      <w:r w:rsidRPr="00024AEB">
        <w:rPr>
          <w:rFonts w:ascii="Arial" w:hAnsi="Arial" w:cs="Arial"/>
          <w:sz w:val="24"/>
          <w:szCs w:val="24"/>
        </w:rPr>
        <w:t xml:space="preserve">пунктами 3.4 - </w:t>
      </w:r>
      <w:hyperlink w:anchor="P257" w:history="1">
        <w:r w:rsidRPr="00024AEB">
          <w:rPr>
            <w:rFonts w:ascii="Arial" w:hAnsi="Arial" w:cs="Arial"/>
            <w:sz w:val="24"/>
            <w:szCs w:val="24"/>
          </w:rPr>
          <w:t>3.6</w:t>
        </w:r>
      </w:hyperlink>
      <w:r w:rsidRPr="00136DA9">
        <w:rPr>
          <w:rFonts w:ascii="Arial" w:hAnsi="Arial" w:cs="Arial"/>
          <w:sz w:val="24"/>
          <w:szCs w:val="24"/>
        </w:rPr>
        <w:t xml:space="preserve"> настоящей Методики.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 xml:space="preserve">Возможные значения баллов оценки по каждому из количественных критериев приведены в графе "Допустимые баллы оценки" </w:t>
      </w:r>
      <w:r w:rsidRPr="00454B08">
        <w:rPr>
          <w:rFonts w:ascii="Arial" w:hAnsi="Arial" w:cs="Arial"/>
          <w:sz w:val="24"/>
          <w:szCs w:val="24"/>
        </w:rPr>
        <w:t>прилож</w:t>
      </w:r>
      <w:r w:rsidR="00454B08">
        <w:rPr>
          <w:rFonts w:ascii="Arial" w:hAnsi="Arial" w:cs="Arial"/>
          <w:sz w:val="24"/>
          <w:szCs w:val="24"/>
        </w:rPr>
        <w:t xml:space="preserve">ения </w:t>
      </w:r>
      <w:r w:rsidRPr="00454B08">
        <w:rPr>
          <w:rFonts w:ascii="Arial" w:hAnsi="Arial" w:cs="Arial"/>
          <w:sz w:val="24"/>
          <w:szCs w:val="24"/>
        </w:rPr>
        <w:t>2</w:t>
      </w:r>
      <w:r w:rsidR="0029118D" w:rsidRPr="00136DA9">
        <w:rPr>
          <w:rFonts w:ascii="Arial" w:hAnsi="Arial" w:cs="Arial"/>
          <w:sz w:val="24"/>
          <w:szCs w:val="24"/>
        </w:rPr>
        <w:t>"Оценка соответствия инвестиционного проекта количественным критериям"</w:t>
      </w:r>
      <w:r w:rsidRPr="00136DA9">
        <w:rPr>
          <w:rFonts w:ascii="Arial" w:hAnsi="Arial" w:cs="Arial"/>
          <w:sz w:val="24"/>
          <w:szCs w:val="24"/>
        </w:rPr>
        <w:t xml:space="preserve"> к настоящей Методике.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4" w:name="P247"/>
      <w:bookmarkEnd w:id="14"/>
      <w:r w:rsidRPr="00136DA9">
        <w:rPr>
          <w:rFonts w:ascii="Arial" w:hAnsi="Arial" w:cs="Arial"/>
          <w:sz w:val="24"/>
          <w:szCs w:val="24"/>
        </w:rPr>
        <w:t xml:space="preserve">3.4. Критерий - </w:t>
      </w:r>
      <w:r w:rsidR="00B716B3">
        <w:rPr>
          <w:rFonts w:ascii="Arial" w:hAnsi="Arial" w:cs="Arial"/>
          <w:sz w:val="24"/>
          <w:szCs w:val="24"/>
        </w:rPr>
        <w:t>значение</w:t>
      </w:r>
      <w:r w:rsidRPr="00136DA9">
        <w:rPr>
          <w:rFonts w:ascii="Arial" w:hAnsi="Arial" w:cs="Arial"/>
          <w:sz w:val="24"/>
          <w:szCs w:val="24"/>
        </w:rPr>
        <w:t xml:space="preserve"> количественных показателей (показателя) результатов реализации инвестиционного проекта.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Для присвоения балла, равного 1, значения количественных показателей результатов его реализации должны отвечать следующим требованиям: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а) наличие показателя (показателей), характеризующего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объем), с указанием единиц измерения в соответствии с Общероссийским классификатором единиц измерения;</w:t>
      </w:r>
    </w:p>
    <w:p w:rsid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6275B6" w:rsidRDefault="00136DA9" w:rsidP="00094E9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3.</w:t>
      </w:r>
      <w:r w:rsidR="005844D2">
        <w:rPr>
          <w:rFonts w:ascii="Arial" w:hAnsi="Arial" w:cs="Arial"/>
          <w:sz w:val="24"/>
          <w:szCs w:val="24"/>
        </w:rPr>
        <w:t>5</w:t>
      </w:r>
      <w:r w:rsidRPr="00136DA9">
        <w:rPr>
          <w:rFonts w:ascii="Arial" w:hAnsi="Arial" w:cs="Arial"/>
          <w:sz w:val="24"/>
          <w:szCs w:val="24"/>
        </w:rPr>
        <w:t>. 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</w:t>
      </w:r>
      <w:r w:rsidR="006275B6">
        <w:rPr>
          <w:rFonts w:ascii="Arial" w:hAnsi="Arial" w:cs="Arial"/>
          <w:sz w:val="24"/>
          <w:szCs w:val="24"/>
        </w:rPr>
        <w:t>екта капитального строительства(мощности приобретаемого объекта недвижимого имущества).</w:t>
      </w:r>
    </w:p>
    <w:p w:rsidR="006275B6" w:rsidRDefault="006275B6" w:rsidP="00094E9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136DA9" w:rsidRPr="00136DA9" w:rsidRDefault="00136DA9" w:rsidP="00094E92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 xml:space="preserve">Балл, равный 1, присваивается, если проектная мощность (намечаемый </w:t>
      </w:r>
      <w:r w:rsidRPr="00136DA9">
        <w:rPr>
          <w:rFonts w:ascii="Arial" w:hAnsi="Arial" w:cs="Arial"/>
          <w:sz w:val="24"/>
          <w:szCs w:val="24"/>
        </w:rPr>
        <w:lastRenderedPageBreak/>
        <w:t>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потребности в данной продукции (услугах).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Потребность в продукции (услугах) определяется на момент ввода,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136DA9" w:rsidRPr="00136DA9" w:rsidRDefault="00912C4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5" w:name="P257"/>
      <w:bookmarkEnd w:id="15"/>
      <w:r>
        <w:rPr>
          <w:rFonts w:ascii="Arial" w:hAnsi="Arial" w:cs="Arial"/>
          <w:sz w:val="24"/>
          <w:szCs w:val="24"/>
        </w:rPr>
        <w:t>3.</w:t>
      </w:r>
      <w:r w:rsidR="005844D2">
        <w:rPr>
          <w:rFonts w:ascii="Arial" w:hAnsi="Arial" w:cs="Arial"/>
          <w:sz w:val="24"/>
          <w:szCs w:val="24"/>
        </w:rPr>
        <w:t>6</w:t>
      </w:r>
      <w:r w:rsidR="00136DA9" w:rsidRPr="00136DA9">
        <w:rPr>
          <w:rFonts w:ascii="Arial" w:hAnsi="Arial" w:cs="Arial"/>
          <w:sz w:val="24"/>
          <w:szCs w:val="24"/>
        </w:rPr>
        <w:t>. Критерий 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136DA9" w:rsidRPr="00136DA9" w:rsidRDefault="00B658B1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Заявителем п</w:t>
      </w:r>
      <w:r w:rsidR="00136DA9" w:rsidRPr="00136DA9">
        <w:rPr>
          <w:rFonts w:ascii="Arial" w:hAnsi="Arial" w:cs="Arial"/>
          <w:sz w:val="24"/>
          <w:szCs w:val="24"/>
        </w:rPr>
        <w:t>риводится обоснование планируемого обеспечения, создаваемого (реконструируемого) объекта капитального строительства инженерной и транспортной инфраструктурой.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Балл равен 1 в случаях: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необходимых объемах.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Средневзвешенный уровень обеспеченности инженерной и транспортной инфраструктурой рассчитывается по следующей формуле:</w:t>
      </w:r>
    </w:p>
    <w:p w:rsidR="00136DA9" w:rsidRPr="00136DA9" w:rsidRDefault="00136DA9" w:rsidP="00136DA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136DA9" w:rsidRPr="00136DA9" w:rsidRDefault="00136DA9" w:rsidP="00136DA9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057275" cy="476250"/>
            <wp:effectExtent l="0" t="0" r="0" b="0"/>
            <wp:docPr id="3" name="Рисунок 3" descr="base_23675_19908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99084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A9" w:rsidRPr="00136DA9" w:rsidRDefault="00136DA9" w:rsidP="00136DA9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</w:p>
    <w:p w:rsidR="00136DA9" w:rsidRPr="00136DA9" w:rsidRDefault="00136DA9" w:rsidP="00094E92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где: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 xml:space="preserve">ui - уровень обеспеченности i-м видом инженерной и транспортной инфраструктуры (энергоснабжение, водоснабжение, теплоснабжение, </w:t>
      </w:r>
      <w:r w:rsidRPr="00136DA9">
        <w:rPr>
          <w:rFonts w:ascii="Arial" w:hAnsi="Arial" w:cs="Arial"/>
          <w:sz w:val="24"/>
          <w:szCs w:val="24"/>
        </w:rPr>
        <w:lastRenderedPageBreak/>
        <w:t>телефонная связь, объекты транспортной инфраструктуры) в процентах;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n - количество видов необходимой инженерной и транспортной инфраструктуры.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F13912" w:rsidRPr="000D1407" w:rsidRDefault="000D1407" w:rsidP="00F13912">
      <w:pPr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D1407">
        <w:rPr>
          <w:rFonts w:ascii="Arial" w:hAnsi="Arial" w:cs="Arial"/>
          <w:b/>
          <w:sz w:val="24"/>
          <w:szCs w:val="24"/>
        </w:rPr>
        <w:t>4</w:t>
      </w:r>
      <w:r w:rsidR="00F13912" w:rsidRPr="000D1407">
        <w:rPr>
          <w:rFonts w:ascii="Arial" w:hAnsi="Arial" w:cs="Arial"/>
          <w:b/>
          <w:sz w:val="24"/>
          <w:szCs w:val="24"/>
        </w:rPr>
        <w:t>. Расчет интегральной оценки эффективности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F13912" w:rsidRPr="000D2283" w:rsidRDefault="000F015E" w:rsidP="00094E9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F13912" w:rsidRPr="000D2283">
        <w:rPr>
          <w:rFonts w:ascii="Arial" w:hAnsi="Arial" w:cs="Arial"/>
          <w:sz w:val="24"/>
          <w:szCs w:val="24"/>
        </w:rPr>
        <w:t>. Интегральная оценка (Эинт)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F13912" w:rsidRPr="000D2283" w:rsidRDefault="00F13912" w:rsidP="00F13912">
      <w:pPr>
        <w:jc w:val="center"/>
        <w:rPr>
          <w:rFonts w:ascii="Arial" w:hAnsi="Arial" w:cs="Arial"/>
          <w:sz w:val="24"/>
          <w:szCs w:val="24"/>
        </w:rPr>
      </w:pPr>
      <w:r w:rsidRPr="000D2283">
        <w:rPr>
          <w:rFonts w:ascii="Arial" w:hAnsi="Arial" w:cs="Arial"/>
          <w:sz w:val="24"/>
          <w:szCs w:val="24"/>
        </w:rPr>
        <w:t>Эинт = Ч</w:t>
      </w:r>
      <w:r w:rsidRPr="000D2283">
        <w:rPr>
          <w:rFonts w:ascii="Arial" w:hAnsi="Arial" w:cs="Arial"/>
          <w:sz w:val="24"/>
          <w:szCs w:val="24"/>
          <w:vertAlign w:val="subscript"/>
        </w:rPr>
        <w:t>1</w:t>
      </w:r>
      <w:r w:rsidRPr="000D2283">
        <w:rPr>
          <w:rFonts w:ascii="Arial" w:hAnsi="Arial" w:cs="Arial"/>
          <w:sz w:val="24"/>
          <w:szCs w:val="24"/>
        </w:rPr>
        <w:t xml:space="preserve"> x 0,2 + Ч</w:t>
      </w:r>
      <w:r w:rsidRPr="000D2283">
        <w:rPr>
          <w:rFonts w:ascii="Arial" w:hAnsi="Arial" w:cs="Arial"/>
          <w:sz w:val="24"/>
          <w:szCs w:val="24"/>
          <w:vertAlign w:val="subscript"/>
        </w:rPr>
        <w:t>2</w:t>
      </w:r>
      <w:r w:rsidRPr="000D2283">
        <w:rPr>
          <w:rFonts w:ascii="Arial" w:hAnsi="Arial" w:cs="Arial"/>
          <w:sz w:val="24"/>
          <w:szCs w:val="24"/>
        </w:rPr>
        <w:t xml:space="preserve"> x 0,8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F13912" w:rsidRPr="000D2283" w:rsidRDefault="00F13912" w:rsidP="00094E92">
      <w:pPr>
        <w:ind w:firstLine="709"/>
        <w:rPr>
          <w:rFonts w:ascii="Arial" w:hAnsi="Arial" w:cs="Arial"/>
          <w:sz w:val="24"/>
          <w:szCs w:val="24"/>
        </w:rPr>
      </w:pPr>
      <w:r w:rsidRPr="000D2283">
        <w:rPr>
          <w:rFonts w:ascii="Arial" w:hAnsi="Arial" w:cs="Arial"/>
          <w:sz w:val="24"/>
          <w:szCs w:val="24"/>
        </w:rPr>
        <w:t>где:</w:t>
      </w:r>
    </w:p>
    <w:p w:rsidR="00F13912" w:rsidRPr="000D2283" w:rsidRDefault="00F13912" w:rsidP="00094E92">
      <w:pPr>
        <w:ind w:firstLine="709"/>
        <w:rPr>
          <w:rFonts w:ascii="Arial" w:hAnsi="Arial" w:cs="Arial"/>
          <w:sz w:val="24"/>
          <w:szCs w:val="24"/>
        </w:rPr>
      </w:pPr>
      <w:r w:rsidRPr="000D2283">
        <w:rPr>
          <w:rFonts w:ascii="Arial" w:hAnsi="Arial" w:cs="Arial"/>
          <w:sz w:val="24"/>
          <w:szCs w:val="24"/>
        </w:rPr>
        <w:t>Ч</w:t>
      </w:r>
      <w:r w:rsidRPr="000D2283">
        <w:rPr>
          <w:rFonts w:ascii="Arial" w:hAnsi="Arial" w:cs="Arial"/>
          <w:sz w:val="24"/>
          <w:szCs w:val="24"/>
          <w:vertAlign w:val="subscript"/>
        </w:rPr>
        <w:t>1</w:t>
      </w:r>
      <w:r w:rsidRPr="000D2283">
        <w:rPr>
          <w:rFonts w:ascii="Arial" w:hAnsi="Arial" w:cs="Arial"/>
          <w:sz w:val="24"/>
          <w:szCs w:val="24"/>
        </w:rPr>
        <w:t xml:space="preserve"> - оценка эффективности на основе качественных критериев;</w:t>
      </w:r>
    </w:p>
    <w:p w:rsidR="00F13912" w:rsidRPr="000D2283" w:rsidRDefault="00F13912" w:rsidP="00094E92">
      <w:pPr>
        <w:ind w:firstLine="709"/>
        <w:rPr>
          <w:rFonts w:ascii="Arial" w:hAnsi="Arial" w:cs="Arial"/>
          <w:sz w:val="24"/>
          <w:szCs w:val="24"/>
        </w:rPr>
      </w:pPr>
      <w:r w:rsidRPr="000D2283">
        <w:rPr>
          <w:rFonts w:ascii="Arial" w:hAnsi="Arial" w:cs="Arial"/>
          <w:sz w:val="24"/>
          <w:szCs w:val="24"/>
        </w:rPr>
        <w:t>Ч</w:t>
      </w:r>
      <w:r w:rsidRPr="000D2283">
        <w:rPr>
          <w:rFonts w:ascii="Arial" w:hAnsi="Arial" w:cs="Arial"/>
          <w:sz w:val="24"/>
          <w:szCs w:val="24"/>
          <w:vertAlign w:val="subscript"/>
        </w:rPr>
        <w:t>2</w:t>
      </w:r>
      <w:r w:rsidRPr="000D2283">
        <w:rPr>
          <w:rFonts w:ascii="Arial" w:hAnsi="Arial" w:cs="Arial"/>
          <w:sz w:val="24"/>
          <w:szCs w:val="24"/>
        </w:rPr>
        <w:t xml:space="preserve"> - оценка эффективности на основе количественных критериев;</w:t>
      </w:r>
    </w:p>
    <w:p w:rsidR="00F13912" w:rsidRPr="000D2283" w:rsidRDefault="00F13912" w:rsidP="00094E92">
      <w:pPr>
        <w:ind w:firstLine="709"/>
        <w:rPr>
          <w:rFonts w:ascii="Arial" w:hAnsi="Arial" w:cs="Arial"/>
          <w:sz w:val="24"/>
          <w:szCs w:val="24"/>
        </w:rPr>
      </w:pPr>
      <w:r w:rsidRPr="000D2283">
        <w:rPr>
          <w:rFonts w:ascii="Arial" w:hAnsi="Arial" w:cs="Arial"/>
          <w:sz w:val="24"/>
          <w:szCs w:val="24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F13912" w:rsidRPr="000D2283" w:rsidRDefault="00E031AA" w:rsidP="00094E92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hyperlink w:anchor="P446" w:history="1">
        <w:r w:rsidR="00F13912" w:rsidRPr="00C329E3">
          <w:rPr>
            <w:rFonts w:ascii="Arial" w:hAnsi="Arial" w:cs="Arial"/>
            <w:color w:val="000000" w:themeColor="text1"/>
            <w:sz w:val="24"/>
            <w:szCs w:val="24"/>
          </w:rPr>
          <w:t>Расчет</w:t>
        </w:r>
      </w:hyperlink>
      <w:r w:rsidR="00F13912" w:rsidRPr="00C329E3">
        <w:rPr>
          <w:rFonts w:ascii="Arial" w:hAnsi="Arial" w:cs="Arial"/>
          <w:color w:val="000000" w:themeColor="text1"/>
          <w:sz w:val="24"/>
          <w:szCs w:val="24"/>
        </w:rPr>
        <w:t xml:space="preserve"> интегральной оценки пр</w:t>
      </w:r>
      <w:r w:rsidR="00454B08" w:rsidRPr="00C329E3">
        <w:rPr>
          <w:rFonts w:ascii="Arial" w:hAnsi="Arial" w:cs="Arial"/>
          <w:color w:val="000000" w:themeColor="text1"/>
          <w:sz w:val="24"/>
          <w:szCs w:val="24"/>
        </w:rPr>
        <w:t xml:space="preserve">иведен в </w:t>
      </w:r>
      <w:r w:rsidR="0034756C" w:rsidRPr="00C329E3">
        <w:rPr>
          <w:rFonts w:ascii="Arial" w:hAnsi="Arial" w:cs="Arial"/>
          <w:color w:val="000000" w:themeColor="text1"/>
          <w:sz w:val="24"/>
          <w:szCs w:val="24"/>
        </w:rPr>
        <w:t xml:space="preserve">приложении </w:t>
      </w:r>
      <w:r w:rsidR="00F13912" w:rsidRPr="00C329E3">
        <w:rPr>
          <w:rFonts w:ascii="Arial" w:hAnsi="Arial" w:cs="Arial"/>
          <w:color w:val="000000" w:themeColor="text1"/>
          <w:sz w:val="24"/>
          <w:szCs w:val="24"/>
        </w:rPr>
        <w:t>3 «Расчет интегральной оценки эффективности» к настоящей Методике.</w:t>
      </w:r>
    </w:p>
    <w:p w:rsidR="007E7837" w:rsidRDefault="000F015E" w:rsidP="00094E9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4.2</w:t>
      </w:r>
      <w:r w:rsidR="00F13912" w:rsidRPr="000D2283">
        <w:rPr>
          <w:rFonts w:ascii="Arial" w:hAnsi="Arial" w:cs="Arial"/>
          <w:color w:val="000000" w:themeColor="text1"/>
          <w:sz w:val="24"/>
          <w:szCs w:val="24"/>
        </w:rPr>
        <w:t>. При осущес</w:t>
      </w:r>
      <w:r w:rsidR="00F13912" w:rsidRPr="000D2283">
        <w:rPr>
          <w:rFonts w:ascii="Arial" w:hAnsi="Arial" w:cs="Arial"/>
          <w:sz w:val="24"/>
          <w:szCs w:val="24"/>
        </w:rPr>
        <w:t xml:space="preserve">твлении оценки эффективности предельное (минимальное) значение интегральной оценки устанавливается равным 70%. </w:t>
      </w:r>
    </w:p>
    <w:p w:rsidR="00F13912" w:rsidRPr="000D2283" w:rsidRDefault="00F13912" w:rsidP="00094E92">
      <w:pPr>
        <w:ind w:firstLine="709"/>
        <w:rPr>
          <w:rFonts w:ascii="Arial" w:hAnsi="Arial" w:cs="Arial"/>
          <w:sz w:val="24"/>
          <w:szCs w:val="24"/>
        </w:rPr>
      </w:pPr>
      <w:r w:rsidRPr="000D2283">
        <w:rPr>
          <w:rFonts w:ascii="Arial" w:hAnsi="Arial" w:cs="Arial"/>
          <w:sz w:val="24"/>
          <w:szCs w:val="24"/>
        </w:rPr>
        <w:t>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</w:t>
      </w:r>
      <w:r w:rsidR="00B14AA9">
        <w:rPr>
          <w:rFonts w:ascii="Arial" w:hAnsi="Arial" w:cs="Arial"/>
          <w:sz w:val="24"/>
          <w:szCs w:val="24"/>
        </w:rPr>
        <w:t xml:space="preserve"> районного </w:t>
      </w:r>
      <w:r w:rsidRPr="000D2283">
        <w:rPr>
          <w:rFonts w:ascii="Arial" w:hAnsi="Arial" w:cs="Arial"/>
          <w:sz w:val="24"/>
          <w:szCs w:val="24"/>
        </w:rPr>
        <w:t>бюджета.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583BE0" w:rsidRPr="00DA093F" w:rsidRDefault="004E2175" w:rsidP="00583BE0">
      <w:pPr>
        <w:widowControl w:val="0"/>
        <w:autoSpaceDE w:val="0"/>
        <w:autoSpaceDN w:val="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83BE0" w:rsidRPr="00DA093F">
        <w:rPr>
          <w:rFonts w:ascii="Arial" w:eastAsia="Times New Roman" w:hAnsi="Arial" w:cs="Arial"/>
          <w:sz w:val="24"/>
          <w:szCs w:val="24"/>
          <w:lang w:eastAsia="ru-RU"/>
        </w:rPr>
        <w:t>риложение 1</w:t>
      </w:r>
    </w:p>
    <w:p w:rsidR="00583BE0" w:rsidRPr="00DA093F" w:rsidRDefault="00583BE0" w:rsidP="00583BE0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93F">
        <w:rPr>
          <w:rFonts w:ascii="Arial" w:eastAsia="Times New Roman" w:hAnsi="Arial" w:cs="Arial"/>
          <w:sz w:val="24"/>
          <w:szCs w:val="24"/>
          <w:lang w:eastAsia="ru-RU"/>
        </w:rPr>
        <w:t>к Методикеоценки эффективности</w:t>
      </w:r>
    </w:p>
    <w:p w:rsidR="00437F83" w:rsidRDefault="00583BE0" w:rsidP="00437F8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93F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использования </w:t>
      </w:r>
      <w:r w:rsidR="00437F83" w:rsidRPr="00DA093F">
        <w:rPr>
          <w:rFonts w:ascii="Arial" w:eastAsia="Times New Roman" w:hAnsi="Arial" w:cs="Arial"/>
          <w:sz w:val="24"/>
          <w:szCs w:val="24"/>
          <w:lang w:eastAsia="ru-RU"/>
        </w:rPr>
        <w:t>направляемых</w:t>
      </w:r>
    </w:p>
    <w:p w:rsidR="00437F83" w:rsidRPr="00DA093F" w:rsidRDefault="00437F83" w:rsidP="00437F8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93F">
        <w:rPr>
          <w:rFonts w:ascii="Arial" w:eastAsia="Times New Roman" w:hAnsi="Arial" w:cs="Arial"/>
          <w:sz w:val="24"/>
          <w:szCs w:val="24"/>
          <w:lang w:eastAsia="ru-RU"/>
        </w:rPr>
        <w:t>на капитальные вложения</w:t>
      </w:r>
    </w:p>
    <w:p w:rsidR="00583BE0" w:rsidRPr="00DA093F" w:rsidRDefault="00583BE0" w:rsidP="00583BE0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93F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9A51D7" w:rsidRPr="00DA093F">
        <w:rPr>
          <w:rFonts w:ascii="Arial" w:eastAsia="Times New Roman" w:hAnsi="Arial" w:cs="Arial"/>
          <w:sz w:val="24"/>
          <w:szCs w:val="24"/>
          <w:lang w:eastAsia="ru-RU"/>
        </w:rPr>
        <w:t>районного бюджета</w:t>
      </w:r>
    </w:p>
    <w:p w:rsidR="00583BE0" w:rsidRPr="002B16DF" w:rsidRDefault="00583BE0" w:rsidP="00583BE0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3BE0" w:rsidRPr="00F603EF" w:rsidRDefault="00583BE0" w:rsidP="00583BE0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6" w:name="P297"/>
      <w:bookmarkEnd w:id="16"/>
      <w:r w:rsidRPr="00F603EF">
        <w:rPr>
          <w:rFonts w:ascii="Arial" w:eastAsia="Times New Roman" w:hAnsi="Arial" w:cs="Arial"/>
          <w:b/>
          <w:sz w:val="24"/>
          <w:szCs w:val="24"/>
          <w:lang w:eastAsia="ru-RU"/>
        </w:rPr>
        <w:t>Оценка</w:t>
      </w:r>
    </w:p>
    <w:p w:rsidR="00583BE0" w:rsidRPr="00F603EF" w:rsidRDefault="00583BE0" w:rsidP="00583BE0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3EF">
        <w:rPr>
          <w:rFonts w:ascii="Arial" w:eastAsia="Times New Roman" w:hAnsi="Arial" w:cs="Arial"/>
          <w:b/>
          <w:sz w:val="24"/>
          <w:szCs w:val="24"/>
          <w:lang w:eastAsia="ru-RU"/>
        </w:rPr>
        <w:t>соответствия инвестиционного проекта качественным критериям</w:t>
      </w:r>
    </w:p>
    <w:p w:rsidR="00583BE0" w:rsidRPr="00F603EF" w:rsidRDefault="00583BE0" w:rsidP="00583BE0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3EF">
        <w:rPr>
          <w:rFonts w:ascii="Arial" w:eastAsia="Times New Roman" w:hAnsi="Arial" w:cs="Arial"/>
          <w:b/>
          <w:sz w:val="24"/>
          <w:szCs w:val="24"/>
          <w:lang w:eastAsia="ru-RU"/>
        </w:rPr>
        <w:t>(заполняется заявителем)</w:t>
      </w:r>
    </w:p>
    <w:p w:rsidR="00583BE0" w:rsidRPr="00583BE0" w:rsidRDefault="00583BE0" w:rsidP="00583BE0">
      <w:pPr>
        <w:spacing w:after="1" w:line="259" w:lineRule="auto"/>
        <w:jc w:val="lef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410"/>
        <w:gridCol w:w="1984"/>
        <w:gridCol w:w="1525"/>
        <w:gridCol w:w="2381"/>
      </w:tblGrid>
      <w:tr w:rsidR="00583BE0" w:rsidRPr="00583BE0" w:rsidTr="004E2175">
        <w:tc>
          <w:tcPr>
            <w:tcW w:w="771" w:type="dxa"/>
          </w:tcPr>
          <w:p w:rsidR="00583BE0" w:rsidRPr="00B261E2" w:rsidRDefault="002F1227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583BE0"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984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Допустимые баллы оценки</w:t>
            </w:r>
          </w:p>
        </w:tc>
        <w:tc>
          <w:tcPr>
            <w:tcW w:w="1525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 оценки (б1i) или критерий неприменим</w:t>
            </w:r>
          </w:p>
        </w:tc>
        <w:tc>
          <w:tcPr>
            <w:tcW w:w="2381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Ссылки на документальные подтверждения</w:t>
            </w:r>
          </w:p>
        </w:tc>
      </w:tr>
      <w:tr w:rsidR="00583BE0" w:rsidRPr="00583BE0" w:rsidTr="004E2175">
        <w:tc>
          <w:tcPr>
            <w:tcW w:w="771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261E2"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четко сформулированной цели инвестиционного проекта с определением количественного показателя (показателей) </w:t>
            </w: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результатов его осуществления</w:t>
            </w:r>
          </w:p>
        </w:tc>
        <w:tc>
          <w:tcPr>
            <w:tcW w:w="1984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1;</w:t>
            </w:r>
          </w:p>
          <w:p w:rsidR="00583BE0" w:rsidRPr="00583BE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583BE0" w:rsidRPr="00583BE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и задачи проекта, количественные показатели результатов реализации проекта в соответствии с инвестиционной </w:t>
            </w: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заявкой и обоснованием экономической целесообразности осуществления капитальных вложений</w:t>
            </w:r>
          </w:p>
        </w:tc>
      </w:tr>
      <w:tr w:rsidR="00583BE0" w:rsidRPr="00583BE0" w:rsidTr="004E2175">
        <w:tc>
          <w:tcPr>
            <w:tcW w:w="771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B261E2"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цели инвестиционного проекта приоритетам и целям, определенным в Стратегии социально-экономического развития Боготольского района, в стратегических документах федерального и краевого уровней</w:t>
            </w:r>
          </w:p>
        </w:tc>
        <w:tc>
          <w:tcPr>
            <w:tcW w:w="1984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1;</w:t>
            </w:r>
          </w:p>
          <w:p w:rsidR="00583BE0" w:rsidRPr="00B261E2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Приводится наименование документа, приоритет и цель, которым соответствует цель инвестиционного проекта</w:t>
            </w:r>
          </w:p>
        </w:tc>
      </w:tr>
      <w:tr w:rsidR="00583BE0" w:rsidRPr="00583BE0" w:rsidTr="004E2175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261E2"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государственных и муниципальных программ</w:t>
            </w:r>
          </w:p>
        </w:tc>
        <w:tc>
          <w:tcPr>
            <w:tcW w:w="1984" w:type="dxa"/>
            <w:tcBorders>
              <w:bottom w:val="nil"/>
            </w:tcBorders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1;</w:t>
            </w:r>
          </w:p>
          <w:p w:rsidR="00583BE0" w:rsidRPr="00583BE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tcBorders>
              <w:bottom w:val="nil"/>
            </w:tcBorders>
          </w:tcPr>
          <w:p w:rsidR="00583BE0" w:rsidRPr="00583BE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Для инвестиционных проектов, включенных муниципальные и государственные программы, указываются наименование соответствующей программы и реквизиты документа об ее утверждении, а также наименование программного мероприятия, выполнение которого обеспечит осуществление инвестиционного проекта, для проектов муниципальных программ, решение о разработке </w:t>
            </w: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которых принято главным распорядителем средств </w:t>
            </w:r>
            <w:r w:rsidR="000C7580"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районного </w:t>
            </w: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либо предусмотрено решениями Главы Боготольского района, заявителем указываются наименование и реквизиты соответствующих документов.</w:t>
            </w:r>
          </w:p>
          <w:p w:rsidR="00583BE0" w:rsidRPr="00583BE0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Для инвестиционных проектов, не включенных в указанные программы, приводятся реквизиты документа о предоставлении бюджетных ассигнований на реализацию инвестиционного проекта, а также реквизиты документа, содержащего оценку влияния реализации инвестиционного проекта на комплексное развитие муниципального образования</w:t>
            </w:r>
          </w:p>
        </w:tc>
      </w:tr>
      <w:tr w:rsidR="00583BE0" w:rsidRPr="00583BE0" w:rsidTr="004E2175">
        <w:tc>
          <w:tcPr>
            <w:tcW w:w="771" w:type="dxa"/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0C7580"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Необходимость строительства (реконструкции) объекта, создаваемого (реконструируемого) в рамках инвестиционного проекта, в связи с осуществлением органами местного </w:t>
            </w: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Боготольского района полномочий, отнесенных к предмету их ведения</w:t>
            </w:r>
          </w:p>
        </w:tc>
        <w:tc>
          <w:tcPr>
            <w:tcW w:w="1984" w:type="dxa"/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1;</w:t>
            </w:r>
          </w:p>
          <w:p w:rsidR="00583BE0" w:rsidRPr="000C758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583BE0" w:rsidRPr="00583BE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Обоснование необходимости строительства (реконструкции) объекта, создаваемого (реконструируемого) в рамках инвестиционного проекта, в связи с осуществлением </w:t>
            </w: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местного самоуправления Боготольского района полномочий, отнесенных к предмету их ведения</w:t>
            </w:r>
          </w:p>
        </w:tc>
      </w:tr>
      <w:tr w:rsidR="00583BE0" w:rsidRPr="00583BE0" w:rsidTr="004E2175">
        <w:tc>
          <w:tcPr>
            <w:tcW w:w="771" w:type="dxa"/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  <w:r w:rsidR="000C7580"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984" w:type="dxa"/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1;</w:t>
            </w:r>
          </w:p>
          <w:p w:rsidR="00583BE0" w:rsidRPr="000C758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583BE0" w:rsidRPr="00583BE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583BE0" w:rsidRPr="00786A3A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Указываются:</w:t>
            </w:r>
          </w:p>
          <w:p w:rsidR="00583BE0" w:rsidRPr="00786A3A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объемы, основные характеристики продукции (работ, услуг), не имеющей мировых и отечественных аналогов, либо замещаемой продукции;</w:t>
            </w:r>
          </w:p>
          <w:p w:rsidR="00583BE0" w:rsidRPr="00786A3A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583BE0" w:rsidRPr="00583BE0" w:rsidTr="004E2175">
        <w:tblPrEx>
          <w:tblBorders>
            <w:insideH w:val="nil"/>
          </w:tblBorders>
        </w:tblPrEx>
        <w:trPr>
          <w:trHeight w:val="2818"/>
        </w:trPr>
        <w:tc>
          <w:tcPr>
            <w:tcW w:w="771" w:type="dxa"/>
            <w:tcBorders>
              <w:bottom w:val="single" w:sz="4" w:space="0" w:color="auto"/>
            </w:tcBorders>
          </w:tcPr>
          <w:p w:rsidR="00583BE0" w:rsidRPr="00BC155F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BC155F"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3BE0" w:rsidRPr="00BC155F" w:rsidRDefault="00583BE0" w:rsidP="00BC155F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Обоснование необходимости реализации инвестиционного проекта с привлечением средств </w:t>
            </w:r>
            <w:r w:rsidR="00BC155F"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3BE0" w:rsidRPr="00BC155F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1;</w:t>
            </w:r>
          </w:p>
          <w:p w:rsidR="00583BE0" w:rsidRPr="00BC155F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83BE0" w:rsidRPr="00583BE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364C3D" w:rsidRPr="00BC155F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Указываются реквизиты муниципальной программы, проекта муниципальной программы, решения Главы Боготольского района</w:t>
            </w:r>
          </w:p>
        </w:tc>
      </w:tr>
      <w:tr w:rsidR="004E2175" w:rsidRPr="00583BE0" w:rsidTr="004E2175">
        <w:tblPrEx>
          <w:tblBorders>
            <w:insideH w:val="nil"/>
          </w:tblBorders>
        </w:tblPrEx>
        <w:trPr>
          <w:trHeight w:val="776"/>
        </w:trPr>
        <w:tc>
          <w:tcPr>
            <w:tcW w:w="771" w:type="dxa"/>
          </w:tcPr>
          <w:p w:rsidR="004E2175" w:rsidRPr="00BC155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E2175" w:rsidRPr="00BC155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положительного заключения государственной экспертизы проектной документации и результатов инженерных </w:t>
            </w: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изысканий</w:t>
            </w:r>
          </w:p>
        </w:tc>
        <w:tc>
          <w:tcPr>
            <w:tcW w:w="1984" w:type="dxa"/>
          </w:tcPr>
          <w:p w:rsidR="004E2175" w:rsidRPr="00BC155F" w:rsidRDefault="004E2175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1;</w:t>
            </w:r>
          </w:p>
          <w:p w:rsidR="004E2175" w:rsidRPr="00BC155F" w:rsidRDefault="004E2175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4E2175" w:rsidRPr="00583BE0" w:rsidRDefault="004E2175" w:rsidP="00BC155F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критерий неприменим к инвестиционным проектам, по которым планируется предоставление </w:t>
            </w: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районного бюджета на подготовку проектной документации либо проектная документация будет разработана без использования средств районного бюджета. Критерий неприменим для случаев приобретения объектов недвижимого имущества</w:t>
            </w:r>
          </w:p>
        </w:tc>
        <w:tc>
          <w:tcPr>
            <w:tcW w:w="1525" w:type="dxa"/>
          </w:tcPr>
          <w:p w:rsidR="004E2175" w:rsidRPr="00583BE0" w:rsidRDefault="004E2175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4E2175" w:rsidRPr="00BC155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Реквизиты положительного заключения государственной экспертизы проектной документации и результатов инженерных </w:t>
            </w: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изысканий (в случае необходимости согласно законодательству Российской Федерации).</w:t>
            </w:r>
          </w:p>
          <w:p w:rsidR="004E2175" w:rsidRPr="00583BE0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если проведение государственной экспертизы проектной документации не требуется, указывается основание в соответствии со статьей 49 Градостроительного кодекса Российской Федерации, по которому государственная экспертиза проектной документации предполагаемого объекта капитального строительства не проводится</w:t>
            </w:r>
          </w:p>
        </w:tc>
      </w:tr>
      <w:tr w:rsidR="004E2175" w:rsidRPr="00583BE0" w:rsidTr="004E2175">
        <w:tc>
          <w:tcPr>
            <w:tcW w:w="771" w:type="dxa"/>
          </w:tcPr>
          <w:p w:rsidR="004E2175" w:rsidRPr="000210E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E2175" w:rsidRPr="000210E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Применение в проекте энергоэффективных технологий, конструкций, материалов и оборудования, включая экспериментальные, обеспечивающих существенное улучшение качественных свойств и/или эксплуатационных показателей, а также безопасности, надежности и </w:t>
            </w: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энергетической эффективности объекта капитального строительства</w:t>
            </w:r>
          </w:p>
        </w:tc>
        <w:tc>
          <w:tcPr>
            <w:tcW w:w="1984" w:type="dxa"/>
          </w:tcPr>
          <w:p w:rsidR="004E2175" w:rsidRPr="000210EF" w:rsidRDefault="004E2175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1;</w:t>
            </w:r>
          </w:p>
          <w:p w:rsidR="004E2175" w:rsidRPr="000210EF" w:rsidRDefault="004E2175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4E2175" w:rsidRPr="000210E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критерий неприменим к проектам:</w:t>
            </w:r>
          </w:p>
          <w:p w:rsidR="004E2175" w:rsidRPr="000210E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 которым невозможно или нецелесообразно применять энергоэффективные технологии;</w:t>
            </w:r>
          </w:p>
          <w:p w:rsidR="004E2175" w:rsidRPr="00583BE0" w:rsidRDefault="004E2175" w:rsidP="000210EF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 которым принято решение о предоставлении средств районного бюджета на </w:t>
            </w: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подготовку проектной документации и проведение инженерных изысканий, выполняемых для подготовки такой проектной документации</w:t>
            </w:r>
          </w:p>
        </w:tc>
        <w:tc>
          <w:tcPr>
            <w:tcW w:w="1525" w:type="dxa"/>
          </w:tcPr>
          <w:p w:rsidR="004E2175" w:rsidRPr="00583BE0" w:rsidRDefault="004E2175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4E2175" w:rsidRPr="000210E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Указываются реквизиты паспорта энергетической эффективности, в котором указаны показатели и класс энергетической эффективности объекта капитального строительства, соответствующие более высокому классу энергетической эффективности, чем нормативные показатели и класс энергетической </w:t>
            </w: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эффективности, установленные для периода, в котором планируется ввод объекта в эксплуатацию</w:t>
            </w:r>
          </w:p>
        </w:tc>
      </w:tr>
      <w:tr w:rsidR="004E2175" w:rsidRPr="00583BE0" w:rsidTr="004E2175">
        <w:tc>
          <w:tcPr>
            <w:tcW w:w="771" w:type="dxa"/>
          </w:tcPr>
          <w:p w:rsidR="004E2175" w:rsidRPr="000210E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К1 =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4E2175" w:rsidRPr="000210E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К1НП =</w:t>
            </w:r>
          </w:p>
        </w:tc>
        <w:tc>
          <w:tcPr>
            <w:tcW w:w="1984" w:type="dxa"/>
          </w:tcPr>
          <w:p w:rsidR="004E2175" w:rsidRPr="00583BE0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E2175" w:rsidRPr="00583BE0" w:rsidRDefault="004E2175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4E2175" w:rsidRPr="000210E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2175" w:rsidRPr="00583BE0" w:rsidTr="004E2175">
        <w:tc>
          <w:tcPr>
            <w:tcW w:w="3181" w:type="dxa"/>
            <w:gridSpan w:val="2"/>
          </w:tcPr>
          <w:p w:rsidR="004E2175" w:rsidRPr="000210EF" w:rsidRDefault="004E2175" w:rsidP="000210EF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эффективности использования средств районного бюджета, направляемых на капитальные вложения, на основе качественных критериев, Ч1</w:t>
            </w:r>
          </w:p>
        </w:tc>
        <w:tc>
          <w:tcPr>
            <w:tcW w:w="1984" w:type="dxa"/>
          </w:tcPr>
          <w:p w:rsidR="004E2175" w:rsidRPr="00583BE0" w:rsidRDefault="004E2175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3BE0">
              <w:rPr>
                <w:rFonts w:ascii="Calibri" w:eastAsia="Times New Roman" w:hAnsi="Calibri" w:cs="Calibri"/>
                <w:noProof/>
                <w:position w:val="-26"/>
                <w:szCs w:val="20"/>
                <w:lang w:eastAsia="ru-RU"/>
              </w:rPr>
              <w:drawing>
                <wp:inline distT="0" distB="0" distL="0" distR="0">
                  <wp:extent cx="2209800" cy="476250"/>
                  <wp:effectExtent l="0" t="0" r="0" b="0"/>
                  <wp:docPr id="4" name="Рисунок 5" descr="base_23675_19908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75_19908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gridSpan w:val="2"/>
          </w:tcPr>
          <w:p w:rsidR="004E2175" w:rsidRPr="00583BE0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700F8" w:rsidRDefault="00B700F8" w:rsidP="009A51D7">
      <w:pPr>
        <w:pStyle w:val="ConsPlusNormal"/>
        <w:jc w:val="right"/>
        <w:outlineLvl w:val="2"/>
        <w:sectPr w:rsidR="00B700F8" w:rsidSect="005B385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B3855" w:rsidRPr="00DA093F" w:rsidRDefault="005B3855" w:rsidP="005B3855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DA093F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B3855" w:rsidRPr="00DA093F" w:rsidRDefault="005B3855" w:rsidP="005B385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A093F">
        <w:rPr>
          <w:rFonts w:ascii="Arial" w:hAnsi="Arial" w:cs="Arial"/>
          <w:sz w:val="24"/>
          <w:szCs w:val="24"/>
        </w:rPr>
        <w:t>к Методике оценки эффективности</w:t>
      </w:r>
    </w:p>
    <w:p w:rsidR="00437F83" w:rsidRDefault="005B3855" w:rsidP="00437F8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A093F">
        <w:rPr>
          <w:rFonts w:ascii="Arial" w:hAnsi="Arial" w:cs="Arial"/>
          <w:sz w:val="24"/>
          <w:szCs w:val="24"/>
        </w:rPr>
        <w:t xml:space="preserve">использования </w:t>
      </w:r>
      <w:r w:rsidR="00437F83">
        <w:rPr>
          <w:rFonts w:ascii="Arial" w:hAnsi="Arial" w:cs="Arial"/>
          <w:sz w:val="24"/>
          <w:szCs w:val="24"/>
        </w:rPr>
        <w:t>направляемых</w:t>
      </w:r>
    </w:p>
    <w:p w:rsidR="00437F83" w:rsidRPr="00DA093F" w:rsidRDefault="00437F83" w:rsidP="00437F83">
      <w:pPr>
        <w:pStyle w:val="ConsPlusNormal"/>
        <w:jc w:val="right"/>
        <w:rPr>
          <w:sz w:val="24"/>
          <w:szCs w:val="24"/>
        </w:rPr>
      </w:pPr>
      <w:r w:rsidRPr="00DA093F">
        <w:rPr>
          <w:rFonts w:ascii="Arial" w:hAnsi="Arial" w:cs="Arial"/>
          <w:sz w:val="24"/>
          <w:szCs w:val="24"/>
        </w:rPr>
        <w:t>на капитальные вложения</w:t>
      </w:r>
    </w:p>
    <w:p w:rsidR="005B3855" w:rsidRPr="00DA093F" w:rsidRDefault="00437F83" w:rsidP="005B385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 районного бюджета</w:t>
      </w:r>
    </w:p>
    <w:p w:rsidR="005B3855" w:rsidRDefault="005B3855" w:rsidP="005B3855">
      <w:pPr>
        <w:pStyle w:val="ConsPlusNormal"/>
        <w:ind w:left="540"/>
        <w:jc w:val="both"/>
      </w:pPr>
    </w:p>
    <w:p w:rsidR="005B3855" w:rsidRPr="00F603EF" w:rsidRDefault="005B3855" w:rsidP="005B385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17" w:name="P384"/>
      <w:bookmarkEnd w:id="17"/>
      <w:r w:rsidRPr="00F603EF">
        <w:rPr>
          <w:rFonts w:ascii="Arial" w:hAnsi="Arial" w:cs="Arial"/>
          <w:b/>
          <w:sz w:val="24"/>
          <w:szCs w:val="24"/>
        </w:rPr>
        <w:t>Оценка</w:t>
      </w:r>
    </w:p>
    <w:p w:rsidR="005B3855" w:rsidRPr="00F603EF" w:rsidRDefault="005B3855" w:rsidP="005B385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603EF">
        <w:rPr>
          <w:rFonts w:ascii="Arial" w:hAnsi="Arial" w:cs="Arial"/>
          <w:b/>
          <w:sz w:val="24"/>
          <w:szCs w:val="24"/>
        </w:rPr>
        <w:t>соответствия инвестиционного проекта количественным критериям(заполняется заявителем)</w:t>
      </w:r>
    </w:p>
    <w:p w:rsidR="00873842" w:rsidRPr="00873842" w:rsidRDefault="00873842" w:rsidP="005B385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6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992"/>
        <w:gridCol w:w="1134"/>
        <w:gridCol w:w="2835"/>
        <w:gridCol w:w="2126"/>
        <w:gridCol w:w="4394"/>
      </w:tblGrid>
      <w:tr w:rsidR="009A51D7" w:rsidTr="00094E92">
        <w:tc>
          <w:tcPr>
            <w:tcW w:w="567" w:type="dxa"/>
          </w:tcPr>
          <w:p w:rsidR="009A51D7" w:rsidRPr="00873842" w:rsidRDefault="00873842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№</w:t>
            </w:r>
            <w:r w:rsidR="009A51D7" w:rsidRPr="0087384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9A51D7" w:rsidRPr="00873842" w:rsidRDefault="009A51D7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992" w:type="dxa"/>
          </w:tcPr>
          <w:p w:rsidR="009A51D7" w:rsidRPr="00873842" w:rsidRDefault="009A51D7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134" w:type="dxa"/>
          </w:tcPr>
          <w:p w:rsidR="009A51D7" w:rsidRPr="00873842" w:rsidRDefault="009A51D7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Балл оценки (б2i)</w:t>
            </w:r>
          </w:p>
        </w:tc>
        <w:tc>
          <w:tcPr>
            <w:tcW w:w="2835" w:type="dxa"/>
          </w:tcPr>
          <w:p w:rsidR="009A51D7" w:rsidRPr="00873842" w:rsidRDefault="009A51D7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Весовой коэффициент критерия Pi (в процентах)</w:t>
            </w:r>
          </w:p>
        </w:tc>
        <w:tc>
          <w:tcPr>
            <w:tcW w:w="2126" w:type="dxa"/>
          </w:tcPr>
          <w:p w:rsidR="009A51D7" w:rsidRPr="00873842" w:rsidRDefault="009A51D7" w:rsidP="00094E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Средневзвешенный балл (б2i x Pi)(в процентах)</w:t>
            </w:r>
          </w:p>
        </w:tc>
        <w:tc>
          <w:tcPr>
            <w:tcW w:w="4394" w:type="dxa"/>
          </w:tcPr>
          <w:p w:rsidR="009A51D7" w:rsidRPr="00873842" w:rsidRDefault="009A51D7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533A7E" w:rsidTr="00094E92">
        <w:trPr>
          <w:trHeight w:val="2354"/>
        </w:trPr>
        <w:tc>
          <w:tcPr>
            <w:tcW w:w="567" w:type="dxa"/>
          </w:tcPr>
          <w:p w:rsidR="00533A7E" w:rsidRPr="00873842" w:rsidRDefault="00533A7E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33A7E" w:rsidRPr="00873842" w:rsidRDefault="00533A7E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Наличие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992" w:type="dxa"/>
          </w:tcPr>
          <w:p w:rsidR="00533A7E" w:rsidRPr="00873842" w:rsidRDefault="00533A7E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1;</w:t>
            </w:r>
          </w:p>
          <w:p w:rsidR="00533A7E" w:rsidRPr="00873842" w:rsidRDefault="00533A7E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3A7E" w:rsidRPr="00873842" w:rsidRDefault="00533A7E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A7E" w:rsidRPr="00873842" w:rsidRDefault="00533A7E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33A7E" w:rsidRPr="00873842" w:rsidRDefault="00533A7E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3A7E" w:rsidRPr="00873842" w:rsidRDefault="00533A7E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Значения количественных показателей результатов реализации инвестиционного проекта в соответствии с паспортом инвестиционного проекта</w:t>
            </w:r>
          </w:p>
        </w:tc>
      </w:tr>
      <w:tr w:rsidR="004E2175" w:rsidTr="00094E92">
        <w:trPr>
          <w:trHeight w:val="401"/>
        </w:trPr>
        <w:tc>
          <w:tcPr>
            <w:tcW w:w="567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738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 xml:space="preserve"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</w:t>
            </w:r>
            <w:r w:rsidRPr="00873842">
              <w:rPr>
                <w:rFonts w:ascii="Arial" w:hAnsi="Arial" w:cs="Arial"/>
                <w:sz w:val="24"/>
                <w:szCs w:val="24"/>
              </w:rPr>
              <w:lastRenderedPageBreak/>
              <w:t>(нормативного) уровня использования проектной мощности объекта капитального строительства</w:t>
            </w:r>
          </w:p>
        </w:tc>
        <w:tc>
          <w:tcPr>
            <w:tcW w:w="992" w:type="dxa"/>
          </w:tcPr>
          <w:p w:rsidR="004E2175" w:rsidRPr="00873842" w:rsidRDefault="004E2175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lastRenderedPageBreak/>
              <w:t>1;</w:t>
            </w:r>
          </w:p>
          <w:p w:rsidR="004E2175" w:rsidRPr="00873842" w:rsidRDefault="004E2175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0,5;</w:t>
            </w:r>
          </w:p>
          <w:p w:rsidR="004E2175" w:rsidRPr="00873842" w:rsidRDefault="004E2175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50 для объектов здравоохранения, образования, культуры и спорта; коммунальной инфраструктуры, административных и иных зданий, охраны окружающей среды.</w:t>
            </w:r>
          </w:p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 xml:space="preserve">52 для объектов производственного назначения, </w:t>
            </w:r>
            <w:r w:rsidRPr="00873842">
              <w:rPr>
                <w:rFonts w:ascii="Arial" w:hAnsi="Arial" w:cs="Arial"/>
                <w:sz w:val="24"/>
                <w:szCs w:val="24"/>
              </w:rPr>
              <w:lastRenderedPageBreak/>
              <w:t>транспортной инфраструктуры и др.</w:t>
            </w:r>
          </w:p>
        </w:tc>
        <w:tc>
          <w:tcPr>
            <w:tcW w:w="2126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</w:t>
            </w:r>
          </w:p>
        </w:tc>
      </w:tr>
      <w:tr w:rsidR="004E2175" w:rsidTr="00094E92">
        <w:tc>
          <w:tcPr>
            <w:tcW w:w="567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8738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992" w:type="dxa"/>
          </w:tcPr>
          <w:p w:rsidR="004E2175" w:rsidRPr="00873842" w:rsidRDefault="004E2175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1;</w:t>
            </w:r>
          </w:p>
          <w:p w:rsidR="004E2175" w:rsidRPr="00873842" w:rsidRDefault="004E2175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0,5;</w:t>
            </w:r>
          </w:p>
          <w:p w:rsidR="004E2175" w:rsidRPr="00873842" w:rsidRDefault="004E2175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35 для объектов здравоохранения, образования, культуры и спорта; коммунальной инфраструктуры, административных и иных зданий, охраны окружающей среды.</w:t>
            </w:r>
          </w:p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33 для объектов производственного назначения, транспортной инфраструктуры и др.</w:t>
            </w:r>
          </w:p>
        </w:tc>
        <w:tc>
          <w:tcPr>
            <w:tcW w:w="2126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Обоснование планируемого обеспечения создаваемого (реконструируемого) объекта капитального строительства (объекта недвижимого имущества) инженерной и транспортной инфраструктурами в объемах, достаточных для реализации инвестиционного проекта</w:t>
            </w:r>
          </w:p>
        </w:tc>
      </w:tr>
      <w:tr w:rsidR="004E2175" w:rsidTr="00094E92">
        <w:tc>
          <w:tcPr>
            <w:tcW w:w="567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 xml:space="preserve">К2 =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E2175" w:rsidRDefault="004E2175" w:rsidP="00527A9A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E2175" w:rsidRPr="00873842" w:rsidRDefault="004E2175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75" w:rsidTr="00094E92">
        <w:tc>
          <w:tcPr>
            <w:tcW w:w="3119" w:type="dxa"/>
            <w:gridSpan w:val="2"/>
          </w:tcPr>
          <w:p w:rsidR="004E2175" w:rsidRPr="00873842" w:rsidRDefault="004E2175" w:rsidP="008738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Оценка эффективности использования средств районного бюджета, направляемых на капитальные вложения, на основе количественных критериев, Ч2</w:t>
            </w:r>
          </w:p>
        </w:tc>
        <w:tc>
          <w:tcPr>
            <w:tcW w:w="11481" w:type="dxa"/>
            <w:gridSpan w:val="5"/>
          </w:tcPr>
          <w:p w:rsidR="004E2175" w:rsidRPr="00873842" w:rsidRDefault="004E2175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noProof/>
                <w:position w:val="-26"/>
                <w:sz w:val="24"/>
                <w:szCs w:val="24"/>
              </w:rPr>
              <w:drawing>
                <wp:inline distT="0" distB="0" distL="0" distR="0">
                  <wp:extent cx="1123950" cy="476250"/>
                  <wp:effectExtent l="0" t="0" r="0" b="0"/>
                  <wp:docPr id="9" name="Рисунок 6" descr="base_23675_19908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75_19908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1D7" w:rsidRDefault="009A51D7" w:rsidP="009A51D7">
      <w:pPr>
        <w:sectPr w:rsidR="009A51D7" w:rsidSect="004E2175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527A9A" w:rsidRPr="00DA093F" w:rsidRDefault="00527A9A" w:rsidP="00527A9A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DA093F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527A9A" w:rsidRPr="00DA093F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A093F">
        <w:rPr>
          <w:rFonts w:ascii="Arial" w:hAnsi="Arial" w:cs="Arial"/>
          <w:sz w:val="24"/>
          <w:szCs w:val="24"/>
        </w:rPr>
        <w:t>к Методикеоценки эффективности</w:t>
      </w:r>
    </w:p>
    <w:p w:rsidR="00437F83" w:rsidRDefault="00527A9A" w:rsidP="00437F8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A093F">
        <w:rPr>
          <w:rFonts w:ascii="Arial" w:hAnsi="Arial" w:cs="Arial"/>
          <w:sz w:val="24"/>
          <w:szCs w:val="24"/>
        </w:rPr>
        <w:t xml:space="preserve">использования </w:t>
      </w:r>
      <w:r w:rsidR="00437F83">
        <w:rPr>
          <w:rFonts w:ascii="Arial" w:hAnsi="Arial" w:cs="Arial"/>
          <w:sz w:val="24"/>
          <w:szCs w:val="24"/>
        </w:rPr>
        <w:t>направляемых</w:t>
      </w:r>
    </w:p>
    <w:p w:rsidR="00437F83" w:rsidRPr="00DA093F" w:rsidRDefault="00437F83" w:rsidP="00437F8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A093F">
        <w:rPr>
          <w:rFonts w:ascii="Arial" w:hAnsi="Arial" w:cs="Arial"/>
          <w:sz w:val="24"/>
          <w:szCs w:val="24"/>
        </w:rPr>
        <w:t>на капитальные вложения</w:t>
      </w:r>
    </w:p>
    <w:p w:rsidR="00527A9A" w:rsidRPr="00DA093F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A093F">
        <w:rPr>
          <w:rFonts w:ascii="Arial" w:hAnsi="Arial" w:cs="Arial"/>
          <w:sz w:val="24"/>
          <w:szCs w:val="24"/>
        </w:rPr>
        <w:t>средств</w:t>
      </w:r>
      <w:r w:rsidR="00D2293F" w:rsidRPr="00DA093F">
        <w:rPr>
          <w:rFonts w:ascii="Arial" w:hAnsi="Arial" w:cs="Arial"/>
          <w:sz w:val="24"/>
          <w:szCs w:val="24"/>
        </w:rPr>
        <w:t>районного бюджета</w:t>
      </w:r>
    </w:p>
    <w:p w:rsidR="00527A9A" w:rsidRPr="00DA093F" w:rsidRDefault="00527A9A" w:rsidP="00527A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7A9A" w:rsidRPr="00F603EF" w:rsidRDefault="00527A9A" w:rsidP="00527A9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18" w:name="P441"/>
      <w:bookmarkEnd w:id="18"/>
      <w:r w:rsidRPr="00F603EF">
        <w:rPr>
          <w:rFonts w:ascii="Arial" w:hAnsi="Arial" w:cs="Arial"/>
          <w:b/>
          <w:sz w:val="24"/>
          <w:szCs w:val="24"/>
        </w:rPr>
        <w:t>Расчет интегральной оценки эффективностиинвестиционного проекта</w:t>
      </w:r>
    </w:p>
    <w:p w:rsidR="00527A9A" w:rsidRPr="00F603EF" w:rsidRDefault="00527A9A" w:rsidP="00527A9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603EF">
        <w:rPr>
          <w:rFonts w:ascii="Arial" w:hAnsi="Arial" w:cs="Arial"/>
          <w:b/>
          <w:sz w:val="24"/>
          <w:szCs w:val="24"/>
        </w:rPr>
        <w:t>(заполняется заявителем)</w:t>
      </w:r>
    </w:p>
    <w:p w:rsidR="00527A9A" w:rsidRDefault="00527A9A" w:rsidP="00527A9A">
      <w:pPr>
        <w:pStyle w:val="ConsPlusNormal"/>
        <w:jc w:val="center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559"/>
        <w:gridCol w:w="1701"/>
        <w:gridCol w:w="3686"/>
      </w:tblGrid>
      <w:tr w:rsidR="00527A9A" w:rsidTr="00094E92">
        <w:tc>
          <w:tcPr>
            <w:tcW w:w="2614" w:type="dxa"/>
          </w:tcPr>
          <w:p w:rsidR="00527A9A" w:rsidRPr="00201F44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527A9A" w:rsidRPr="00201F44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Показатели критериев</w:t>
            </w:r>
          </w:p>
        </w:tc>
        <w:tc>
          <w:tcPr>
            <w:tcW w:w="1701" w:type="dxa"/>
          </w:tcPr>
          <w:p w:rsidR="00527A9A" w:rsidRPr="00201F44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Весовой коэффициент</w:t>
            </w:r>
          </w:p>
        </w:tc>
        <w:tc>
          <w:tcPr>
            <w:tcW w:w="3686" w:type="dxa"/>
          </w:tcPr>
          <w:p w:rsidR="00527A9A" w:rsidRPr="00201F44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Оценка эффективности</w:t>
            </w:r>
          </w:p>
        </w:tc>
      </w:tr>
      <w:tr w:rsidR="00527A9A" w:rsidTr="00094E92">
        <w:tc>
          <w:tcPr>
            <w:tcW w:w="2614" w:type="dxa"/>
          </w:tcPr>
          <w:p w:rsidR="00527A9A" w:rsidRPr="00201F44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Оценка эффективности на основе качественных критериев, Ч</w:t>
            </w:r>
            <w:r w:rsidRPr="00201F4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</w:tcPr>
          <w:p w:rsidR="00527A9A" w:rsidRPr="00201F44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Ч</w:t>
            </w:r>
            <w:r w:rsidRPr="00201F4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</w:tcPr>
          <w:p w:rsidR="00527A9A" w:rsidRPr="00201F44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686" w:type="dxa"/>
          </w:tcPr>
          <w:p w:rsidR="00527A9A" w:rsidRPr="00201F44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9A" w:rsidTr="00094E92">
        <w:tc>
          <w:tcPr>
            <w:tcW w:w="2614" w:type="dxa"/>
          </w:tcPr>
          <w:p w:rsidR="00527A9A" w:rsidRPr="00201F44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Оценка эффективности на основе количественных критериев, Ч</w:t>
            </w:r>
            <w:r w:rsidRPr="00201F4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527A9A" w:rsidRPr="00201F44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Ч</w:t>
            </w:r>
            <w:r w:rsidRPr="00201F4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527A9A" w:rsidRPr="00201F44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3686" w:type="dxa"/>
          </w:tcPr>
          <w:p w:rsidR="00527A9A" w:rsidRPr="00201F44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9A" w:rsidTr="00094E92">
        <w:tc>
          <w:tcPr>
            <w:tcW w:w="2614" w:type="dxa"/>
          </w:tcPr>
          <w:p w:rsidR="00527A9A" w:rsidRPr="00E54DF1" w:rsidRDefault="00527A9A" w:rsidP="00201F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4DF1">
              <w:rPr>
                <w:rFonts w:ascii="Arial" w:hAnsi="Arial" w:cs="Arial"/>
                <w:sz w:val="24"/>
                <w:szCs w:val="24"/>
              </w:rPr>
              <w:t>Интегральная оценка эффективности использования средств</w:t>
            </w:r>
            <w:r w:rsidR="00201F44" w:rsidRPr="00E54DF1">
              <w:rPr>
                <w:rFonts w:ascii="Arial" w:hAnsi="Arial" w:cs="Arial"/>
                <w:sz w:val="24"/>
                <w:szCs w:val="24"/>
              </w:rPr>
              <w:t xml:space="preserve"> районного </w:t>
            </w:r>
            <w:r w:rsidRPr="00E54DF1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  <w:r w:rsidR="00201F44" w:rsidRPr="00E54DF1">
              <w:rPr>
                <w:rFonts w:ascii="Arial" w:hAnsi="Arial" w:cs="Arial"/>
                <w:sz w:val="24"/>
                <w:szCs w:val="24"/>
              </w:rPr>
              <w:t>,</w:t>
            </w:r>
            <w:r w:rsidRPr="00E54DF1">
              <w:rPr>
                <w:rFonts w:ascii="Arial" w:hAnsi="Arial" w:cs="Arial"/>
                <w:sz w:val="24"/>
                <w:szCs w:val="24"/>
              </w:rPr>
              <w:t xml:space="preserve"> направляемых на капитальные вложения, Эинт, %</w:t>
            </w:r>
          </w:p>
        </w:tc>
        <w:tc>
          <w:tcPr>
            <w:tcW w:w="1559" w:type="dxa"/>
          </w:tcPr>
          <w:p w:rsidR="00527A9A" w:rsidRPr="00E54DF1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A9A" w:rsidRPr="00E54DF1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DF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686" w:type="dxa"/>
          </w:tcPr>
          <w:p w:rsidR="00527A9A" w:rsidRPr="00E54DF1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DF1">
              <w:rPr>
                <w:rFonts w:ascii="Arial" w:hAnsi="Arial" w:cs="Arial"/>
                <w:sz w:val="24"/>
                <w:szCs w:val="24"/>
              </w:rPr>
              <w:t>Эинт = Ч</w:t>
            </w:r>
            <w:r w:rsidRPr="00E54DF1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E54DF1">
              <w:rPr>
                <w:rFonts w:ascii="Arial" w:hAnsi="Arial" w:cs="Arial"/>
                <w:sz w:val="24"/>
                <w:szCs w:val="24"/>
              </w:rPr>
              <w:t xml:space="preserve"> x 0,2 + Ч</w:t>
            </w:r>
            <w:r w:rsidRPr="00E54DF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E54DF1">
              <w:rPr>
                <w:rFonts w:ascii="Arial" w:hAnsi="Arial" w:cs="Arial"/>
                <w:sz w:val="24"/>
                <w:szCs w:val="24"/>
              </w:rPr>
              <w:t xml:space="preserve"> x 0,8 =</w:t>
            </w:r>
          </w:p>
        </w:tc>
      </w:tr>
    </w:tbl>
    <w:p w:rsidR="00527A9A" w:rsidRPr="00094E92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27A9A" w:rsidRPr="00094E92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27A9A" w:rsidRPr="00350AA2" w:rsidRDefault="00527A9A" w:rsidP="00527A9A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094E92">
        <w:rPr>
          <w:rFonts w:ascii="Arial" w:hAnsi="Arial" w:cs="Arial"/>
          <w:sz w:val="24"/>
          <w:szCs w:val="24"/>
        </w:rPr>
        <w:t>Приложение 4</w:t>
      </w:r>
    </w:p>
    <w:p w:rsidR="00527A9A" w:rsidRPr="00350AA2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AA2">
        <w:rPr>
          <w:rFonts w:ascii="Arial" w:hAnsi="Arial" w:cs="Arial"/>
          <w:sz w:val="24"/>
          <w:szCs w:val="24"/>
        </w:rPr>
        <w:t>к Методикеоценки эффективности</w:t>
      </w:r>
    </w:p>
    <w:p w:rsidR="00437F83" w:rsidRDefault="00527A9A" w:rsidP="00437F8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AA2">
        <w:rPr>
          <w:rFonts w:ascii="Arial" w:hAnsi="Arial" w:cs="Arial"/>
          <w:sz w:val="24"/>
          <w:szCs w:val="24"/>
        </w:rPr>
        <w:t xml:space="preserve">использования </w:t>
      </w:r>
      <w:r w:rsidR="00437F83" w:rsidRPr="00350AA2">
        <w:rPr>
          <w:rFonts w:ascii="Arial" w:hAnsi="Arial" w:cs="Arial"/>
          <w:sz w:val="24"/>
          <w:szCs w:val="24"/>
        </w:rPr>
        <w:t>направляемых</w:t>
      </w:r>
    </w:p>
    <w:p w:rsidR="00437F83" w:rsidRPr="00350AA2" w:rsidRDefault="00437F83" w:rsidP="00437F8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AA2">
        <w:rPr>
          <w:rFonts w:ascii="Arial" w:hAnsi="Arial" w:cs="Arial"/>
          <w:sz w:val="24"/>
          <w:szCs w:val="24"/>
        </w:rPr>
        <w:t>на капитальные вложения</w:t>
      </w:r>
    </w:p>
    <w:p w:rsidR="00527A9A" w:rsidRPr="00350AA2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AA2">
        <w:rPr>
          <w:rFonts w:ascii="Arial" w:hAnsi="Arial" w:cs="Arial"/>
          <w:sz w:val="24"/>
          <w:szCs w:val="24"/>
        </w:rPr>
        <w:t>средств</w:t>
      </w:r>
      <w:r w:rsidR="00D2293F" w:rsidRPr="00350AA2">
        <w:rPr>
          <w:rFonts w:ascii="Arial" w:hAnsi="Arial" w:cs="Arial"/>
          <w:sz w:val="24"/>
          <w:szCs w:val="24"/>
        </w:rPr>
        <w:t>районного бюджета</w:t>
      </w:r>
    </w:p>
    <w:p w:rsidR="00527A9A" w:rsidRDefault="00527A9A" w:rsidP="00527A9A">
      <w:pPr>
        <w:pStyle w:val="ConsPlusNormal"/>
        <w:jc w:val="both"/>
      </w:pPr>
    </w:p>
    <w:p w:rsidR="00527A9A" w:rsidRPr="00F603EF" w:rsidRDefault="00527A9A" w:rsidP="00527A9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19" w:name="P473"/>
      <w:bookmarkEnd w:id="19"/>
      <w:r w:rsidRPr="00F603EF">
        <w:rPr>
          <w:rFonts w:ascii="Arial" w:hAnsi="Arial" w:cs="Arial"/>
          <w:b/>
          <w:sz w:val="24"/>
          <w:szCs w:val="24"/>
        </w:rPr>
        <w:t>Р</w:t>
      </w:r>
      <w:r w:rsidR="00DA093F" w:rsidRPr="00F603EF">
        <w:rPr>
          <w:rFonts w:ascii="Arial" w:hAnsi="Arial" w:cs="Arial"/>
          <w:b/>
          <w:sz w:val="24"/>
          <w:szCs w:val="24"/>
        </w:rPr>
        <w:t>екомендуемые показатели</w:t>
      </w:r>
      <w:r w:rsidRPr="00F603EF">
        <w:rPr>
          <w:rFonts w:ascii="Arial" w:hAnsi="Arial" w:cs="Arial"/>
          <w:b/>
          <w:sz w:val="24"/>
          <w:szCs w:val="24"/>
        </w:rPr>
        <w:t xml:space="preserve">, </w:t>
      </w:r>
      <w:r w:rsidR="00DA093F" w:rsidRPr="00F603EF">
        <w:rPr>
          <w:rFonts w:ascii="Arial" w:hAnsi="Arial" w:cs="Arial"/>
          <w:b/>
          <w:sz w:val="24"/>
          <w:szCs w:val="24"/>
        </w:rPr>
        <w:t>характеризующие конечные социально – экономические результаты реализации проекта по различным видам деятельности и типам проектов</w:t>
      </w:r>
    </w:p>
    <w:p w:rsidR="00527A9A" w:rsidRPr="00DA093F" w:rsidRDefault="00527A9A" w:rsidP="00527A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835"/>
        <w:gridCol w:w="3890"/>
      </w:tblGrid>
      <w:tr w:rsidR="00527A9A" w:rsidTr="00094E92">
        <w:tc>
          <w:tcPr>
            <w:tcW w:w="2835" w:type="dxa"/>
            <w:vMerge w:val="restart"/>
          </w:tcPr>
          <w:p w:rsidR="00527A9A" w:rsidRPr="00DA093F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F">
              <w:rPr>
                <w:rFonts w:ascii="Arial" w:hAnsi="Arial" w:cs="Arial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6725" w:type="dxa"/>
            <w:gridSpan w:val="2"/>
          </w:tcPr>
          <w:p w:rsidR="00527A9A" w:rsidRPr="00DA093F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F">
              <w:rPr>
                <w:rFonts w:ascii="Arial" w:hAnsi="Arial" w:cs="Arial"/>
                <w:sz w:val="24"/>
                <w:szCs w:val="24"/>
              </w:rPr>
              <w:t>Количественные показатели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DA093F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F">
              <w:rPr>
                <w:rFonts w:ascii="Arial" w:hAnsi="Arial" w:cs="Arial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3890" w:type="dxa"/>
          </w:tcPr>
          <w:p w:rsidR="00527A9A" w:rsidRPr="00DA093F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F">
              <w:rPr>
                <w:rFonts w:ascii="Arial" w:hAnsi="Arial" w:cs="Arial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527A9A" w:rsidTr="00094E92">
        <w:tc>
          <w:tcPr>
            <w:tcW w:w="9560" w:type="dxa"/>
            <w:gridSpan w:val="3"/>
          </w:tcPr>
          <w:p w:rsidR="00527A9A" w:rsidRPr="00DA093F" w:rsidRDefault="00527A9A" w:rsidP="00533BF7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A093F">
              <w:rPr>
                <w:rFonts w:ascii="Arial" w:hAnsi="Arial" w:cs="Arial"/>
                <w:sz w:val="24"/>
                <w:szCs w:val="24"/>
              </w:rPr>
              <w:t>Строительство (реконструкция) объектов образования, культуры и спорта</w:t>
            </w:r>
          </w:p>
        </w:tc>
      </w:tr>
      <w:tr w:rsidR="00527A9A" w:rsidTr="00094E92">
        <w:tc>
          <w:tcPr>
            <w:tcW w:w="2835" w:type="dxa"/>
            <w:vMerge w:val="restart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lastRenderedPageBreak/>
              <w:t>Дошкольные и общеобразовательные учреждения, центры детского творчества</w:t>
            </w:r>
          </w:p>
        </w:tc>
        <w:tc>
          <w:tcPr>
            <w:tcW w:w="2835" w:type="dxa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1. Мощность объекта: количество мест</w:t>
            </w:r>
          </w:p>
        </w:tc>
        <w:tc>
          <w:tcPr>
            <w:tcW w:w="3890" w:type="dxa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2. Общая площадь здания, кв. м</w:t>
            </w:r>
            <w:r w:rsidR="00520A73" w:rsidRPr="00520A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 w:val="restart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2. Рост обеспеченности населения (в расчете на 100 детей) местами в дошкольных образовательных, общеобразовательных учреждениях, центрах детского творчества в процентах к уровню обеспеченности до реализации инвестиционного проекта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3. Строительный объем, куб. м</w:t>
            </w:r>
            <w:r w:rsidR="00520A73" w:rsidRPr="00520A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</w:tcPr>
          <w:p w:rsidR="00527A9A" w:rsidRDefault="00527A9A" w:rsidP="00527A9A"/>
        </w:tc>
      </w:tr>
      <w:tr w:rsidR="00527A9A" w:rsidTr="00094E92">
        <w:tc>
          <w:tcPr>
            <w:tcW w:w="2835" w:type="dxa"/>
            <w:vMerge w:val="restart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Учреждения культуры (театры, музеи, библиотеки и тому подобное)</w:t>
            </w:r>
          </w:p>
        </w:tc>
        <w:tc>
          <w:tcPr>
            <w:tcW w:w="2835" w:type="dxa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1. Мощность объекта: количество мест; количество посетителей в день</w:t>
            </w:r>
          </w:p>
        </w:tc>
        <w:tc>
          <w:tcPr>
            <w:tcW w:w="3890" w:type="dxa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Для библиотек - число единиц библиотечного фонда. Для музеев - число предметов музейного фонда, ед.</w:t>
            </w:r>
          </w:p>
        </w:tc>
        <w:tc>
          <w:tcPr>
            <w:tcW w:w="3890" w:type="dxa"/>
            <w:vMerge w:val="restart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2. Рост обеспеченности населения (в расчете на 1000 жителей) местами в учреждениях культуры в процентах к уровню обеспеченности до реализации проекта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2. Общая площадь здания, кв. м</w:t>
            </w:r>
            <w:r w:rsidR="00520A73" w:rsidRPr="00520A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</w:tcPr>
          <w:p w:rsidR="00527A9A" w:rsidRDefault="00527A9A" w:rsidP="00527A9A"/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3. Строительный объем, куб. м</w:t>
            </w:r>
            <w:r w:rsidR="00520A73" w:rsidRPr="00520A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</w:tcPr>
          <w:p w:rsidR="00527A9A" w:rsidRDefault="00527A9A" w:rsidP="00527A9A"/>
        </w:tc>
      </w:tr>
      <w:tr w:rsidR="00527A9A" w:rsidTr="00094E92">
        <w:tc>
          <w:tcPr>
            <w:tcW w:w="2835" w:type="dxa"/>
            <w:vMerge w:val="restart"/>
          </w:tcPr>
          <w:p w:rsidR="00527A9A" w:rsidRPr="00E478FB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478FB">
              <w:rPr>
                <w:rFonts w:ascii="Arial" w:hAnsi="Arial" w:cs="Arial"/>
                <w:sz w:val="24"/>
                <w:szCs w:val="24"/>
              </w:rPr>
              <w:t>Объекты физической культуры и спорта (стадионы, сп</w:t>
            </w:r>
            <w:r w:rsidR="00576EE3" w:rsidRPr="00E478FB">
              <w:rPr>
                <w:rFonts w:ascii="Arial" w:hAnsi="Arial" w:cs="Arial"/>
                <w:sz w:val="24"/>
                <w:szCs w:val="24"/>
              </w:rPr>
              <w:t>ортивные центры</w:t>
            </w:r>
            <w:r w:rsidRPr="00E478FB">
              <w:rPr>
                <w:rFonts w:ascii="Arial" w:hAnsi="Arial" w:cs="Arial"/>
                <w:sz w:val="24"/>
                <w:szCs w:val="24"/>
              </w:rPr>
              <w:t xml:space="preserve"> и другие спортивные сооружения)</w:t>
            </w:r>
          </w:p>
        </w:tc>
        <w:tc>
          <w:tcPr>
            <w:tcW w:w="2835" w:type="dxa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1. Мощность объекта: пропускная способность спортивных сооружений, количество мест, тыс. человек</w:t>
            </w:r>
          </w:p>
        </w:tc>
        <w:tc>
          <w:tcPr>
            <w:tcW w:w="3890" w:type="dxa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2. Общая площадь здания, кв. м</w:t>
            </w:r>
            <w:r w:rsidR="00E478FB" w:rsidRPr="000B1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 w:val="restart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2. Рост обеспеченности населения объектами физической культуры и спорта, рост количества мест в процентах к уровню обеспеченности до реализации проекта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3. Строительный объем, куб. м</w:t>
            </w:r>
            <w:r w:rsidR="00E478FB" w:rsidRPr="000B1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</w:tcPr>
          <w:p w:rsidR="00527A9A" w:rsidRDefault="00527A9A" w:rsidP="00527A9A"/>
        </w:tc>
      </w:tr>
      <w:tr w:rsidR="00527A9A" w:rsidTr="00094E92">
        <w:tc>
          <w:tcPr>
            <w:tcW w:w="9560" w:type="dxa"/>
            <w:gridSpan w:val="3"/>
          </w:tcPr>
          <w:p w:rsidR="00527A9A" w:rsidRPr="000B15E6" w:rsidRDefault="00527A9A" w:rsidP="00527A9A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527A9A" w:rsidTr="00094E92">
        <w:tc>
          <w:tcPr>
            <w:tcW w:w="2835" w:type="dxa"/>
            <w:vMerge w:val="restart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Жилые дома</w:t>
            </w:r>
          </w:p>
        </w:tc>
        <w:tc>
          <w:tcPr>
            <w:tcW w:w="2835" w:type="dxa"/>
          </w:tcPr>
          <w:p w:rsidR="00527A9A" w:rsidRPr="000B15E6" w:rsidRDefault="00527A9A" w:rsidP="000B15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1. Общая площадь объекта, кв. м</w:t>
            </w:r>
            <w:r w:rsidR="000B15E6" w:rsidRPr="000B1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 w:val="restart"/>
          </w:tcPr>
          <w:p w:rsidR="00527A9A" w:rsidRPr="000B15E6" w:rsidRDefault="00527A9A" w:rsidP="000B15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 xml:space="preserve">Сокращение количества очередников на улучшение жилищных условий в процентах к количеству очередников до </w:t>
            </w:r>
            <w:r w:rsidRPr="000B15E6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проекта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2. Полезная жилая площадь объекта, кв. м</w:t>
            </w:r>
            <w:r w:rsidR="000B15E6" w:rsidRPr="000B1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</w:tcPr>
          <w:p w:rsidR="00527A9A" w:rsidRDefault="00527A9A" w:rsidP="00527A9A"/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3. Количество квартир</w:t>
            </w:r>
          </w:p>
        </w:tc>
        <w:tc>
          <w:tcPr>
            <w:tcW w:w="3890" w:type="dxa"/>
            <w:vMerge/>
          </w:tcPr>
          <w:p w:rsidR="00527A9A" w:rsidRDefault="00527A9A" w:rsidP="00527A9A"/>
        </w:tc>
      </w:tr>
      <w:tr w:rsidR="00527A9A" w:rsidTr="00094E92">
        <w:tc>
          <w:tcPr>
            <w:tcW w:w="2835" w:type="dxa"/>
            <w:vMerge w:val="restart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Административные здания</w:t>
            </w:r>
          </w:p>
        </w:tc>
        <w:tc>
          <w:tcPr>
            <w:tcW w:w="2835" w:type="dxa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1. Общая площадь объекта, кв. м</w:t>
            </w:r>
            <w:r w:rsidR="000B15E6" w:rsidRPr="000B1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 w:val="restart"/>
          </w:tcPr>
          <w:p w:rsidR="00527A9A" w:rsidRPr="000B15E6" w:rsidRDefault="00527A9A" w:rsidP="000B15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Обеспечение комфортных условий труда работников, кв. м</w:t>
            </w:r>
            <w:r w:rsidR="000B15E6" w:rsidRPr="000B15E6">
              <w:rPr>
                <w:rFonts w:ascii="Arial" w:hAnsi="Arial" w:cs="Arial"/>
                <w:sz w:val="24"/>
                <w:szCs w:val="24"/>
              </w:rPr>
              <w:t>. о</w:t>
            </w:r>
            <w:r w:rsidRPr="000B15E6">
              <w:rPr>
                <w:rFonts w:ascii="Arial" w:hAnsi="Arial" w:cs="Arial"/>
                <w:sz w:val="24"/>
                <w:szCs w:val="24"/>
              </w:rPr>
              <w:t>бщей (полезной, служебной) площади здания на одного работника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2. Полезная и служебная площадь объекта, кв. м</w:t>
            </w:r>
            <w:r w:rsidR="000B15E6" w:rsidRPr="000B1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</w:tcPr>
          <w:p w:rsidR="00527A9A" w:rsidRDefault="00527A9A" w:rsidP="00527A9A"/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3. Строительный объем, куб. м</w:t>
            </w:r>
            <w:r w:rsidR="000B15E6" w:rsidRPr="000B1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</w:tcPr>
          <w:p w:rsidR="00527A9A" w:rsidRDefault="00527A9A" w:rsidP="00527A9A"/>
        </w:tc>
      </w:tr>
      <w:tr w:rsidR="00527A9A" w:rsidTr="00094E92">
        <w:tc>
          <w:tcPr>
            <w:tcW w:w="2835" w:type="dxa"/>
            <w:vMerge w:val="restart"/>
            <w:tcBorders>
              <w:bottom w:val="nil"/>
            </w:tcBorders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Общежития</w:t>
            </w:r>
          </w:p>
        </w:tc>
        <w:tc>
          <w:tcPr>
            <w:tcW w:w="2835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1. Количество мест</w:t>
            </w:r>
          </w:p>
        </w:tc>
        <w:tc>
          <w:tcPr>
            <w:tcW w:w="3890" w:type="dxa"/>
            <w:vMerge w:val="restart"/>
            <w:tcBorders>
              <w:bottom w:val="nil"/>
            </w:tcBorders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проживания, кв. м</w:t>
            </w:r>
            <w:r w:rsidR="00635DB3" w:rsidRPr="00635DB3">
              <w:rPr>
                <w:rFonts w:ascii="Arial" w:hAnsi="Arial" w:cs="Arial"/>
                <w:sz w:val="24"/>
                <w:szCs w:val="24"/>
              </w:rPr>
              <w:t>.</w:t>
            </w:r>
            <w:r w:rsidRPr="00635DB3">
              <w:rPr>
                <w:rFonts w:ascii="Arial" w:hAnsi="Arial" w:cs="Arial"/>
                <w:sz w:val="24"/>
                <w:szCs w:val="24"/>
              </w:rPr>
              <w:t xml:space="preserve"> общей площади объекта на одного проживающего</w:t>
            </w:r>
          </w:p>
        </w:tc>
      </w:tr>
      <w:tr w:rsidR="00527A9A" w:rsidTr="00094E92">
        <w:tc>
          <w:tcPr>
            <w:tcW w:w="2835" w:type="dxa"/>
            <w:vMerge/>
            <w:tcBorders>
              <w:bottom w:val="nil"/>
            </w:tcBorders>
          </w:tcPr>
          <w:p w:rsidR="00527A9A" w:rsidRDefault="00527A9A" w:rsidP="00527A9A"/>
        </w:tc>
        <w:tc>
          <w:tcPr>
            <w:tcW w:w="2835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2. Общая площадь объекта, кв. м</w:t>
            </w:r>
            <w:r w:rsidR="000B15E6" w:rsidRPr="00635D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  <w:tcBorders>
              <w:bottom w:val="nil"/>
            </w:tcBorders>
          </w:tcPr>
          <w:p w:rsidR="00527A9A" w:rsidRDefault="00527A9A" w:rsidP="00527A9A"/>
        </w:tc>
      </w:tr>
      <w:tr w:rsidR="00527A9A" w:rsidTr="00094E92">
        <w:tblPrEx>
          <w:tblBorders>
            <w:insideH w:val="nil"/>
          </w:tblBorders>
        </w:tblPrEx>
        <w:tc>
          <w:tcPr>
            <w:tcW w:w="2835" w:type="dxa"/>
            <w:vMerge/>
            <w:tcBorders>
              <w:bottom w:val="nil"/>
            </w:tcBorders>
          </w:tcPr>
          <w:p w:rsidR="00527A9A" w:rsidRDefault="00527A9A" w:rsidP="00527A9A"/>
        </w:tc>
        <w:tc>
          <w:tcPr>
            <w:tcW w:w="2835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3. Строительный объем, куб. м</w:t>
            </w:r>
            <w:r w:rsidR="000B15E6" w:rsidRPr="00635D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  <w:tcBorders>
              <w:bottom w:val="nil"/>
            </w:tcBorders>
          </w:tcPr>
          <w:p w:rsidR="00527A9A" w:rsidRDefault="00527A9A" w:rsidP="00527A9A"/>
        </w:tc>
      </w:tr>
      <w:tr w:rsidR="00527A9A" w:rsidTr="00094E92">
        <w:tc>
          <w:tcPr>
            <w:tcW w:w="9560" w:type="dxa"/>
            <w:gridSpan w:val="3"/>
          </w:tcPr>
          <w:p w:rsidR="00527A9A" w:rsidRPr="00635DB3" w:rsidRDefault="00527A9A" w:rsidP="00527A9A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527A9A" w:rsidTr="00094E92">
        <w:tc>
          <w:tcPr>
            <w:tcW w:w="2835" w:type="dxa"/>
            <w:vMerge w:val="restart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Объекты по переработке и размещению отходов производства и потребления</w:t>
            </w:r>
          </w:p>
        </w:tc>
        <w:tc>
          <w:tcPr>
            <w:tcW w:w="2835" w:type="dxa"/>
            <w:vMerge w:val="restart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Мощность объекта: объем переработки очищаемого ресурса, куб. м</w:t>
            </w:r>
            <w:r w:rsidR="00635DB3" w:rsidRPr="00635DB3">
              <w:rPr>
                <w:rFonts w:ascii="Arial" w:hAnsi="Arial" w:cs="Arial"/>
                <w:sz w:val="24"/>
                <w:szCs w:val="24"/>
              </w:rPr>
              <w:t>.</w:t>
            </w:r>
            <w:r w:rsidRPr="00635DB3">
              <w:rPr>
                <w:rFonts w:ascii="Arial" w:hAnsi="Arial" w:cs="Arial"/>
                <w:sz w:val="24"/>
                <w:szCs w:val="24"/>
              </w:rPr>
              <w:t xml:space="preserve"> (тонн) в сутки (год)</w:t>
            </w:r>
          </w:p>
        </w:tc>
        <w:tc>
          <w:tcPr>
            <w:tcW w:w="3890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Pr="00635DB3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A9A" w:rsidRPr="00635DB3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0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2. Срок безопасного хранения захороненных отходов, лет</w:t>
            </w:r>
          </w:p>
        </w:tc>
      </w:tr>
      <w:tr w:rsidR="00527A9A" w:rsidTr="00094E92">
        <w:tc>
          <w:tcPr>
            <w:tcW w:w="2835" w:type="dxa"/>
            <w:vMerge w:val="restart"/>
          </w:tcPr>
          <w:p w:rsidR="00527A9A" w:rsidRPr="00635DB3" w:rsidRDefault="00527A9A" w:rsidP="00635DB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Объекты коммунальной инфраструктуры (объекты водоснабжения, водоотведения, теплогазо- и электроснабжения)</w:t>
            </w:r>
          </w:p>
        </w:tc>
        <w:tc>
          <w:tcPr>
            <w:tcW w:w="2835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1. Мощность объекта в соответствующих натуральных единицах измерения</w:t>
            </w:r>
          </w:p>
        </w:tc>
        <w:tc>
          <w:tcPr>
            <w:tcW w:w="3890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  <w:vMerge w:val="restart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2. Размерные и иные характеристики объекта (газопровода-отвода - км, давление; электрических сетей - км, напряжение и тому подобное)</w:t>
            </w:r>
          </w:p>
        </w:tc>
        <w:tc>
          <w:tcPr>
            <w:tcW w:w="3890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2. Увеличение количества населенных пунктов, имеющих водопровод и канализацию, единицы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3890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3. Увеличение уровня газификации в процентах к уровню газификации до начала реализации проекта</w:t>
            </w:r>
          </w:p>
        </w:tc>
      </w:tr>
      <w:tr w:rsidR="00527A9A" w:rsidTr="00094E92">
        <w:tc>
          <w:tcPr>
            <w:tcW w:w="2835" w:type="dxa"/>
            <w:vMerge w:val="restart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Сортировка, переработка и утилизация твердых коммунальных отходов</w:t>
            </w:r>
          </w:p>
        </w:tc>
        <w:tc>
          <w:tcPr>
            <w:tcW w:w="2835" w:type="dxa"/>
            <w:vMerge w:val="restart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Мощность объекта: объем переработки твердых коммунальных отходов, тонн в сутки (год)</w:t>
            </w:r>
          </w:p>
        </w:tc>
        <w:tc>
          <w:tcPr>
            <w:tcW w:w="3890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3890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2. Закрытие существующих свалок твердых коммунальных отходов, общая площадь рекультивированных земель, гектары</w:t>
            </w:r>
          </w:p>
        </w:tc>
      </w:tr>
      <w:tr w:rsidR="00527A9A" w:rsidTr="00094E92">
        <w:tc>
          <w:tcPr>
            <w:tcW w:w="9560" w:type="dxa"/>
            <w:gridSpan w:val="3"/>
          </w:tcPr>
          <w:p w:rsidR="00527A9A" w:rsidRPr="00635DB3" w:rsidRDefault="00527A9A" w:rsidP="00527A9A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(реконструкция) производственных объектов</w:t>
            </w:r>
          </w:p>
        </w:tc>
      </w:tr>
      <w:tr w:rsidR="00527A9A" w:rsidTr="00094E92">
        <w:tc>
          <w:tcPr>
            <w:tcW w:w="2835" w:type="dxa"/>
            <w:vMerge w:val="restart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835" w:type="dxa"/>
            <w:vMerge w:val="restart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Мощность объекта в соответствующих натуральных единицах измерения</w:t>
            </w:r>
          </w:p>
        </w:tc>
        <w:tc>
          <w:tcPr>
            <w:tcW w:w="3890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Pr="00DF1097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A9A" w:rsidRPr="00DF1097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0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 в процентах)</w:t>
            </w:r>
          </w:p>
        </w:tc>
      </w:tr>
      <w:tr w:rsidR="00527A9A" w:rsidTr="00094E92">
        <w:tc>
          <w:tcPr>
            <w:tcW w:w="9560" w:type="dxa"/>
            <w:gridSpan w:val="3"/>
          </w:tcPr>
          <w:p w:rsidR="00527A9A" w:rsidRPr="00DF1097" w:rsidRDefault="00527A9A" w:rsidP="00527A9A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527A9A" w:rsidTr="00094E92">
        <w:tc>
          <w:tcPr>
            <w:tcW w:w="2835" w:type="dxa"/>
            <w:vMerge w:val="restart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Автомобильные дороги общего пользования; магистральные трубопроводы</w:t>
            </w:r>
          </w:p>
        </w:tc>
        <w:tc>
          <w:tcPr>
            <w:tcW w:w="2835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1. Эксплуатационная длина дорог общего пользования, магистральных трубопроводов, км</w:t>
            </w:r>
            <w:r w:rsidR="00DF1097" w:rsidRPr="00DF10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  <w:vMerge w:val="restart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890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2. Объем (увеличение объема) грузооборота транспорта общего пользования, тонно-километров в год; пассажирооборота автобусного и другого транспорта, пассажиро-километров в год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  <w:vMerge/>
          </w:tcPr>
          <w:p w:rsidR="00527A9A" w:rsidRPr="00DF1097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0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3. Сокращение времени пребывания грузов, пассажиров в пути, процентов</w:t>
            </w:r>
          </w:p>
        </w:tc>
      </w:tr>
      <w:tr w:rsidR="00527A9A" w:rsidTr="00094E92">
        <w:tc>
          <w:tcPr>
            <w:tcW w:w="2835" w:type="dxa"/>
            <w:vMerge w:val="restart"/>
          </w:tcPr>
          <w:p w:rsidR="00527A9A" w:rsidRPr="00DF1097" w:rsidRDefault="000062D0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Мосты</w:t>
            </w:r>
          </w:p>
        </w:tc>
        <w:tc>
          <w:tcPr>
            <w:tcW w:w="2835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1. Общая площадь объекта, кв. м</w:t>
            </w:r>
            <w:r w:rsidR="00DF1097" w:rsidRPr="00DF10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 w:val="restart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1. Объем (увеличение объема) грузооборота транспорта общего пользования, тонно-километров в год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Pr="00DF1097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2. Эксплуатационная длина объекта, км</w:t>
            </w:r>
            <w:r w:rsidR="00DF1097" w:rsidRPr="00DF10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</w:tcPr>
          <w:p w:rsidR="00527A9A" w:rsidRPr="00DF1097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9A" w:rsidTr="00094E92">
        <w:tc>
          <w:tcPr>
            <w:tcW w:w="2835" w:type="dxa"/>
            <w:vMerge/>
          </w:tcPr>
          <w:p w:rsidR="00527A9A" w:rsidRPr="00DF1097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890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2. Объем (увеличение объема) пассажирооборота автобусного и другого транспорта, пассажиро-километров в год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Pr="00DF1097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A9A" w:rsidRPr="00DF1097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0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3. Сокращение времени пребывания грузов, пассажиров в пути, процентов</w:t>
            </w:r>
          </w:p>
        </w:tc>
      </w:tr>
    </w:tbl>
    <w:p w:rsidR="00527A9A" w:rsidRPr="00094E92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46A8C" w:rsidRPr="00094E92" w:rsidRDefault="00246A8C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27A9A" w:rsidRPr="00D70ED8" w:rsidRDefault="00527A9A" w:rsidP="00527A9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D70ED8">
        <w:rPr>
          <w:rFonts w:ascii="Arial" w:hAnsi="Arial" w:cs="Arial"/>
          <w:sz w:val="24"/>
          <w:szCs w:val="24"/>
        </w:rPr>
        <w:t xml:space="preserve">Приложение </w:t>
      </w:r>
      <w:r w:rsidR="00D70ED8" w:rsidRPr="00D70ED8">
        <w:rPr>
          <w:rFonts w:ascii="Arial" w:hAnsi="Arial" w:cs="Arial"/>
          <w:sz w:val="24"/>
          <w:szCs w:val="24"/>
        </w:rPr>
        <w:t>№</w:t>
      </w:r>
      <w:r w:rsidRPr="00D70ED8">
        <w:rPr>
          <w:rFonts w:ascii="Arial" w:hAnsi="Arial" w:cs="Arial"/>
          <w:sz w:val="24"/>
          <w:szCs w:val="24"/>
        </w:rPr>
        <w:t>2</w:t>
      </w:r>
    </w:p>
    <w:p w:rsidR="00AB4E95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0ED8">
        <w:rPr>
          <w:rFonts w:ascii="Arial" w:hAnsi="Arial" w:cs="Arial"/>
          <w:sz w:val="24"/>
          <w:szCs w:val="24"/>
        </w:rPr>
        <w:t>к Порядку</w:t>
      </w:r>
      <w:r w:rsidRPr="00F603EF">
        <w:rPr>
          <w:rFonts w:ascii="Arial" w:hAnsi="Arial" w:cs="Arial"/>
          <w:sz w:val="24"/>
          <w:szCs w:val="24"/>
        </w:rPr>
        <w:t>проведения проверки</w:t>
      </w:r>
    </w:p>
    <w:p w:rsidR="00432C62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603EF">
        <w:rPr>
          <w:rFonts w:ascii="Arial" w:hAnsi="Arial" w:cs="Arial"/>
          <w:sz w:val="24"/>
          <w:szCs w:val="24"/>
        </w:rPr>
        <w:t>инвестиционных проектов</w:t>
      </w:r>
      <w:r w:rsidRPr="007C3E8B">
        <w:rPr>
          <w:rFonts w:ascii="Arial" w:hAnsi="Arial" w:cs="Arial"/>
          <w:sz w:val="24"/>
          <w:szCs w:val="24"/>
        </w:rPr>
        <w:t>на предмет</w:t>
      </w:r>
    </w:p>
    <w:p w:rsidR="00437F83" w:rsidRDefault="00527A9A" w:rsidP="00437F8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C3E8B">
        <w:rPr>
          <w:rFonts w:ascii="Arial" w:hAnsi="Arial" w:cs="Arial"/>
          <w:sz w:val="24"/>
          <w:szCs w:val="24"/>
        </w:rPr>
        <w:t>эффективности использования</w:t>
      </w:r>
    </w:p>
    <w:p w:rsidR="00437F83" w:rsidRPr="00D70ED8" w:rsidRDefault="00437F83" w:rsidP="00437F8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C3E8B">
        <w:rPr>
          <w:rFonts w:ascii="Arial" w:hAnsi="Arial" w:cs="Arial"/>
          <w:sz w:val="24"/>
          <w:szCs w:val="24"/>
        </w:rPr>
        <w:t>направляемых на капитальные вложения</w:t>
      </w:r>
    </w:p>
    <w:p w:rsidR="00527A9A" w:rsidRPr="007C3E8B" w:rsidRDefault="00787407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средств районного бюджета</w:t>
      </w:r>
    </w:p>
    <w:p w:rsidR="00527A9A" w:rsidRPr="00094E92" w:rsidRDefault="00527A9A" w:rsidP="00BF4C0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27A9A" w:rsidRPr="00061C31" w:rsidRDefault="00527A9A" w:rsidP="00527A9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0" w:name="P606"/>
      <w:bookmarkEnd w:id="20"/>
      <w:r w:rsidRPr="00061C31">
        <w:rPr>
          <w:rFonts w:ascii="Arial" w:hAnsi="Arial" w:cs="Arial"/>
          <w:sz w:val="24"/>
          <w:szCs w:val="24"/>
        </w:rPr>
        <w:t>П</w:t>
      </w:r>
      <w:r w:rsidR="00061C31">
        <w:rPr>
          <w:rFonts w:ascii="Arial" w:hAnsi="Arial" w:cs="Arial"/>
          <w:sz w:val="24"/>
          <w:szCs w:val="24"/>
        </w:rPr>
        <w:t>орядок</w:t>
      </w:r>
    </w:p>
    <w:p w:rsidR="00527A9A" w:rsidRDefault="00061C31" w:rsidP="00527A9A">
      <w:pPr>
        <w:pStyle w:val="ConsPlusTitle"/>
        <w:jc w:val="center"/>
      </w:pPr>
      <w:r>
        <w:rPr>
          <w:rFonts w:ascii="Arial" w:hAnsi="Arial" w:cs="Arial"/>
          <w:sz w:val="24"/>
          <w:szCs w:val="24"/>
        </w:rPr>
        <w:t xml:space="preserve">Ведения реестра инвестиционных проектов, получивших положительное заключение об эффективности использования </w:t>
      </w:r>
      <w:r w:rsidR="00437F83">
        <w:rPr>
          <w:rFonts w:ascii="Arial" w:hAnsi="Arial" w:cs="Arial"/>
          <w:sz w:val="24"/>
          <w:szCs w:val="24"/>
        </w:rPr>
        <w:t xml:space="preserve">направляемых на капитальные вложения </w:t>
      </w:r>
      <w:r>
        <w:rPr>
          <w:rFonts w:ascii="Arial" w:hAnsi="Arial" w:cs="Arial"/>
          <w:sz w:val="24"/>
          <w:szCs w:val="24"/>
        </w:rPr>
        <w:t>средств районного бюджета</w:t>
      </w:r>
    </w:p>
    <w:p w:rsidR="00527A9A" w:rsidRDefault="00527A9A" w:rsidP="00527A9A">
      <w:pPr>
        <w:pStyle w:val="ConsPlusNormal"/>
        <w:jc w:val="both"/>
      </w:pP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1160">
        <w:rPr>
          <w:rFonts w:ascii="Arial" w:hAnsi="Arial" w:cs="Arial"/>
          <w:sz w:val="24"/>
          <w:szCs w:val="24"/>
        </w:rPr>
        <w:t xml:space="preserve">1. Настоящий Порядок устанавливает правила ведения реестра инвестиционных проектов, получивших положительное заключение об эффективности использования </w:t>
      </w:r>
      <w:r w:rsidR="00C608CE" w:rsidRPr="00CF1160">
        <w:rPr>
          <w:rFonts w:ascii="Arial" w:hAnsi="Arial" w:cs="Arial"/>
          <w:sz w:val="24"/>
          <w:szCs w:val="24"/>
        </w:rPr>
        <w:t xml:space="preserve">направляемых на капитальные вложения </w:t>
      </w:r>
      <w:r w:rsidRPr="00CF1160">
        <w:rPr>
          <w:rFonts w:ascii="Arial" w:hAnsi="Arial" w:cs="Arial"/>
          <w:sz w:val="24"/>
          <w:szCs w:val="24"/>
        </w:rPr>
        <w:t xml:space="preserve">средств </w:t>
      </w:r>
      <w:r w:rsidR="0031174E" w:rsidRPr="00CF1160">
        <w:rPr>
          <w:rFonts w:ascii="Arial" w:hAnsi="Arial" w:cs="Arial"/>
          <w:sz w:val="24"/>
          <w:szCs w:val="24"/>
        </w:rPr>
        <w:t>районного бюджета</w:t>
      </w:r>
      <w:r w:rsidRPr="00CF1160">
        <w:rPr>
          <w:rFonts w:ascii="Arial" w:hAnsi="Arial" w:cs="Arial"/>
          <w:sz w:val="24"/>
          <w:szCs w:val="24"/>
        </w:rPr>
        <w:t xml:space="preserve"> (далее - Реестр), а также требования к ведению и содержанию Реестра.</w:t>
      </w: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1160">
        <w:rPr>
          <w:rFonts w:ascii="Arial" w:hAnsi="Arial" w:cs="Arial"/>
          <w:sz w:val="24"/>
          <w:szCs w:val="24"/>
        </w:rPr>
        <w:t xml:space="preserve">2. Реестр является информационной базой, содержащей зафиксированные на электронном носителе сведения об инвестиционных проектах, получивших положительное заключение об эффективности использования </w:t>
      </w:r>
      <w:r w:rsidR="00806AA7" w:rsidRPr="00CF1160">
        <w:rPr>
          <w:rFonts w:ascii="Arial" w:hAnsi="Arial" w:cs="Arial"/>
          <w:sz w:val="24"/>
          <w:szCs w:val="24"/>
        </w:rPr>
        <w:t xml:space="preserve">направляемых на капитальные вложения </w:t>
      </w:r>
      <w:r w:rsidRPr="00CF1160">
        <w:rPr>
          <w:rFonts w:ascii="Arial" w:hAnsi="Arial" w:cs="Arial"/>
          <w:sz w:val="24"/>
          <w:szCs w:val="24"/>
        </w:rPr>
        <w:t xml:space="preserve">средств </w:t>
      </w:r>
      <w:r w:rsidR="00CF1160" w:rsidRPr="00CF1160">
        <w:rPr>
          <w:rFonts w:ascii="Arial" w:hAnsi="Arial" w:cs="Arial"/>
          <w:sz w:val="24"/>
          <w:szCs w:val="24"/>
        </w:rPr>
        <w:t>районного бюджета</w:t>
      </w:r>
      <w:r w:rsidR="00806AA7">
        <w:rPr>
          <w:rFonts w:ascii="Arial" w:hAnsi="Arial" w:cs="Arial"/>
          <w:sz w:val="24"/>
          <w:szCs w:val="24"/>
        </w:rPr>
        <w:t>.</w:t>
      </w: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1160">
        <w:rPr>
          <w:rFonts w:ascii="Arial" w:hAnsi="Arial" w:cs="Arial"/>
          <w:sz w:val="24"/>
          <w:szCs w:val="24"/>
        </w:rPr>
        <w:t>3. Веде</w:t>
      </w:r>
      <w:r w:rsidR="005F099F" w:rsidRPr="00CF1160">
        <w:rPr>
          <w:rFonts w:ascii="Arial" w:hAnsi="Arial" w:cs="Arial"/>
          <w:sz w:val="24"/>
          <w:szCs w:val="24"/>
        </w:rPr>
        <w:t xml:space="preserve">ние Реестра осуществляется отделом экономики и </w:t>
      </w:r>
      <w:r w:rsidRPr="00CF1160">
        <w:rPr>
          <w:rFonts w:ascii="Arial" w:hAnsi="Arial" w:cs="Arial"/>
          <w:sz w:val="24"/>
          <w:szCs w:val="24"/>
        </w:rPr>
        <w:t>плани</w:t>
      </w:r>
      <w:r w:rsidR="005F099F" w:rsidRPr="00CF1160">
        <w:rPr>
          <w:rFonts w:ascii="Arial" w:hAnsi="Arial" w:cs="Arial"/>
          <w:sz w:val="24"/>
          <w:szCs w:val="24"/>
        </w:rPr>
        <w:t>рования Администрации Боготольского района</w:t>
      </w:r>
      <w:r w:rsidRPr="00CF1160">
        <w:rPr>
          <w:rFonts w:ascii="Arial" w:hAnsi="Arial" w:cs="Arial"/>
          <w:sz w:val="24"/>
          <w:szCs w:val="24"/>
        </w:rPr>
        <w:t>.</w:t>
      </w:r>
    </w:p>
    <w:p w:rsidR="00527A9A" w:rsidRPr="00494E42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4E42">
        <w:rPr>
          <w:rFonts w:ascii="Arial" w:hAnsi="Arial" w:cs="Arial"/>
          <w:sz w:val="24"/>
          <w:szCs w:val="24"/>
        </w:rPr>
        <w:t>4. Реестр ведется на электронном носителе путем внесения в него соответствующих записей.</w:t>
      </w: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4E42">
        <w:rPr>
          <w:rFonts w:ascii="Arial" w:hAnsi="Arial" w:cs="Arial"/>
          <w:sz w:val="24"/>
          <w:szCs w:val="24"/>
        </w:rPr>
        <w:t>5.</w:t>
      </w:r>
      <w:r w:rsidRPr="00CF1160">
        <w:rPr>
          <w:rFonts w:ascii="Arial" w:hAnsi="Arial" w:cs="Arial"/>
          <w:sz w:val="24"/>
          <w:szCs w:val="24"/>
        </w:rPr>
        <w:t xml:space="preserve"> Сведения об инвестиционном проекте вносятся в Реестр в течение 5 рабочих дней со дня получения положительного заключения об эффективности использования </w:t>
      </w:r>
      <w:r w:rsidR="00806AA7" w:rsidRPr="00CF1160">
        <w:rPr>
          <w:rFonts w:ascii="Arial" w:hAnsi="Arial" w:cs="Arial"/>
          <w:sz w:val="24"/>
          <w:szCs w:val="24"/>
        </w:rPr>
        <w:t xml:space="preserve">направляемых на капитальные вложения </w:t>
      </w:r>
      <w:r w:rsidRPr="00CF1160">
        <w:rPr>
          <w:rFonts w:ascii="Arial" w:hAnsi="Arial" w:cs="Arial"/>
          <w:sz w:val="24"/>
          <w:szCs w:val="24"/>
        </w:rPr>
        <w:t xml:space="preserve">средств </w:t>
      </w:r>
      <w:r w:rsidR="00306289" w:rsidRPr="00CF1160">
        <w:rPr>
          <w:rFonts w:ascii="Arial" w:hAnsi="Arial" w:cs="Arial"/>
          <w:sz w:val="24"/>
          <w:szCs w:val="24"/>
        </w:rPr>
        <w:t>районного бюджета</w:t>
      </w:r>
      <w:r w:rsidRPr="00CF1160">
        <w:rPr>
          <w:rFonts w:ascii="Arial" w:hAnsi="Arial" w:cs="Arial"/>
          <w:sz w:val="24"/>
          <w:szCs w:val="24"/>
        </w:rPr>
        <w:t>.</w:t>
      </w: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1160">
        <w:rPr>
          <w:rFonts w:ascii="Arial" w:hAnsi="Arial" w:cs="Arial"/>
          <w:sz w:val="24"/>
          <w:szCs w:val="24"/>
        </w:rPr>
        <w:t>6. Реестровая запись содержит следующие сведения:</w:t>
      </w: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1160">
        <w:rPr>
          <w:rFonts w:ascii="Arial" w:hAnsi="Arial" w:cs="Arial"/>
          <w:sz w:val="24"/>
          <w:szCs w:val="24"/>
        </w:rPr>
        <w:t>а) номер записи;</w:t>
      </w: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1160">
        <w:rPr>
          <w:rFonts w:ascii="Arial" w:hAnsi="Arial" w:cs="Arial"/>
          <w:sz w:val="24"/>
          <w:szCs w:val="24"/>
        </w:rPr>
        <w:t xml:space="preserve">б) наименование инвестиционного проекта, получившего положительное заключение об эффективности использования </w:t>
      </w:r>
      <w:r w:rsidR="00E8250C" w:rsidRPr="00CF1160">
        <w:rPr>
          <w:rFonts w:ascii="Arial" w:hAnsi="Arial" w:cs="Arial"/>
          <w:sz w:val="24"/>
          <w:szCs w:val="24"/>
        </w:rPr>
        <w:t xml:space="preserve">направляемых на капитальные вложения </w:t>
      </w:r>
      <w:r w:rsidRPr="00CF1160">
        <w:rPr>
          <w:rFonts w:ascii="Arial" w:hAnsi="Arial" w:cs="Arial"/>
          <w:sz w:val="24"/>
          <w:szCs w:val="24"/>
        </w:rPr>
        <w:t xml:space="preserve">средств </w:t>
      </w:r>
      <w:r w:rsidR="00306289" w:rsidRPr="00CF1160">
        <w:rPr>
          <w:rFonts w:ascii="Arial" w:hAnsi="Arial" w:cs="Arial"/>
          <w:sz w:val="24"/>
          <w:szCs w:val="24"/>
        </w:rPr>
        <w:t>районного бюджета</w:t>
      </w:r>
      <w:r w:rsidRPr="00CF1160">
        <w:rPr>
          <w:rFonts w:ascii="Arial" w:hAnsi="Arial" w:cs="Arial"/>
          <w:sz w:val="24"/>
          <w:szCs w:val="24"/>
        </w:rPr>
        <w:t>;</w:t>
      </w: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1160">
        <w:rPr>
          <w:rFonts w:ascii="Arial" w:hAnsi="Arial" w:cs="Arial"/>
          <w:sz w:val="24"/>
          <w:szCs w:val="24"/>
        </w:rPr>
        <w:t xml:space="preserve">в)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</w:t>
      </w:r>
      <w:r w:rsidR="00E8250C" w:rsidRPr="00CF1160">
        <w:rPr>
          <w:rFonts w:ascii="Arial" w:hAnsi="Arial" w:cs="Arial"/>
          <w:sz w:val="24"/>
          <w:szCs w:val="24"/>
        </w:rPr>
        <w:t xml:space="preserve">направляемых на капитальные вложения </w:t>
      </w:r>
      <w:r w:rsidRPr="00CF1160">
        <w:rPr>
          <w:rFonts w:ascii="Arial" w:hAnsi="Arial" w:cs="Arial"/>
          <w:sz w:val="24"/>
          <w:szCs w:val="24"/>
        </w:rPr>
        <w:t>средств</w:t>
      </w:r>
      <w:r w:rsidR="00CF1160" w:rsidRPr="00CF1160">
        <w:rPr>
          <w:rFonts w:ascii="Arial" w:hAnsi="Arial" w:cs="Arial"/>
          <w:sz w:val="24"/>
          <w:szCs w:val="24"/>
        </w:rPr>
        <w:t xml:space="preserve"> районного </w:t>
      </w:r>
      <w:r w:rsidR="004239E9" w:rsidRPr="00CF1160">
        <w:rPr>
          <w:rFonts w:ascii="Arial" w:hAnsi="Arial" w:cs="Arial"/>
          <w:sz w:val="24"/>
          <w:szCs w:val="24"/>
        </w:rPr>
        <w:t>бюджета</w:t>
      </w:r>
      <w:r w:rsidRPr="00CF1160">
        <w:rPr>
          <w:rFonts w:ascii="Arial" w:hAnsi="Arial" w:cs="Arial"/>
          <w:sz w:val="24"/>
          <w:szCs w:val="24"/>
        </w:rPr>
        <w:t>;</w:t>
      </w: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1160">
        <w:rPr>
          <w:rFonts w:ascii="Arial" w:hAnsi="Arial" w:cs="Arial"/>
          <w:sz w:val="24"/>
          <w:szCs w:val="24"/>
        </w:rPr>
        <w:t>г) реквизиты заявления на проведение проверки инвестиционного проекта;</w:t>
      </w: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1160">
        <w:rPr>
          <w:rFonts w:ascii="Arial" w:hAnsi="Arial" w:cs="Arial"/>
          <w:sz w:val="24"/>
          <w:szCs w:val="24"/>
        </w:rPr>
        <w:t xml:space="preserve">д) реквизиты положительного заключения по инвестиционному проекту об эффективности использования </w:t>
      </w:r>
      <w:r w:rsidR="00E8250C" w:rsidRPr="00CF1160">
        <w:rPr>
          <w:rFonts w:ascii="Arial" w:hAnsi="Arial" w:cs="Arial"/>
          <w:sz w:val="24"/>
          <w:szCs w:val="24"/>
        </w:rPr>
        <w:t xml:space="preserve">направляемых на капитальные вложения </w:t>
      </w:r>
      <w:r w:rsidRPr="00CF1160">
        <w:rPr>
          <w:rFonts w:ascii="Arial" w:hAnsi="Arial" w:cs="Arial"/>
          <w:sz w:val="24"/>
          <w:szCs w:val="24"/>
        </w:rPr>
        <w:t xml:space="preserve">средств </w:t>
      </w:r>
      <w:r w:rsidR="004239E9" w:rsidRPr="00CF1160">
        <w:rPr>
          <w:rFonts w:ascii="Arial" w:hAnsi="Arial" w:cs="Arial"/>
          <w:sz w:val="24"/>
          <w:szCs w:val="24"/>
        </w:rPr>
        <w:t>районного бюджета</w:t>
      </w:r>
      <w:r w:rsidRPr="00CF1160">
        <w:rPr>
          <w:rFonts w:ascii="Arial" w:hAnsi="Arial" w:cs="Arial"/>
          <w:sz w:val="24"/>
          <w:szCs w:val="24"/>
        </w:rPr>
        <w:t xml:space="preserve"> (номер и дата заключения, фамилия, имя, отчество (последнее - при наличии) и должность лица, подписавшего заключение).</w:t>
      </w:r>
    </w:p>
    <w:p w:rsidR="00CF1160" w:rsidRPr="00094E92" w:rsidRDefault="00CF1160" w:rsidP="00527A9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61C31" w:rsidRPr="00094E92" w:rsidRDefault="00061C31" w:rsidP="00527A9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27A9A" w:rsidRPr="00AB4E95" w:rsidRDefault="00527A9A" w:rsidP="00527A9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B4E95">
        <w:rPr>
          <w:rFonts w:ascii="Arial" w:hAnsi="Arial" w:cs="Arial"/>
          <w:sz w:val="24"/>
          <w:szCs w:val="24"/>
        </w:rPr>
        <w:t xml:space="preserve">Приложение </w:t>
      </w:r>
      <w:r w:rsidR="00A307BA">
        <w:rPr>
          <w:rFonts w:ascii="Arial" w:hAnsi="Arial" w:cs="Arial"/>
          <w:sz w:val="24"/>
          <w:szCs w:val="24"/>
        </w:rPr>
        <w:t xml:space="preserve">№ </w:t>
      </w:r>
      <w:r w:rsidRPr="00AB4E95">
        <w:rPr>
          <w:rFonts w:ascii="Arial" w:hAnsi="Arial" w:cs="Arial"/>
          <w:sz w:val="24"/>
          <w:szCs w:val="24"/>
        </w:rPr>
        <w:t>3</w:t>
      </w:r>
    </w:p>
    <w:p w:rsidR="00527A9A" w:rsidRPr="00AB4E95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  <w:highlight w:val="yellow"/>
        </w:rPr>
      </w:pPr>
      <w:r w:rsidRPr="00AB4E95">
        <w:rPr>
          <w:rFonts w:ascii="Arial" w:hAnsi="Arial" w:cs="Arial"/>
          <w:sz w:val="24"/>
          <w:szCs w:val="24"/>
        </w:rPr>
        <w:t>к Порядкупроведения проверки</w:t>
      </w:r>
    </w:p>
    <w:p w:rsidR="00AB4E95" w:rsidRPr="00AB4E95" w:rsidRDefault="00527A9A" w:rsidP="00AB4E95">
      <w:pPr>
        <w:pStyle w:val="ConsPlusNormal"/>
        <w:jc w:val="right"/>
        <w:rPr>
          <w:rFonts w:ascii="Arial" w:hAnsi="Arial" w:cs="Arial"/>
          <w:sz w:val="24"/>
          <w:szCs w:val="24"/>
          <w:highlight w:val="yellow"/>
        </w:rPr>
      </w:pPr>
      <w:r w:rsidRPr="00AB4E95">
        <w:rPr>
          <w:rFonts w:ascii="Arial" w:hAnsi="Arial" w:cs="Arial"/>
          <w:sz w:val="24"/>
          <w:szCs w:val="24"/>
        </w:rPr>
        <w:t>инвестиционных проектов</w:t>
      </w:r>
      <w:r w:rsidR="00AB4E95" w:rsidRPr="00AB4E95">
        <w:rPr>
          <w:rFonts w:ascii="Arial" w:hAnsi="Arial" w:cs="Arial"/>
          <w:sz w:val="24"/>
          <w:szCs w:val="24"/>
        </w:rPr>
        <w:t xml:space="preserve"> на предмет</w:t>
      </w:r>
    </w:p>
    <w:p w:rsidR="00361610" w:rsidRDefault="00094E92" w:rsidP="00AB4E9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эффективности использования</w:t>
      </w:r>
    </w:p>
    <w:p w:rsidR="00787407" w:rsidRPr="00AB4E95" w:rsidRDefault="00787407" w:rsidP="007874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4E95">
        <w:rPr>
          <w:rFonts w:ascii="Arial" w:hAnsi="Arial" w:cs="Arial"/>
          <w:sz w:val="24"/>
          <w:szCs w:val="24"/>
        </w:rPr>
        <w:t>направляемых на капитальные вложения</w:t>
      </w:r>
    </w:p>
    <w:p w:rsidR="00AB4E95" w:rsidRPr="00AB4E95" w:rsidRDefault="00AB4E95" w:rsidP="00AB4E9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4E95">
        <w:rPr>
          <w:rFonts w:ascii="Arial" w:hAnsi="Arial" w:cs="Arial"/>
          <w:sz w:val="24"/>
          <w:szCs w:val="24"/>
        </w:rPr>
        <w:t>средств районного бюджета</w:t>
      </w:r>
    </w:p>
    <w:p w:rsidR="00AB4E95" w:rsidRDefault="00AB4E95" w:rsidP="00AB4E95">
      <w:pPr>
        <w:pStyle w:val="ConsPlusNormal"/>
        <w:jc w:val="center"/>
      </w:pPr>
    </w:p>
    <w:p w:rsidR="00527A9A" w:rsidRDefault="00527A9A" w:rsidP="00527A9A">
      <w:pPr>
        <w:pStyle w:val="ConsPlusNormal"/>
        <w:jc w:val="center"/>
      </w:pPr>
    </w:p>
    <w:p w:rsidR="00527A9A" w:rsidRPr="00DD528D" w:rsidRDefault="00527A9A" w:rsidP="00527A9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21" w:name="P645"/>
      <w:bookmarkEnd w:id="21"/>
      <w:r w:rsidRPr="00DD528D">
        <w:rPr>
          <w:rFonts w:ascii="Arial" w:hAnsi="Arial" w:cs="Arial"/>
          <w:b/>
          <w:sz w:val="24"/>
          <w:szCs w:val="24"/>
        </w:rPr>
        <w:t>П</w:t>
      </w:r>
      <w:r w:rsidR="00DD528D" w:rsidRPr="00DD528D">
        <w:rPr>
          <w:rFonts w:ascii="Arial" w:hAnsi="Arial" w:cs="Arial"/>
          <w:b/>
          <w:sz w:val="24"/>
          <w:szCs w:val="24"/>
        </w:rPr>
        <w:t>аспорт</w:t>
      </w:r>
    </w:p>
    <w:p w:rsidR="00527A9A" w:rsidRPr="00DD528D" w:rsidRDefault="00DD528D" w:rsidP="00527A9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D528D">
        <w:rPr>
          <w:rFonts w:ascii="Arial" w:hAnsi="Arial" w:cs="Arial"/>
          <w:b/>
          <w:sz w:val="24"/>
          <w:szCs w:val="24"/>
        </w:rPr>
        <w:t>инвестиционного проекта</w:t>
      </w:r>
    </w:p>
    <w:p w:rsidR="00527A9A" w:rsidRDefault="00527A9A" w:rsidP="00527A9A">
      <w:pPr>
        <w:pStyle w:val="ConsPlusNormal"/>
        <w:jc w:val="both"/>
      </w:pPr>
    </w:p>
    <w:p w:rsidR="00527A9A" w:rsidRPr="00BB0902" w:rsidRDefault="00527A9A" w:rsidP="00527A9A">
      <w:pPr>
        <w:pStyle w:val="ConsPlusNonformat"/>
        <w:jc w:val="both"/>
        <w:rPr>
          <w:rFonts w:ascii="Arial" w:hAnsi="Arial" w:cs="Arial"/>
        </w:rPr>
      </w:pPr>
      <w:r w:rsidRPr="00DD528D">
        <w:rPr>
          <w:rFonts w:ascii="Arial" w:hAnsi="Arial" w:cs="Arial"/>
          <w:sz w:val="24"/>
          <w:szCs w:val="24"/>
        </w:rPr>
        <w:t xml:space="preserve">1. Наименование инвестиционного </w:t>
      </w:r>
      <w:r w:rsidRPr="009E4DE2">
        <w:rPr>
          <w:rFonts w:ascii="Arial" w:hAnsi="Arial" w:cs="Arial"/>
          <w:sz w:val="24"/>
          <w:szCs w:val="24"/>
        </w:rPr>
        <w:t>проекта</w:t>
      </w:r>
      <w:r w:rsidR="00DD528D" w:rsidRPr="009E4DE2">
        <w:rPr>
          <w:rFonts w:ascii="Arial" w:hAnsi="Arial" w:cs="Arial"/>
          <w:sz w:val="24"/>
          <w:szCs w:val="24"/>
        </w:rPr>
        <w:t xml:space="preserve"> _______</w:t>
      </w:r>
      <w:r w:rsidR="00BB0902">
        <w:rPr>
          <w:rFonts w:ascii="Arial" w:hAnsi="Arial" w:cs="Arial"/>
          <w:sz w:val="24"/>
          <w:szCs w:val="24"/>
        </w:rPr>
        <w:t>____</w:t>
      </w:r>
      <w:r w:rsidR="00DD528D" w:rsidRPr="009E4DE2">
        <w:rPr>
          <w:rFonts w:ascii="Arial" w:hAnsi="Arial" w:cs="Arial"/>
          <w:sz w:val="24"/>
          <w:szCs w:val="24"/>
        </w:rPr>
        <w:t>____________________</w:t>
      </w:r>
    </w:p>
    <w:p w:rsidR="00527A9A" w:rsidRPr="00BB0902" w:rsidRDefault="00527A9A" w:rsidP="00BB0902">
      <w:pPr>
        <w:pStyle w:val="ConsPlusNonformat"/>
        <w:ind w:firstLine="709"/>
        <w:jc w:val="both"/>
        <w:rPr>
          <w:rFonts w:ascii="Arial" w:hAnsi="Arial" w:cs="Arial"/>
        </w:rPr>
      </w:pPr>
      <w:r w:rsidRPr="00BB0902">
        <w:rPr>
          <w:rFonts w:ascii="Arial" w:hAnsi="Arial" w:cs="Arial"/>
          <w:sz w:val="24"/>
          <w:szCs w:val="24"/>
        </w:rPr>
        <w:lastRenderedPageBreak/>
        <w:t>2. Цель инвестиционного проекта ___________________________________</w:t>
      </w:r>
    </w:p>
    <w:p w:rsidR="00527A9A" w:rsidRPr="00BB0902" w:rsidRDefault="00527A9A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B0902">
        <w:rPr>
          <w:rFonts w:ascii="Arial" w:hAnsi="Arial" w:cs="Arial"/>
          <w:sz w:val="24"/>
          <w:szCs w:val="24"/>
        </w:rPr>
        <w:t>3. Срок реализации инвестиционного проекта _________________________</w:t>
      </w:r>
    </w:p>
    <w:p w:rsidR="00527A9A" w:rsidRPr="00BB0902" w:rsidRDefault="00527A9A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B0902">
        <w:rPr>
          <w:rFonts w:ascii="Arial" w:hAnsi="Arial" w:cs="Arial"/>
          <w:sz w:val="24"/>
          <w:szCs w:val="24"/>
        </w:rPr>
        <w:t xml:space="preserve">4. Форма </w:t>
      </w:r>
      <w:r w:rsidR="00DD528D" w:rsidRPr="00BB0902">
        <w:rPr>
          <w:rFonts w:ascii="Arial" w:hAnsi="Arial" w:cs="Arial"/>
          <w:sz w:val="24"/>
          <w:szCs w:val="24"/>
        </w:rPr>
        <w:t>р</w:t>
      </w:r>
      <w:r w:rsidRPr="00BB0902">
        <w:rPr>
          <w:rFonts w:ascii="Arial" w:hAnsi="Arial" w:cs="Arial"/>
          <w:sz w:val="24"/>
          <w:szCs w:val="24"/>
        </w:rPr>
        <w:t>еализации инвестиционного проекта (строительство,реконструкция, техническое перевооружение объекта капитальногостроительства, приобретение объектов недвижимого имущества)</w:t>
      </w:r>
    </w:p>
    <w:p w:rsidR="00527A9A" w:rsidRPr="00BB090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0902">
        <w:rPr>
          <w:rFonts w:ascii="Arial" w:hAnsi="Arial" w:cs="Arial"/>
          <w:sz w:val="24"/>
          <w:szCs w:val="24"/>
        </w:rPr>
        <w:t>___________________________________________</w:t>
      </w:r>
      <w:r w:rsidR="009E4DE2" w:rsidRPr="00BB0902">
        <w:rPr>
          <w:rFonts w:ascii="Arial" w:hAnsi="Arial" w:cs="Arial"/>
          <w:sz w:val="24"/>
          <w:szCs w:val="24"/>
        </w:rPr>
        <w:t>___________________________</w:t>
      </w:r>
    </w:p>
    <w:p w:rsidR="00527A9A" w:rsidRPr="00BB0902" w:rsidRDefault="00527A9A" w:rsidP="00BB0902">
      <w:pPr>
        <w:pStyle w:val="ConsPlusNonformat"/>
        <w:ind w:firstLine="709"/>
        <w:jc w:val="both"/>
        <w:rPr>
          <w:rFonts w:ascii="Arial" w:hAnsi="Arial" w:cs="Arial"/>
        </w:rPr>
      </w:pPr>
      <w:r w:rsidRPr="00BB0902">
        <w:rPr>
          <w:rFonts w:ascii="Arial" w:hAnsi="Arial" w:cs="Arial"/>
          <w:sz w:val="24"/>
          <w:szCs w:val="24"/>
        </w:rPr>
        <w:t xml:space="preserve">5. Предполагаемый главный распорядитель средств </w:t>
      </w:r>
      <w:r w:rsidR="007E2C00" w:rsidRPr="00BB0902">
        <w:rPr>
          <w:rFonts w:ascii="Arial" w:hAnsi="Arial" w:cs="Arial"/>
          <w:sz w:val="24"/>
          <w:szCs w:val="24"/>
        </w:rPr>
        <w:t xml:space="preserve">районного </w:t>
      </w:r>
      <w:r w:rsidRPr="00BB0902">
        <w:rPr>
          <w:rFonts w:ascii="Arial" w:hAnsi="Arial" w:cs="Arial"/>
          <w:sz w:val="24"/>
          <w:szCs w:val="24"/>
        </w:rPr>
        <w:t xml:space="preserve">бюджета </w:t>
      </w:r>
      <w:r w:rsidR="007E2C00" w:rsidRPr="00BB0902">
        <w:rPr>
          <w:rFonts w:ascii="Arial" w:hAnsi="Arial" w:cs="Arial"/>
          <w:sz w:val="24"/>
          <w:szCs w:val="24"/>
        </w:rPr>
        <w:t>____________________________________________</w:t>
      </w:r>
      <w:r w:rsidR="00DD528D" w:rsidRPr="00BB0902">
        <w:rPr>
          <w:rFonts w:ascii="Arial" w:hAnsi="Arial" w:cs="Arial"/>
          <w:sz w:val="24"/>
          <w:szCs w:val="24"/>
        </w:rPr>
        <w:t>__________________________</w:t>
      </w:r>
    </w:p>
    <w:p w:rsidR="00527A9A" w:rsidRPr="00BB0902" w:rsidRDefault="00527A9A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B0902">
        <w:rPr>
          <w:rFonts w:ascii="Arial" w:hAnsi="Arial" w:cs="Arial"/>
          <w:sz w:val="24"/>
          <w:szCs w:val="24"/>
        </w:rPr>
        <w:t>6. Сведения о предполагаемом заказчике:</w:t>
      </w:r>
    </w:p>
    <w:p w:rsidR="00527A9A" w:rsidRPr="00BB090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0902">
        <w:rPr>
          <w:rFonts w:ascii="Arial" w:hAnsi="Arial" w:cs="Arial"/>
          <w:sz w:val="24"/>
          <w:szCs w:val="24"/>
        </w:rPr>
        <w:t>полное и сокращенное наименование юридического лица</w:t>
      </w:r>
      <w:r w:rsidR="009E4DE2" w:rsidRPr="00BB0902">
        <w:rPr>
          <w:rFonts w:ascii="Arial" w:hAnsi="Arial" w:cs="Arial"/>
          <w:sz w:val="24"/>
          <w:szCs w:val="24"/>
        </w:rPr>
        <w:t>_______________</w:t>
      </w:r>
    </w:p>
    <w:p w:rsidR="00DD528D" w:rsidRPr="00BB0902" w:rsidRDefault="00DD528D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0902">
        <w:rPr>
          <w:rFonts w:ascii="Arial" w:hAnsi="Arial" w:cs="Arial"/>
          <w:sz w:val="24"/>
          <w:szCs w:val="24"/>
        </w:rPr>
        <w:t>_____________________________________________________</w:t>
      </w:r>
      <w:r w:rsidR="009E4DE2" w:rsidRPr="00BB0902">
        <w:rPr>
          <w:rFonts w:ascii="Arial" w:hAnsi="Arial" w:cs="Arial"/>
          <w:sz w:val="24"/>
          <w:szCs w:val="24"/>
        </w:rPr>
        <w:t>_________________</w:t>
      </w:r>
    </w:p>
    <w:p w:rsidR="00527A9A" w:rsidRPr="00BB0902" w:rsidRDefault="00DD528D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0902">
        <w:rPr>
          <w:rFonts w:ascii="Arial" w:hAnsi="Arial" w:cs="Arial"/>
          <w:sz w:val="24"/>
          <w:szCs w:val="24"/>
        </w:rPr>
        <w:t>о</w:t>
      </w:r>
      <w:r w:rsidR="00527A9A" w:rsidRPr="00BB0902">
        <w:rPr>
          <w:rFonts w:ascii="Arial" w:hAnsi="Arial" w:cs="Arial"/>
          <w:sz w:val="24"/>
          <w:szCs w:val="24"/>
        </w:rPr>
        <w:t>рганизационно-правовая форма юридического лица</w:t>
      </w:r>
      <w:r w:rsidR="009E4DE2" w:rsidRPr="00BB0902">
        <w:rPr>
          <w:rFonts w:ascii="Arial" w:hAnsi="Arial" w:cs="Arial"/>
          <w:sz w:val="24"/>
          <w:szCs w:val="24"/>
        </w:rPr>
        <w:t xml:space="preserve"> __________________</w:t>
      </w:r>
    </w:p>
    <w:p w:rsidR="00DD528D" w:rsidRPr="00BB0902" w:rsidRDefault="00DD528D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0902">
        <w:rPr>
          <w:rFonts w:ascii="Arial" w:hAnsi="Arial" w:cs="Arial"/>
          <w:sz w:val="24"/>
          <w:szCs w:val="24"/>
        </w:rPr>
        <w:t>____________________________________________</w:t>
      </w:r>
      <w:r w:rsidR="009E4DE2" w:rsidRPr="00BB0902">
        <w:rPr>
          <w:rFonts w:ascii="Arial" w:hAnsi="Arial" w:cs="Arial"/>
          <w:sz w:val="24"/>
          <w:szCs w:val="24"/>
        </w:rPr>
        <w:t>__________________________</w:t>
      </w:r>
    </w:p>
    <w:p w:rsidR="00527A9A" w:rsidRPr="00BB090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0902">
        <w:rPr>
          <w:rFonts w:ascii="Arial" w:hAnsi="Arial" w:cs="Arial"/>
          <w:sz w:val="24"/>
          <w:szCs w:val="24"/>
        </w:rPr>
        <w:t>юридический адрес _____________________</w:t>
      </w:r>
      <w:r w:rsidR="00DD528D" w:rsidRPr="00BB0902">
        <w:rPr>
          <w:rFonts w:ascii="Arial" w:hAnsi="Arial" w:cs="Arial"/>
          <w:sz w:val="24"/>
          <w:szCs w:val="24"/>
        </w:rPr>
        <w:t>__________________________</w:t>
      </w:r>
    </w:p>
    <w:p w:rsidR="00DD528D" w:rsidRPr="009E4DE2" w:rsidRDefault="00DD528D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____________________________________________</w:t>
      </w:r>
      <w:r w:rsidR="009E4DE2">
        <w:rPr>
          <w:rFonts w:ascii="Arial" w:hAnsi="Arial" w:cs="Arial"/>
          <w:sz w:val="24"/>
          <w:szCs w:val="24"/>
        </w:rPr>
        <w:t>__________________________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должность, Ф.И.О. (последнее - при наличии) руководителя юридического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лица ______________________________________</w:t>
      </w:r>
      <w:r w:rsidR="009E4DE2" w:rsidRPr="009E4DE2">
        <w:rPr>
          <w:rFonts w:ascii="Arial" w:hAnsi="Arial" w:cs="Arial"/>
          <w:sz w:val="24"/>
          <w:szCs w:val="24"/>
        </w:rPr>
        <w:t>__________________________</w:t>
      </w:r>
    </w:p>
    <w:p w:rsidR="00527A9A" w:rsidRPr="00DD528D" w:rsidRDefault="00527A9A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 xml:space="preserve">7. Участники инвестиционного проекта:главный </w:t>
      </w:r>
      <w:r w:rsidRPr="007E2C00">
        <w:rPr>
          <w:rFonts w:ascii="Arial" w:hAnsi="Arial" w:cs="Arial"/>
          <w:sz w:val="24"/>
          <w:szCs w:val="24"/>
        </w:rPr>
        <w:t>распорядитель средств</w:t>
      </w:r>
      <w:r w:rsidR="007E2C00" w:rsidRPr="007E2C00">
        <w:rPr>
          <w:rFonts w:ascii="Arial" w:hAnsi="Arial" w:cs="Arial"/>
          <w:sz w:val="24"/>
          <w:szCs w:val="24"/>
        </w:rPr>
        <w:t>районного бюджета</w:t>
      </w:r>
      <w:r w:rsidRPr="007E2C00">
        <w:rPr>
          <w:rFonts w:ascii="Arial" w:hAnsi="Arial" w:cs="Arial"/>
          <w:sz w:val="24"/>
          <w:szCs w:val="24"/>
        </w:rPr>
        <w:t>, заказчик,заказчик-застройщик, застройщик</w:t>
      </w:r>
      <w:r w:rsidRPr="00DD528D">
        <w:rPr>
          <w:rFonts w:ascii="Arial" w:hAnsi="Arial" w:cs="Arial"/>
          <w:sz w:val="24"/>
          <w:szCs w:val="24"/>
        </w:rPr>
        <w:t xml:space="preserve"> (нужное подчеркнуть).</w:t>
      </w:r>
    </w:p>
    <w:p w:rsidR="00527A9A" w:rsidRPr="00B30B4D" w:rsidRDefault="00527A9A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30B4D">
        <w:rPr>
          <w:rFonts w:ascii="Arial" w:hAnsi="Arial" w:cs="Arial"/>
          <w:sz w:val="24"/>
          <w:szCs w:val="24"/>
        </w:rPr>
        <w:t>8. Наличие проектнойдокументации по инвестиционному проекту</w:t>
      </w:r>
      <w:r w:rsidR="009E4DE2">
        <w:rPr>
          <w:rFonts w:ascii="Arial" w:hAnsi="Arial" w:cs="Arial"/>
          <w:sz w:val="24"/>
          <w:szCs w:val="24"/>
        </w:rPr>
        <w:t xml:space="preserve"> ________</w:t>
      </w:r>
    </w:p>
    <w:p w:rsidR="00527A9A" w:rsidRPr="009E4DE2" w:rsidRDefault="00B30B4D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</w:t>
      </w:r>
      <w:r w:rsidR="00527A9A" w:rsidRPr="009E4DE2">
        <w:rPr>
          <w:rFonts w:ascii="Arial" w:hAnsi="Arial" w:cs="Arial"/>
          <w:sz w:val="24"/>
          <w:szCs w:val="24"/>
        </w:rPr>
        <w:t>________________________________________________</w:t>
      </w:r>
      <w:r w:rsidR="009E4DE2">
        <w:rPr>
          <w:rFonts w:ascii="Arial" w:hAnsi="Arial" w:cs="Arial"/>
          <w:sz w:val="24"/>
          <w:szCs w:val="24"/>
        </w:rPr>
        <w:t>_________________</w:t>
      </w:r>
    </w:p>
    <w:p w:rsidR="00527A9A" w:rsidRPr="00B30B4D" w:rsidRDefault="00527A9A" w:rsidP="00BB0902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30B4D">
        <w:rPr>
          <w:rFonts w:ascii="Arial" w:hAnsi="Arial" w:cs="Arial"/>
          <w:sz w:val="18"/>
          <w:szCs w:val="18"/>
        </w:rPr>
        <w:t>(ссылка на документ об утверждении проектной документации)</w:t>
      </w:r>
    </w:p>
    <w:p w:rsidR="00527A9A" w:rsidRDefault="00527A9A" w:rsidP="00BB0902">
      <w:pPr>
        <w:pStyle w:val="ConsPlusNonformat"/>
        <w:ind w:firstLine="709"/>
        <w:jc w:val="both"/>
      </w:pPr>
      <w:r w:rsidRPr="00B30B4D">
        <w:rPr>
          <w:rFonts w:ascii="Arial" w:hAnsi="Arial" w:cs="Arial"/>
          <w:sz w:val="24"/>
          <w:szCs w:val="24"/>
        </w:rPr>
        <w:t xml:space="preserve">9. Наличие положительного заключения государственной экспертизыпроектной документации и результатов инженерных </w:t>
      </w:r>
      <w:r w:rsidRPr="009E4DE2">
        <w:rPr>
          <w:rFonts w:ascii="Arial" w:hAnsi="Arial" w:cs="Arial"/>
          <w:sz w:val="24"/>
          <w:szCs w:val="24"/>
        </w:rPr>
        <w:t>изысканий _________________</w:t>
      </w:r>
      <w:r w:rsidR="00B30B4D" w:rsidRPr="009E4DE2">
        <w:rPr>
          <w:rFonts w:ascii="Arial" w:hAnsi="Arial" w:cs="Arial"/>
          <w:sz w:val="24"/>
          <w:szCs w:val="24"/>
        </w:rPr>
        <w:t xml:space="preserve"> __________________________________________</w:t>
      </w:r>
      <w:r w:rsidR="009E4DE2">
        <w:rPr>
          <w:rFonts w:ascii="Arial" w:hAnsi="Arial" w:cs="Arial"/>
          <w:sz w:val="24"/>
          <w:szCs w:val="24"/>
        </w:rPr>
        <w:t>________</w:t>
      </w:r>
    </w:p>
    <w:p w:rsidR="00527A9A" w:rsidRPr="00B30B4D" w:rsidRDefault="00527A9A" w:rsidP="00BB0902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30B4D">
        <w:rPr>
          <w:rFonts w:ascii="Arial" w:hAnsi="Arial" w:cs="Arial"/>
          <w:sz w:val="18"/>
          <w:szCs w:val="18"/>
        </w:rPr>
        <w:t>(ссылка на документ)</w:t>
      </w:r>
    </w:p>
    <w:p w:rsidR="00527A9A" w:rsidRPr="00B30B4D" w:rsidRDefault="00527A9A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30B4D">
        <w:rPr>
          <w:rFonts w:ascii="Arial" w:hAnsi="Arial" w:cs="Arial"/>
          <w:sz w:val="24"/>
          <w:szCs w:val="24"/>
        </w:rPr>
        <w:t>10. Наличие необходимости строительства (реконструкции) объекта,создаваемого (реконструируемого) в рамках инвестиционного проекта, в связис</w:t>
      </w:r>
      <w:r w:rsidR="00B30B4D" w:rsidRPr="00B30B4D">
        <w:rPr>
          <w:rFonts w:ascii="Arial" w:hAnsi="Arial" w:cs="Arial"/>
          <w:sz w:val="24"/>
          <w:szCs w:val="24"/>
        </w:rPr>
        <w:t xml:space="preserve"> осуществлением </w:t>
      </w:r>
      <w:r w:rsidRPr="00B30B4D">
        <w:rPr>
          <w:rFonts w:ascii="Arial" w:hAnsi="Arial" w:cs="Arial"/>
          <w:sz w:val="24"/>
          <w:szCs w:val="24"/>
        </w:rPr>
        <w:t xml:space="preserve">органами местного </w:t>
      </w:r>
      <w:r w:rsidR="00B30B4D" w:rsidRPr="00B30B4D">
        <w:rPr>
          <w:rFonts w:ascii="Arial" w:hAnsi="Arial" w:cs="Arial"/>
          <w:sz w:val="24"/>
          <w:szCs w:val="24"/>
        </w:rPr>
        <w:t>с</w:t>
      </w:r>
      <w:r w:rsidR="00EF2DD5" w:rsidRPr="00B30B4D">
        <w:rPr>
          <w:rFonts w:ascii="Arial" w:hAnsi="Arial" w:cs="Arial"/>
          <w:sz w:val="24"/>
          <w:szCs w:val="24"/>
        </w:rPr>
        <w:t>амоуправления Боготольского района</w:t>
      </w:r>
      <w:r w:rsidRPr="00B30B4D">
        <w:rPr>
          <w:rFonts w:ascii="Arial" w:hAnsi="Arial" w:cs="Arial"/>
          <w:sz w:val="24"/>
          <w:szCs w:val="24"/>
        </w:rPr>
        <w:t xml:space="preserve"> полномочий по решению вопросов местного значения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27A9A" w:rsidRPr="00B30B4D" w:rsidRDefault="00527A9A" w:rsidP="00BB0902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30B4D">
        <w:rPr>
          <w:rFonts w:ascii="Arial" w:hAnsi="Arial" w:cs="Arial"/>
          <w:sz w:val="18"/>
          <w:szCs w:val="18"/>
        </w:rPr>
        <w:t>(ссылка на документ)</w:t>
      </w:r>
    </w:p>
    <w:p w:rsidR="00527A9A" w:rsidRPr="009E4DE2" w:rsidRDefault="00527A9A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30B4D">
        <w:rPr>
          <w:rFonts w:ascii="Arial" w:hAnsi="Arial" w:cs="Arial"/>
          <w:sz w:val="24"/>
          <w:szCs w:val="24"/>
        </w:rPr>
        <w:t>11. Предполагаемая (предельная) стоимость объекта капитального</w:t>
      </w:r>
      <w:r w:rsidR="00B30B4D" w:rsidRPr="00B30B4D">
        <w:rPr>
          <w:rFonts w:ascii="Arial" w:hAnsi="Arial" w:cs="Arial"/>
          <w:sz w:val="24"/>
          <w:szCs w:val="24"/>
        </w:rPr>
        <w:t xml:space="preserve"> строительства </w:t>
      </w:r>
      <w:r w:rsidRPr="00B30B4D">
        <w:rPr>
          <w:rFonts w:ascii="Arial" w:hAnsi="Arial" w:cs="Arial"/>
          <w:sz w:val="24"/>
          <w:szCs w:val="24"/>
        </w:rPr>
        <w:t>в ценах года представления паспорта инвестиционногопроекта __________ млн</w:t>
      </w:r>
      <w:r w:rsidR="00B30B4D" w:rsidRPr="00B30B4D">
        <w:rPr>
          <w:rFonts w:ascii="Arial" w:hAnsi="Arial" w:cs="Arial"/>
          <w:sz w:val="24"/>
          <w:szCs w:val="24"/>
        </w:rPr>
        <w:t>.</w:t>
      </w:r>
      <w:r w:rsidRPr="00B30B4D">
        <w:rPr>
          <w:rFonts w:ascii="Arial" w:hAnsi="Arial" w:cs="Arial"/>
          <w:sz w:val="24"/>
          <w:szCs w:val="24"/>
        </w:rPr>
        <w:t xml:space="preserve"> рублей (включая НДС/без НДС - нужное подчеркнуть), втом числе затраты на подготовку проектной документации (заполняется поинвестиционным проектам, предусматривающим финансирование подготовки</w:t>
      </w:r>
      <w:r w:rsidR="00B30B4D" w:rsidRPr="00B30B4D">
        <w:rPr>
          <w:rFonts w:ascii="Arial" w:hAnsi="Arial" w:cs="Arial"/>
          <w:sz w:val="24"/>
          <w:szCs w:val="24"/>
        </w:rPr>
        <w:t xml:space="preserve"> проектной документации </w:t>
      </w:r>
      <w:r w:rsidRPr="00B30B4D">
        <w:rPr>
          <w:rFonts w:ascii="Arial" w:hAnsi="Arial" w:cs="Arial"/>
          <w:sz w:val="24"/>
          <w:szCs w:val="24"/>
        </w:rPr>
        <w:t xml:space="preserve">за счет </w:t>
      </w:r>
      <w:r w:rsidRPr="007E2C00">
        <w:rPr>
          <w:rFonts w:ascii="Arial" w:hAnsi="Arial" w:cs="Arial"/>
          <w:sz w:val="24"/>
          <w:szCs w:val="24"/>
        </w:rPr>
        <w:t xml:space="preserve">средств </w:t>
      </w:r>
      <w:r w:rsidR="00EF2DD5" w:rsidRPr="007E2C00">
        <w:rPr>
          <w:rFonts w:ascii="Arial" w:hAnsi="Arial" w:cs="Arial"/>
          <w:sz w:val="24"/>
          <w:szCs w:val="24"/>
        </w:rPr>
        <w:t xml:space="preserve">районного </w:t>
      </w:r>
      <w:r w:rsidRPr="007E2C00">
        <w:rPr>
          <w:rFonts w:ascii="Arial" w:hAnsi="Arial" w:cs="Arial"/>
          <w:sz w:val="24"/>
          <w:szCs w:val="24"/>
        </w:rPr>
        <w:t>бюдже</w:t>
      </w:r>
      <w:r w:rsidR="00EF2DD5" w:rsidRPr="007E2C00">
        <w:rPr>
          <w:rFonts w:ascii="Arial" w:hAnsi="Arial" w:cs="Arial"/>
          <w:sz w:val="24"/>
          <w:szCs w:val="24"/>
        </w:rPr>
        <w:t>та</w:t>
      </w:r>
      <w:r w:rsidR="00B30B4D" w:rsidRPr="007E2C00">
        <w:rPr>
          <w:rFonts w:ascii="Arial" w:hAnsi="Arial" w:cs="Arial"/>
          <w:sz w:val="24"/>
          <w:szCs w:val="24"/>
        </w:rPr>
        <w:t xml:space="preserve">), </w:t>
      </w:r>
      <w:r w:rsidRPr="007E2C00">
        <w:rPr>
          <w:rFonts w:ascii="Arial" w:hAnsi="Arial" w:cs="Arial"/>
          <w:sz w:val="24"/>
          <w:szCs w:val="24"/>
        </w:rPr>
        <w:t>ук</w:t>
      </w:r>
      <w:r w:rsidRPr="00B30B4D">
        <w:rPr>
          <w:rFonts w:ascii="Arial" w:hAnsi="Arial" w:cs="Arial"/>
          <w:sz w:val="24"/>
          <w:szCs w:val="24"/>
        </w:rPr>
        <w:t>азываются в ценах года представления паспортаинвестиционного проекта, млн</w:t>
      </w:r>
      <w:r w:rsidR="00B30B4D" w:rsidRPr="00B30B4D">
        <w:rPr>
          <w:rFonts w:ascii="Arial" w:hAnsi="Arial" w:cs="Arial"/>
          <w:sz w:val="24"/>
          <w:szCs w:val="24"/>
        </w:rPr>
        <w:t>.</w:t>
      </w:r>
      <w:r w:rsidRPr="00B30B4D">
        <w:rPr>
          <w:rFonts w:ascii="Arial" w:hAnsi="Arial" w:cs="Arial"/>
          <w:sz w:val="24"/>
          <w:szCs w:val="24"/>
        </w:rPr>
        <w:t xml:space="preserve"> рублей:</w:t>
      </w:r>
      <w:r w:rsidRPr="009E4DE2">
        <w:rPr>
          <w:rFonts w:ascii="Arial" w:hAnsi="Arial" w:cs="Arial"/>
          <w:sz w:val="24"/>
          <w:szCs w:val="24"/>
        </w:rPr>
        <w:t>___</w:t>
      </w:r>
      <w:r w:rsidR="00B30B4D" w:rsidRPr="009E4DE2">
        <w:rPr>
          <w:rFonts w:ascii="Arial" w:hAnsi="Arial" w:cs="Arial"/>
          <w:sz w:val="24"/>
          <w:szCs w:val="24"/>
        </w:rPr>
        <w:t>_____________________________________________</w:t>
      </w:r>
      <w:r w:rsidR="009E4DE2">
        <w:rPr>
          <w:rFonts w:ascii="Arial" w:hAnsi="Arial" w:cs="Arial"/>
          <w:sz w:val="24"/>
          <w:szCs w:val="24"/>
        </w:rPr>
        <w:t>______________________</w:t>
      </w:r>
    </w:p>
    <w:p w:rsidR="00527A9A" w:rsidRPr="00F404E7" w:rsidRDefault="00527A9A" w:rsidP="00BB0902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F404E7">
        <w:rPr>
          <w:rFonts w:ascii="Arial" w:hAnsi="Arial" w:cs="Arial"/>
          <w:sz w:val="18"/>
          <w:szCs w:val="18"/>
        </w:rPr>
        <w:t xml:space="preserve">Рыночная </w:t>
      </w:r>
      <w:r w:rsidR="00F404E7">
        <w:rPr>
          <w:rFonts w:ascii="Arial" w:hAnsi="Arial" w:cs="Arial"/>
          <w:sz w:val="18"/>
          <w:szCs w:val="18"/>
        </w:rPr>
        <w:t xml:space="preserve">стоимость приобретаемого объекта недвижимого </w:t>
      </w:r>
      <w:r w:rsidRPr="00F404E7">
        <w:rPr>
          <w:rFonts w:ascii="Arial" w:hAnsi="Arial" w:cs="Arial"/>
          <w:sz w:val="18"/>
          <w:szCs w:val="18"/>
        </w:rPr>
        <w:t xml:space="preserve">имущества,указанная </w:t>
      </w:r>
      <w:r w:rsidR="00F404E7">
        <w:rPr>
          <w:rFonts w:ascii="Arial" w:hAnsi="Arial" w:cs="Arial"/>
          <w:sz w:val="18"/>
          <w:szCs w:val="18"/>
        </w:rPr>
        <w:t xml:space="preserve">в отчете об  оценке объекта, </w:t>
      </w:r>
      <w:r w:rsidRPr="00F404E7">
        <w:rPr>
          <w:rFonts w:ascii="Arial" w:hAnsi="Arial" w:cs="Arial"/>
          <w:sz w:val="18"/>
          <w:szCs w:val="18"/>
        </w:rPr>
        <w:t>составленном  в  порядке,</w:t>
      </w:r>
      <w:r w:rsidR="00F404E7">
        <w:rPr>
          <w:rFonts w:ascii="Arial" w:hAnsi="Arial" w:cs="Arial"/>
          <w:sz w:val="18"/>
          <w:szCs w:val="18"/>
        </w:rPr>
        <w:t xml:space="preserve"> предусмотренном законодательством Российской Федерации об </w:t>
      </w:r>
      <w:r w:rsidRPr="00F404E7">
        <w:rPr>
          <w:rFonts w:ascii="Arial" w:hAnsi="Arial" w:cs="Arial"/>
          <w:sz w:val="18"/>
          <w:szCs w:val="18"/>
        </w:rPr>
        <w:t>оценочнойдеятельности (в случае приобретения объекта недвижимого имущества).</w:t>
      </w:r>
    </w:p>
    <w:p w:rsidR="00527A9A" w:rsidRPr="00F404E7" w:rsidRDefault="00527A9A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404E7">
        <w:rPr>
          <w:rFonts w:ascii="Arial" w:hAnsi="Arial" w:cs="Arial"/>
          <w:sz w:val="24"/>
          <w:szCs w:val="24"/>
        </w:rPr>
        <w:t>12. Источники и объемы финансирования инвестиционного проекта, млн</w:t>
      </w:r>
      <w:r w:rsidR="00F404E7">
        <w:rPr>
          <w:rFonts w:ascii="Arial" w:hAnsi="Arial" w:cs="Arial"/>
          <w:sz w:val="24"/>
          <w:szCs w:val="24"/>
        </w:rPr>
        <w:t>.</w:t>
      </w:r>
    </w:p>
    <w:p w:rsidR="00527A9A" w:rsidRPr="00F404E7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4E7">
        <w:rPr>
          <w:rFonts w:ascii="Arial" w:hAnsi="Arial" w:cs="Arial"/>
          <w:sz w:val="24"/>
          <w:szCs w:val="24"/>
        </w:rPr>
        <w:t>рублей: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551"/>
        <w:gridCol w:w="1417"/>
        <w:gridCol w:w="2268"/>
      </w:tblGrid>
      <w:tr w:rsidR="00527A9A" w:rsidTr="00527A9A">
        <w:tc>
          <w:tcPr>
            <w:tcW w:w="2835" w:type="dxa"/>
            <w:vMerge w:val="restart"/>
          </w:tcPr>
          <w:p w:rsidR="00527A9A" w:rsidRPr="002D3C5A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C5A">
              <w:rPr>
                <w:rFonts w:ascii="Arial" w:hAnsi="Arial" w:cs="Arial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2551" w:type="dxa"/>
            <w:vMerge w:val="restart"/>
          </w:tcPr>
          <w:p w:rsidR="00527A9A" w:rsidRPr="002D3C5A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C5A">
              <w:rPr>
                <w:rFonts w:ascii="Arial" w:hAnsi="Arial" w:cs="Arial"/>
                <w:sz w:val="24"/>
                <w:szCs w:val="24"/>
              </w:rPr>
              <w:t>Предполагаемая (предельная) стоимость инвестиционного проекта</w:t>
            </w:r>
          </w:p>
        </w:tc>
        <w:tc>
          <w:tcPr>
            <w:tcW w:w="3685" w:type="dxa"/>
            <w:gridSpan w:val="2"/>
          </w:tcPr>
          <w:p w:rsidR="00527A9A" w:rsidRPr="002D3C5A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C5A">
              <w:rPr>
                <w:rFonts w:ascii="Arial" w:hAnsi="Arial" w:cs="Arial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527A9A" w:rsidTr="00527A9A">
        <w:tc>
          <w:tcPr>
            <w:tcW w:w="2835" w:type="dxa"/>
            <w:vMerge/>
          </w:tcPr>
          <w:p w:rsidR="00527A9A" w:rsidRPr="002D3C5A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7A9A" w:rsidRPr="002D3C5A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A9A" w:rsidRPr="002D3C5A" w:rsidRDefault="00A83303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C5A">
              <w:rPr>
                <w:rFonts w:ascii="Arial" w:hAnsi="Arial" w:cs="Arial"/>
                <w:sz w:val="24"/>
                <w:szCs w:val="24"/>
              </w:rPr>
              <w:t>средства районного</w:t>
            </w:r>
            <w:r w:rsidR="00527A9A" w:rsidRPr="002D3C5A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</w:tcPr>
          <w:p w:rsidR="00527A9A" w:rsidRPr="002D3C5A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C5A">
              <w:rPr>
                <w:rFonts w:ascii="Arial" w:hAnsi="Arial" w:cs="Arial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527A9A" w:rsidTr="00527A9A">
        <w:tc>
          <w:tcPr>
            <w:tcW w:w="2835" w:type="dxa"/>
          </w:tcPr>
          <w:p w:rsidR="00527A9A" w:rsidRPr="002D3C5A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3C5A">
              <w:rPr>
                <w:rFonts w:ascii="Arial" w:hAnsi="Arial" w:cs="Arial"/>
                <w:sz w:val="24"/>
                <w:szCs w:val="24"/>
              </w:rPr>
              <w:lastRenderedPageBreak/>
              <w:t>Инвестиционный проект - всего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Этап I (пусковой комплекс) - всего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Этап II (пусковой комплекс) - всего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Этап __ (пусковой комплекс) - всего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</w:tbl>
    <w:p w:rsidR="00527A9A" w:rsidRPr="00BB0902" w:rsidRDefault="00527A9A" w:rsidP="00527A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27A9A" w:rsidRPr="009E4DE2" w:rsidRDefault="007960F8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960F8">
        <w:rPr>
          <w:rFonts w:ascii="Arial" w:hAnsi="Arial" w:cs="Arial"/>
          <w:sz w:val="24"/>
          <w:szCs w:val="24"/>
        </w:rPr>
        <w:t xml:space="preserve">13. Количественные показатели </w:t>
      </w:r>
      <w:r w:rsidR="00527A9A" w:rsidRPr="007960F8">
        <w:rPr>
          <w:rFonts w:ascii="Arial" w:hAnsi="Arial" w:cs="Arial"/>
          <w:sz w:val="24"/>
          <w:szCs w:val="24"/>
        </w:rPr>
        <w:t>(показ</w:t>
      </w:r>
      <w:r w:rsidRPr="007960F8">
        <w:rPr>
          <w:rFonts w:ascii="Arial" w:hAnsi="Arial" w:cs="Arial"/>
          <w:sz w:val="24"/>
          <w:szCs w:val="24"/>
        </w:rPr>
        <w:t xml:space="preserve">атель) результатов </w:t>
      </w:r>
      <w:r w:rsidR="00527A9A" w:rsidRPr="007960F8">
        <w:rPr>
          <w:rFonts w:ascii="Arial" w:hAnsi="Arial" w:cs="Arial"/>
          <w:sz w:val="24"/>
          <w:szCs w:val="24"/>
        </w:rPr>
        <w:t>реализацииинвестиционного проекта с указанием единиц измерения показателей(показателя)</w:t>
      </w:r>
      <w:r w:rsidR="00527A9A" w:rsidRPr="009E4DE2">
        <w:rPr>
          <w:rFonts w:ascii="Arial" w:hAnsi="Arial" w:cs="Arial"/>
          <w:sz w:val="24"/>
          <w:szCs w:val="24"/>
        </w:rPr>
        <w:t>________________________________________________________</w:t>
      </w:r>
      <w:r w:rsidRPr="009E4DE2">
        <w:rPr>
          <w:rFonts w:ascii="Arial" w:hAnsi="Arial" w:cs="Arial"/>
          <w:sz w:val="24"/>
          <w:szCs w:val="24"/>
        </w:rPr>
        <w:t>____________</w:t>
      </w:r>
      <w:r w:rsidR="009E4DE2">
        <w:rPr>
          <w:rFonts w:ascii="Arial" w:hAnsi="Arial" w:cs="Arial"/>
          <w:sz w:val="24"/>
          <w:szCs w:val="24"/>
        </w:rPr>
        <w:t>__</w:t>
      </w:r>
    </w:p>
    <w:p w:rsidR="00527A9A" w:rsidRPr="007960F8" w:rsidRDefault="00527A9A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960F8">
        <w:rPr>
          <w:rFonts w:ascii="Arial" w:hAnsi="Arial" w:cs="Arial"/>
          <w:sz w:val="24"/>
          <w:szCs w:val="24"/>
        </w:rPr>
        <w:t xml:space="preserve">14. Отношение предполагаемой </w:t>
      </w:r>
      <w:r w:rsidR="007960F8" w:rsidRPr="007960F8">
        <w:rPr>
          <w:rFonts w:ascii="Arial" w:hAnsi="Arial" w:cs="Arial"/>
          <w:sz w:val="24"/>
          <w:szCs w:val="24"/>
        </w:rPr>
        <w:t>с</w:t>
      </w:r>
      <w:r w:rsidRPr="007960F8">
        <w:rPr>
          <w:rFonts w:ascii="Arial" w:hAnsi="Arial" w:cs="Arial"/>
          <w:sz w:val="24"/>
          <w:szCs w:val="24"/>
        </w:rPr>
        <w:t>тоимости объекта капитального</w:t>
      </w:r>
      <w:r w:rsidR="007960F8" w:rsidRPr="007960F8">
        <w:rPr>
          <w:rFonts w:ascii="Arial" w:hAnsi="Arial" w:cs="Arial"/>
          <w:sz w:val="24"/>
          <w:szCs w:val="24"/>
        </w:rPr>
        <w:t xml:space="preserve"> строительства </w:t>
      </w:r>
      <w:r w:rsidRPr="007960F8">
        <w:rPr>
          <w:rFonts w:ascii="Arial" w:hAnsi="Arial" w:cs="Arial"/>
          <w:sz w:val="24"/>
          <w:szCs w:val="24"/>
        </w:rPr>
        <w:t>к количественным показателям (показателю) результатовреализации инвестиционного проекта, тыс. рублей/на единицу результата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___________________________________________</w:t>
      </w:r>
      <w:r w:rsidR="009E4DE2">
        <w:rPr>
          <w:rFonts w:ascii="Arial" w:hAnsi="Arial" w:cs="Arial"/>
          <w:sz w:val="24"/>
          <w:szCs w:val="24"/>
        </w:rPr>
        <w:t>___________________________</w:t>
      </w:r>
    </w:p>
    <w:p w:rsidR="00527A9A" w:rsidRPr="00BB090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lastRenderedPageBreak/>
        <w:t>Заявитель: _______________________________________________________________</w:t>
      </w:r>
    </w:p>
    <w:p w:rsidR="00527A9A" w:rsidRPr="009E4DE2" w:rsidRDefault="00527A9A" w:rsidP="00BB090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(фамилия, имя, отчество (последнее - при наличии)</w:t>
      </w:r>
    </w:p>
    <w:p w:rsidR="00527A9A" w:rsidRPr="009E4DE2" w:rsidRDefault="00527A9A" w:rsidP="00BB090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 ___________________</w:t>
      </w:r>
    </w:p>
    <w:p w:rsidR="00527A9A" w:rsidRPr="009E4DE2" w:rsidRDefault="00527A9A" w:rsidP="00BB090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(должность)</w:t>
      </w:r>
      <w:r w:rsidR="007960F8" w:rsidRPr="009E4DE2">
        <w:rPr>
          <w:rFonts w:ascii="Arial" w:hAnsi="Arial" w:cs="Arial"/>
          <w:sz w:val="24"/>
          <w:szCs w:val="24"/>
        </w:rPr>
        <w:tab/>
      </w:r>
      <w:r w:rsidR="007960F8" w:rsidRPr="009E4DE2">
        <w:rPr>
          <w:rFonts w:ascii="Arial" w:hAnsi="Arial" w:cs="Arial"/>
          <w:sz w:val="24"/>
          <w:szCs w:val="24"/>
        </w:rPr>
        <w:tab/>
      </w:r>
      <w:r w:rsidR="007960F8" w:rsidRPr="009E4DE2">
        <w:rPr>
          <w:rFonts w:ascii="Arial" w:hAnsi="Arial" w:cs="Arial"/>
          <w:sz w:val="24"/>
          <w:szCs w:val="24"/>
        </w:rPr>
        <w:tab/>
      </w:r>
      <w:r w:rsidR="007960F8" w:rsidRPr="009E4DE2">
        <w:rPr>
          <w:rFonts w:ascii="Arial" w:hAnsi="Arial" w:cs="Arial"/>
          <w:sz w:val="24"/>
          <w:szCs w:val="24"/>
        </w:rPr>
        <w:tab/>
      </w:r>
      <w:r w:rsidRPr="009E4DE2">
        <w:rPr>
          <w:rFonts w:ascii="Arial" w:hAnsi="Arial" w:cs="Arial"/>
          <w:sz w:val="24"/>
          <w:szCs w:val="24"/>
        </w:rPr>
        <w:t>(подпись)</w:t>
      </w:r>
    </w:p>
    <w:p w:rsidR="00527A9A" w:rsidRPr="009E4DE2" w:rsidRDefault="00527A9A" w:rsidP="00BB090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"__" ____________ 20__ г.</w:t>
      </w:r>
    </w:p>
    <w:p w:rsidR="00D83EAA" w:rsidRPr="00BB0902" w:rsidRDefault="00D83EA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83EAA" w:rsidRPr="00BB0902" w:rsidRDefault="00D83EA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83EAA" w:rsidRPr="00BB0902" w:rsidRDefault="00D83EA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27A9A" w:rsidRPr="00A307BA" w:rsidRDefault="00527A9A" w:rsidP="00527A9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307BA">
        <w:rPr>
          <w:rFonts w:ascii="Arial" w:hAnsi="Arial" w:cs="Arial"/>
          <w:sz w:val="24"/>
          <w:szCs w:val="24"/>
        </w:rPr>
        <w:t xml:space="preserve">Приложение </w:t>
      </w:r>
      <w:r w:rsidR="00A307BA" w:rsidRPr="00A307BA">
        <w:rPr>
          <w:rFonts w:ascii="Arial" w:hAnsi="Arial" w:cs="Arial"/>
          <w:sz w:val="24"/>
          <w:szCs w:val="24"/>
        </w:rPr>
        <w:t>№</w:t>
      </w:r>
      <w:r w:rsidRPr="00A307BA">
        <w:rPr>
          <w:rFonts w:ascii="Arial" w:hAnsi="Arial" w:cs="Arial"/>
          <w:sz w:val="24"/>
          <w:szCs w:val="24"/>
        </w:rPr>
        <w:t>4</w:t>
      </w:r>
    </w:p>
    <w:p w:rsidR="00A307BA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07BA">
        <w:rPr>
          <w:rFonts w:ascii="Arial" w:hAnsi="Arial" w:cs="Arial"/>
          <w:sz w:val="24"/>
          <w:szCs w:val="24"/>
        </w:rPr>
        <w:t>к Порядкупроведения проверки</w:t>
      </w:r>
    </w:p>
    <w:p w:rsidR="00A307BA" w:rsidRDefault="00A307BA" w:rsidP="00A307BA">
      <w:pPr>
        <w:pStyle w:val="ConsPlusNormal"/>
        <w:jc w:val="right"/>
      </w:pPr>
      <w:r w:rsidRPr="00A307BA">
        <w:rPr>
          <w:rFonts w:ascii="Arial" w:hAnsi="Arial" w:cs="Arial"/>
          <w:sz w:val="24"/>
          <w:szCs w:val="24"/>
        </w:rPr>
        <w:t>инвестиционных проектовна предмет</w:t>
      </w:r>
    </w:p>
    <w:p w:rsidR="00613E3E" w:rsidRDefault="00A307BA" w:rsidP="00A307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07BA">
        <w:rPr>
          <w:rFonts w:ascii="Arial" w:hAnsi="Arial" w:cs="Arial"/>
          <w:sz w:val="24"/>
          <w:szCs w:val="24"/>
        </w:rPr>
        <w:t xml:space="preserve">эффективности использования </w:t>
      </w:r>
      <w:r w:rsidR="00613E3E" w:rsidRPr="00A307BA">
        <w:rPr>
          <w:rFonts w:ascii="Arial" w:hAnsi="Arial" w:cs="Arial"/>
          <w:sz w:val="24"/>
          <w:szCs w:val="24"/>
        </w:rPr>
        <w:t>направляемых</w:t>
      </w:r>
    </w:p>
    <w:p w:rsidR="00613E3E" w:rsidRDefault="00613E3E" w:rsidP="00A307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07BA">
        <w:rPr>
          <w:rFonts w:ascii="Arial" w:hAnsi="Arial" w:cs="Arial"/>
          <w:sz w:val="24"/>
          <w:szCs w:val="24"/>
        </w:rPr>
        <w:t>на капитальные вложения</w:t>
      </w:r>
    </w:p>
    <w:p w:rsidR="00A307BA" w:rsidRPr="00A307BA" w:rsidRDefault="00A307BA" w:rsidP="00A307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07BA">
        <w:rPr>
          <w:rFonts w:ascii="Arial" w:hAnsi="Arial" w:cs="Arial"/>
          <w:sz w:val="24"/>
          <w:szCs w:val="24"/>
        </w:rPr>
        <w:t>средств районного  бюджета,</w:t>
      </w:r>
    </w:p>
    <w:p w:rsidR="00527A9A" w:rsidRDefault="00527A9A" w:rsidP="00A83303">
      <w:pPr>
        <w:pStyle w:val="ConsPlusNormal"/>
      </w:pPr>
    </w:p>
    <w:p w:rsidR="00527A9A" w:rsidRPr="009E4DE2" w:rsidRDefault="00527A9A" w:rsidP="00267D9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22" w:name="P814"/>
      <w:bookmarkEnd w:id="22"/>
      <w:r w:rsidRPr="009E4DE2">
        <w:rPr>
          <w:rFonts w:ascii="Arial" w:hAnsi="Arial" w:cs="Arial"/>
          <w:b/>
          <w:sz w:val="24"/>
          <w:szCs w:val="24"/>
        </w:rPr>
        <w:t xml:space="preserve">Заключение о результатах проверки инвестиционных проектовна предмет эффективности использования </w:t>
      </w:r>
      <w:r w:rsidR="00613E3E" w:rsidRPr="009E4DE2">
        <w:rPr>
          <w:rFonts w:ascii="Arial" w:hAnsi="Arial" w:cs="Arial"/>
          <w:b/>
          <w:sz w:val="24"/>
          <w:szCs w:val="24"/>
        </w:rPr>
        <w:t>направляемых на капитальные вложения</w:t>
      </w:r>
      <w:r w:rsidRPr="009E4DE2">
        <w:rPr>
          <w:rFonts w:ascii="Arial" w:hAnsi="Arial" w:cs="Arial"/>
          <w:b/>
          <w:sz w:val="24"/>
          <w:szCs w:val="24"/>
        </w:rPr>
        <w:t xml:space="preserve">средств </w:t>
      </w:r>
      <w:r w:rsidR="00267D97" w:rsidRPr="009E4DE2">
        <w:rPr>
          <w:rFonts w:ascii="Arial" w:hAnsi="Arial" w:cs="Arial"/>
          <w:b/>
          <w:sz w:val="24"/>
          <w:szCs w:val="24"/>
        </w:rPr>
        <w:t xml:space="preserve">районного </w:t>
      </w:r>
      <w:r w:rsidRPr="009E4DE2">
        <w:rPr>
          <w:rFonts w:ascii="Arial" w:hAnsi="Arial" w:cs="Arial"/>
          <w:b/>
          <w:sz w:val="24"/>
          <w:szCs w:val="24"/>
        </w:rPr>
        <w:t>бюджета</w:t>
      </w:r>
    </w:p>
    <w:p w:rsidR="00527A9A" w:rsidRDefault="00527A9A" w:rsidP="00527A9A">
      <w:pPr>
        <w:pStyle w:val="ConsPlusNormal"/>
        <w:jc w:val="center"/>
      </w:pPr>
    </w:p>
    <w:p w:rsidR="00527A9A" w:rsidRPr="009E4DE2" w:rsidRDefault="009E4DE2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27A9A" w:rsidRPr="009E4DE2">
        <w:rPr>
          <w:rFonts w:ascii="Arial" w:hAnsi="Arial" w:cs="Arial"/>
          <w:sz w:val="24"/>
          <w:szCs w:val="24"/>
        </w:rPr>
        <w:t xml:space="preserve"> Сведения об инвестиционном проекте, представленном для проведенияпроверки на предмет эффективности использования</w:t>
      </w:r>
      <w:r w:rsidR="00B13748" w:rsidRPr="009E4DE2">
        <w:rPr>
          <w:rFonts w:ascii="Arial" w:hAnsi="Arial" w:cs="Arial"/>
          <w:sz w:val="24"/>
          <w:szCs w:val="24"/>
        </w:rPr>
        <w:t>направляемых на капитальные вложения</w:t>
      </w:r>
      <w:r w:rsidR="00B13748">
        <w:rPr>
          <w:rFonts w:ascii="Arial" w:hAnsi="Arial" w:cs="Arial"/>
          <w:sz w:val="24"/>
          <w:szCs w:val="24"/>
        </w:rPr>
        <w:t xml:space="preserve"> средств </w:t>
      </w:r>
      <w:r w:rsidR="002955E3">
        <w:rPr>
          <w:rFonts w:ascii="Arial" w:hAnsi="Arial" w:cs="Arial"/>
          <w:sz w:val="24"/>
          <w:szCs w:val="24"/>
        </w:rPr>
        <w:t>районного</w:t>
      </w:r>
      <w:r w:rsidR="00B13748">
        <w:rPr>
          <w:rFonts w:ascii="Arial" w:hAnsi="Arial" w:cs="Arial"/>
          <w:sz w:val="24"/>
          <w:szCs w:val="24"/>
        </w:rPr>
        <w:t xml:space="preserve"> бюджета</w:t>
      </w:r>
      <w:r w:rsidR="00527A9A" w:rsidRPr="009E4DE2">
        <w:rPr>
          <w:rFonts w:ascii="Arial" w:hAnsi="Arial" w:cs="Arial"/>
          <w:sz w:val="24"/>
          <w:szCs w:val="24"/>
        </w:rPr>
        <w:t>, согласно паспорту инвестиционногопроекта</w:t>
      </w:r>
    </w:p>
    <w:p w:rsidR="00527A9A" w:rsidRPr="00BB090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7A9A" w:rsidRPr="009E4DE2" w:rsidRDefault="00527A9A" w:rsidP="00BB09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Наименование инвестиционного проекта: ______</w:t>
      </w:r>
      <w:r w:rsidR="009E4DE2">
        <w:rPr>
          <w:rFonts w:ascii="Arial" w:hAnsi="Arial" w:cs="Arial"/>
          <w:sz w:val="24"/>
          <w:szCs w:val="24"/>
        </w:rPr>
        <w:t>_______________________</w:t>
      </w:r>
    </w:p>
    <w:p w:rsidR="00527A9A" w:rsidRPr="009E4DE2" w:rsidRDefault="009E4DE2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</w:t>
      </w:r>
      <w:r w:rsidR="00527A9A" w:rsidRPr="009E4DE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</w:t>
      </w:r>
      <w:r w:rsidR="00527A9A" w:rsidRPr="009E4DE2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Наименование организации заявителя: ___</w:t>
      </w:r>
      <w:r w:rsidR="009E4DE2">
        <w:rPr>
          <w:rFonts w:ascii="Arial" w:hAnsi="Arial" w:cs="Arial"/>
          <w:sz w:val="24"/>
          <w:szCs w:val="24"/>
        </w:rPr>
        <w:t>____________________________</w:t>
      </w:r>
    </w:p>
    <w:p w:rsidR="00527A9A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E4DE2" w:rsidRPr="009E4DE2" w:rsidRDefault="009E4DE2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Реквизиты комплекта документов, представленных заявителем: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регистрационный номер _________________</w:t>
      </w:r>
      <w:r w:rsidR="009E4DE2">
        <w:rPr>
          <w:rFonts w:ascii="Arial" w:hAnsi="Arial" w:cs="Arial"/>
          <w:sz w:val="24"/>
          <w:szCs w:val="24"/>
        </w:rPr>
        <w:t>_____; дата ____________________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Ф.И.О. (последнее - при наличии) и должность подписавшего лица __</w:t>
      </w:r>
      <w:r w:rsidR="009E4DE2">
        <w:rPr>
          <w:rFonts w:ascii="Arial" w:hAnsi="Arial" w:cs="Arial"/>
          <w:sz w:val="24"/>
          <w:szCs w:val="24"/>
        </w:rPr>
        <w:t>_____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_______________________________________</w:t>
      </w:r>
      <w:r w:rsidR="009E4DE2">
        <w:rPr>
          <w:rFonts w:ascii="Arial" w:hAnsi="Arial" w:cs="Arial"/>
          <w:sz w:val="24"/>
          <w:szCs w:val="24"/>
        </w:rPr>
        <w:t>_______________________________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Срок реализации инвестиционного проекта</w:t>
      </w:r>
      <w:r w:rsidR="009E4DE2">
        <w:rPr>
          <w:rFonts w:ascii="Arial" w:hAnsi="Arial" w:cs="Arial"/>
          <w:sz w:val="24"/>
          <w:szCs w:val="24"/>
        </w:rPr>
        <w:t>: ___________________________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 xml:space="preserve">Значения </w:t>
      </w:r>
      <w:r w:rsidR="009E4DE2">
        <w:rPr>
          <w:rFonts w:ascii="Arial" w:hAnsi="Arial" w:cs="Arial"/>
          <w:sz w:val="24"/>
          <w:szCs w:val="24"/>
        </w:rPr>
        <w:t xml:space="preserve">количественных </w:t>
      </w:r>
      <w:r w:rsidRPr="009E4DE2">
        <w:rPr>
          <w:rFonts w:ascii="Arial" w:hAnsi="Arial" w:cs="Arial"/>
          <w:sz w:val="24"/>
          <w:szCs w:val="24"/>
        </w:rPr>
        <w:t xml:space="preserve">показателей </w:t>
      </w:r>
      <w:r w:rsidR="009E4DE2">
        <w:rPr>
          <w:rFonts w:ascii="Arial" w:hAnsi="Arial" w:cs="Arial"/>
          <w:sz w:val="24"/>
          <w:szCs w:val="24"/>
        </w:rPr>
        <w:t xml:space="preserve">(показателя) </w:t>
      </w:r>
      <w:r w:rsidRPr="009E4DE2">
        <w:rPr>
          <w:rFonts w:ascii="Arial" w:hAnsi="Arial" w:cs="Arial"/>
          <w:sz w:val="24"/>
          <w:szCs w:val="24"/>
        </w:rPr>
        <w:t>реализации инвестиционного проекта с указанием единиц измерения показателей (показателя):</w:t>
      </w:r>
      <w:r w:rsidR="00AA3148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3" w:name="_GoBack"/>
      <w:bookmarkEnd w:id="23"/>
      <w:r w:rsidRPr="009E4DE2">
        <w:rPr>
          <w:rFonts w:ascii="Arial" w:hAnsi="Arial" w:cs="Arial"/>
          <w:sz w:val="24"/>
          <w:szCs w:val="24"/>
        </w:rPr>
        <w:t>Стоимость инвестиционного проекта всего в ценах планируемого периода (втыс. рублей, с одним знаком после запятой): _______________________</w:t>
      </w:r>
      <w:r w:rsidR="00AA3148">
        <w:rPr>
          <w:rFonts w:ascii="Arial" w:hAnsi="Arial" w:cs="Arial"/>
          <w:sz w:val="24"/>
          <w:szCs w:val="24"/>
        </w:rPr>
        <w:t>____</w:t>
      </w:r>
      <w:r w:rsidRPr="009E4DE2">
        <w:rPr>
          <w:rFonts w:ascii="Arial" w:hAnsi="Arial" w:cs="Arial"/>
          <w:sz w:val="24"/>
          <w:szCs w:val="24"/>
        </w:rPr>
        <w:t>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27A9A" w:rsidRPr="009E4DE2" w:rsidRDefault="00AA3148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307BA">
        <w:rPr>
          <w:rFonts w:ascii="Arial" w:hAnsi="Arial" w:cs="Arial"/>
          <w:sz w:val="24"/>
          <w:szCs w:val="24"/>
        </w:rPr>
        <w:t xml:space="preserve"> Оценка </w:t>
      </w:r>
      <w:r w:rsidR="00527A9A" w:rsidRPr="009E4DE2">
        <w:rPr>
          <w:rFonts w:ascii="Arial" w:hAnsi="Arial" w:cs="Arial"/>
          <w:sz w:val="24"/>
          <w:szCs w:val="24"/>
        </w:rPr>
        <w:t>эффективности ис</w:t>
      </w:r>
      <w:r w:rsidR="000D4967" w:rsidRPr="009E4DE2">
        <w:rPr>
          <w:rFonts w:ascii="Arial" w:hAnsi="Arial" w:cs="Arial"/>
          <w:sz w:val="24"/>
          <w:szCs w:val="24"/>
        </w:rPr>
        <w:t>пользования средств районного</w:t>
      </w:r>
      <w:r w:rsidR="00527A9A" w:rsidRPr="009E4DE2">
        <w:rPr>
          <w:rFonts w:ascii="Arial" w:hAnsi="Arial" w:cs="Arial"/>
          <w:sz w:val="24"/>
          <w:szCs w:val="24"/>
        </w:rPr>
        <w:t xml:space="preserve"> бюджета,направляемых на капитальные вложения, по инвестиционному проекту:</w:t>
      </w:r>
    </w:p>
    <w:p w:rsidR="00527A9A" w:rsidRPr="009E4DE2" w:rsidRDefault="00AA3148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7A9A" w:rsidRPr="009E4DE2">
        <w:rPr>
          <w:rFonts w:ascii="Arial" w:hAnsi="Arial" w:cs="Arial"/>
          <w:sz w:val="24"/>
          <w:szCs w:val="24"/>
        </w:rPr>
        <w:t>на основе качественных критериев, %: __________</w:t>
      </w:r>
      <w:r>
        <w:rPr>
          <w:rFonts w:ascii="Arial" w:hAnsi="Arial" w:cs="Arial"/>
          <w:sz w:val="24"/>
          <w:szCs w:val="24"/>
        </w:rPr>
        <w:t>____________</w:t>
      </w:r>
      <w:r w:rsidR="00527A9A" w:rsidRPr="009E4DE2">
        <w:rPr>
          <w:rFonts w:ascii="Arial" w:hAnsi="Arial" w:cs="Arial"/>
          <w:sz w:val="24"/>
          <w:szCs w:val="24"/>
        </w:rPr>
        <w:t>_________</w:t>
      </w:r>
    </w:p>
    <w:p w:rsidR="00527A9A" w:rsidRPr="009E4DE2" w:rsidRDefault="00AA3148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7A9A" w:rsidRPr="009E4DE2">
        <w:rPr>
          <w:rFonts w:ascii="Arial" w:hAnsi="Arial" w:cs="Arial"/>
          <w:sz w:val="24"/>
          <w:szCs w:val="24"/>
        </w:rPr>
        <w:t>на основе количественных критериев, %: __</w:t>
      </w:r>
      <w:r>
        <w:rPr>
          <w:rFonts w:ascii="Arial" w:hAnsi="Arial" w:cs="Arial"/>
          <w:sz w:val="24"/>
          <w:szCs w:val="24"/>
        </w:rPr>
        <w:t>____________</w:t>
      </w:r>
      <w:r w:rsidR="00527A9A" w:rsidRPr="009E4DE2">
        <w:rPr>
          <w:rFonts w:ascii="Arial" w:hAnsi="Arial" w:cs="Arial"/>
          <w:sz w:val="24"/>
          <w:szCs w:val="24"/>
        </w:rPr>
        <w:t>_______________</w:t>
      </w:r>
    </w:p>
    <w:p w:rsidR="00527A9A" w:rsidRPr="009E4DE2" w:rsidRDefault="00AA3148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7A9A" w:rsidRPr="009E4DE2">
        <w:rPr>
          <w:rFonts w:ascii="Arial" w:hAnsi="Arial" w:cs="Arial"/>
          <w:sz w:val="24"/>
          <w:szCs w:val="24"/>
        </w:rPr>
        <w:t>в том числе по отдельным критериям, %: ______</w:t>
      </w:r>
      <w:r>
        <w:rPr>
          <w:rFonts w:ascii="Arial" w:hAnsi="Arial" w:cs="Arial"/>
          <w:sz w:val="24"/>
          <w:szCs w:val="24"/>
        </w:rPr>
        <w:t>____________</w:t>
      </w:r>
      <w:r w:rsidR="00527A9A" w:rsidRPr="009E4DE2">
        <w:rPr>
          <w:rFonts w:ascii="Arial" w:hAnsi="Arial" w:cs="Arial"/>
          <w:sz w:val="24"/>
          <w:szCs w:val="24"/>
        </w:rPr>
        <w:t>___________</w:t>
      </w:r>
    </w:p>
    <w:p w:rsidR="00527A9A" w:rsidRPr="009E4DE2" w:rsidRDefault="00AA3148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7A9A" w:rsidRPr="009E4DE2">
        <w:rPr>
          <w:rFonts w:ascii="Arial" w:hAnsi="Arial" w:cs="Arial"/>
          <w:sz w:val="24"/>
          <w:szCs w:val="24"/>
        </w:rPr>
        <w:t>значение интегральной оценки эффективности, %: ____</w:t>
      </w:r>
      <w:r>
        <w:rPr>
          <w:rFonts w:ascii="Arial" w:hAnsi="Arial" w:cs="Arial"/>
          <w:sz w:val="24"/>
          <w:szCs w:val="24"/>
        </w:rPr>
        <w:t>____________</w:t>
      </w:r>
      <w:r w:rsidR="00527A9A" w:rsidRPr="009E4DE2">
        <w:rPr>
          <w:rFonts w:ascii="Arial" w:hAnsi="Arial" w:cs="Arial"/>
          <w:sz w:val="24"/>
          <w:szCs w:val="24"/>
        </w:rPr>
        <w:t>_____</w:t>
      </w:r>
    </w:p>
    <w:p w:rsidR="00527A9A" w:rsidRPr="009E4DE2" w:rsidRDefault="00AA3148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27A9A" w:rsidRPr="009E4DE2">
        <w:rPr>
          <w:rFonts w:ascii="Arial" w:hAnsi="Arial" w:cs="Arial"/>
          <w:sz w:val="24"/>
          <w:szCs w:val="24"/>
        </w:rPr>
        <w:t xml:space="preserve">.  Заключение о результатах проверки инвестиционного проекта на </w:t>
      </w:r>
      <w:r w:rsidR="00527A9A" w:rsidRPr="009E4DE2">
        <w:rPr>
          <w:rFonts w:ascii="Arial" w:hAnsi="Arial" w:cs="Arial"/>
          <w:sz w:val="24"/>
          <w:szCs w:val="24"/>
        </w:rPr>
        <w:lastRenderedPageBreak/>
        <w:t xml:space="preserve">предметэффективности использования средств </w:t>
      </w:r>
      <w:r w:rsidR="00D028E1">
        <w:rPr>
          <w:rFonts w:ascii="Arial" w:hAnsi="Arial" w:cs="Arial"/>
          <w:sz w:val="24"/>
          <w:szCs w:val="24"/>
        </w:rPr>
        <w:t xml:space="preserve">районного, </w:t>
      </w:r>
      <w:r w:rsidR="000D4967" w:rsidRPr="009E4DE2">
        <w:rPr>
          <w:rFonts w:ascii="Arial" w:hAnsi="Arial" w:cs="Arial"/>
          <w:sz w:val="24"/>
          <w:szCs w:val="24"/>
        </w:rPr>
        <w:t>краевого, федерального бюджетов</w:t>
      </w:r>
      <w:r w:rsidR="00527A9A" w:rsidRPr="009E4DE2">
        <w:rPr>
          <w:rFonts w:ascii="Arial" w:hAnsi="Arial" w:cs="Arial"/>
          <w:sz w:val="24"/>
          <w:szCs w:val="24"/>
        </w:rPr>
        <w:t>, направляемых накапитальные вложения:</w:t>
      </w:r>
    </w:p>
    <w:p w:rsidR="00AA3148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307BA" w:rsidRPr="009E4DE2" w:rsidRDefault="00A307B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7A9A" w:rsidRPr="009E4DE2" w:rsidRDefault="000D4967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 xml:space="preserve">Начальник отдела  экономики и </w:t>
      </w:r>
    </w:p>
    <w:p w:rsidR="00527A9A" w:rsidRPr="009E4DE2" w:rsidRDefault="000D4967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планирования</w:t>
      </w:r>
      <w:r w:rsidR="00527A9A" w:rsidRPr="009E4DE2">
        <w:rPr>
          <w:rFonts w:ascii="Arial" w:hAnsi="Arial" w:cs="Arial"/>
          <w:sz w:val="24"/>
          <w:szCs w:val="24"/>
        </w:rPr>
        <w:t xml:space="preserve"> Администрации</w:t>
      </w:r>
      <w:r w:rsidR="00AA3148">
        <w:rPr>
          <w:rFonts w:ascii="Arial" w:hAnsi="Arial" w:cs="Arial"/>
          <w:sz w:val="24"/>
          <w:szCs w:val="24"/>
        </w:rPr>
        <w:tab/>
      </w:r>
      <w:r w:rsidR="00AA3148">
        <w:rPr>
          <w:rFonts w:ascii="Arial" w:hAnsi="Arial" w:cs="Arial"/>
          <w:sz w:val="24"/>
          <w:szCs w:val="24"/>
        </w:rPr>
        <w:tab/>
      </w:r>
      <w:r w:rsidR="00AA3148">
        <w:rPr>
          <w:rFonts w:ascii="Arial" w:hAnsi="Arial" w:cs="Arial"/>
          <w:sz w:val="24"/>
          <w:szCs w:val="24"/>
        </w:rPr>
        <w:tab/>
      </w:r>
      <w:r w:rsidR="00AA3148">
        <w:rPr>
          <w:rFonts w:ascii="Arial" w:hAnsi="Arial" w:cs="Arial"/>
          <w:sz w:val="24"/>
          <w:szCs w:val="24"/>
        </w:rPr>
        <w:tab/>
      </w:r>
      <w:r w:rsidR="00527A9A" w:rsidRPr="009E4DE2">
        <w:rPr>
          <w:rFonts w:ascii="Arial" w:hAnsi="Arial" w:cs="Arial"/>
          <w:sz w:val="24"/>
          <w:szCs w:val="24"/>
        </w:rPr>
        <w:t>___</w:t>
      </w:r>
      <w:r w:rsidR="00AA3148">
        <w:rPr>
          <w:rFonts w:ascii="Arial" w:hAnsi="Arial" w:cs="Arial"/>
          <w:sz w:val="24"/>
          <w:szCs w:val="24"/>
        </w:rPr>
        <w:t>_____________________</w:t>
      </w:r>
    </w:p>
    <w:p w:rsidR="00527A9A" w:rsidRPr="009E4DE2" w:rsidRDefault="000D4967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Боготольского района</w:t>
      </w:r>
      <w:r w:rsidR="00AA3148">
        <w:rPr>
          <w:rFonts w:ascii="Arial" w:hAnsi="Arial" w:cs="Arial"/>
          <w:sz w:val="24"/>
          <w:szCs w:val="24"/>
        </w:rPr>
        <w:tab/>
      </w:r>
      <w:r w:rsidR="00AA3148">
        <w:rPr>
          <w:rFonts w:ascii="Arial" w:hAnsi="Arial" w:cs="Arial"/>
          <w:sz w:val="24"/>
          <w:szCs w:val="24"/>
        </w:rPr>
        <w:tab/>
      </w:r>
      <w:r w:rsidR="00AA3148">
        <w:rPr>
          <w:rFonts w:ascii="Arial" w:hAnsi="Arial" w:cs="Arial"/>
          <w:sz w:val="24"/>
          <w:szCs w:val="24"/>
        </w:rPr>
        <w:tab/>
      </w:r>
      <w:r w:rsidR="00AA3148">
        <w:rPr>
          <w:rFonts w:ascii="Arial" w:hAnsi="Arial" w:cs="Arial"/>
          <w:sz w:val="24"/>
          <w:szCs w:val="24"/>
        </w:rPr>
        <w:tab/>
      </w:r>
      <w:r w:rsidR="00AA3148">
        <w:rPr>
          <w:rFonts w:ascii="Arial" w:hAnsi="Arial" w:cs="Arial"/>
          <w:sz w:val="24"/>
          <w:szCs w:val="24"/>
        </w:rPr>
        <w:tab/>
      </w:r>
      <w:r w:rsidR="00AA3148">
        <w:rPr>
          <w:rFonts w:ascii="Arial" w:hAnsi="Arial" w:cs="Arial"/>
          <w:sz w:val="24"/>
          <w:szCs w:val="24"/>
        </w:rPr>
        <w:tab/>
      </w:r>
      <w:r w:rsidR="00527A9A" w:rsidRPr="009E4DE2">
        <w:rPr>
          <w:rFonts w:ascii="Arial" w:hAnsi="Arial" w:cs="Arial"/>
          <w:sz w:val="24"/>
          <w:szCs w:val="24"/>
        </w:rPr>
        <w:t>(подпись, Ф.И.О.</w:t>
      </w:r>
      <w:r w:rsidR="00AA3148">
        <w:rPr>
          <w:rFonts w:ascii="Arial" w:hAnsi="Arial" w:cs="Arial"/>
          <w:sz w:val="24"/>
          <w:szCs w:val="24"/>
        </w:rPr>
        <w:t>)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7A9A" w:rsidRDefault="00527A9A" w:rsidP="00AA314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"__" ____________ 20__ г.</w:t>
      </w:r>
    </w:p>
    <w:sectPr w:rsidR="00527A9A" w:rsidSect="00CB358F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6DE" w:rsidRDefault="002E56DE" w:rsidP="00462C6A">
      <w:r>
        <w:separator/>
      </w:r>
    </w:p>
  </w:endnote>
  <w:endnote w:type="continuationSeparator" w:id="1">
    <w:p w:rsidR="002E56DE" w:rsidRDefault="002E56DE" w:rsidP="00462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6DE" w:rsidRDefault="002E56DE" w:rsidP="00462C6A">
      <w:r>
        <w:separator/>
      </w:r>
    </w:p>
  </w:footnote>
  <w:footnote w:type="continuationSeparator" w:id="1">
    <w:p w:rsidR="002E56DE" w:rsidRDefault="002E56DE" w:rsidP="00462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CCD"/>
    <w:multiLevelType w:val="hybridMultilevel"/>
    <w:tmpl w:val="0D62B110"/>
    <w:lvl w:ilvl="0" w:tplc="606EC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A4017"/>
    <w:multiLevelType w:val="hybridMultilevel"/>
    <w:tmpl w:val="1B74A90A"/>
    <w:lvl w:ilvl="0" w:tplc="FD66FB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C6A"/>
    <w:rsid w:val="00001016"/>
    <w:rsid w:val="00005D24"/>
    <w:rsid w:val="000062D0"/>
    <w:rsid w:val="000210EF"/>
    <w:rsid w:val="00024AEB"/>
    <w:rsid w:val="0003388A"/>
    <w:rsid w:val="00050DCB"/>
    <w:rsid w:val="000554FD"/>
    <w:rsid w:val="0005743D"/>
    <w:rsid w:val="00061C31"/>
    <w:rsid w:val="00086937"/>
    <w:rsid w:val="00094E92"/>
    <w:rsid w:val="000958E4"/>
    <w:rsid w:val="000A2F87"/>
    <w:rsid w:val="000A5495"/>
    <w:rsid w:val="000B15E6"/>
    <w:rsid w:val="000B6A02"/>
    <w:rsid w:val="000B7990"/>
    <w:rsid w:val="000C7580"/>
    <w:rsid w:val="000C7BD1"/>
    <w:rsid w:val="000D095F"/>
    <w:rsid w:val="000D1407"/>
    <w:rsid w:val="000D2283"/>
    <w:rsid w:val="000D3BA6"/>
    <w:rsid w:val="000D46B2"/>
    <w:rsid w:val="000D4967"/>
    <w:rsid w:val="000E0F59"/>
    <w:rsid w:val="000E2925"/>
    <w:rsid w:val="000E70F9"/>
    <w:rsid w:val="000F015E"/>
    <w:rsid w:val="000F1218"/>
    <w:rsid w:val="000F1656"/>
    <w:rsid w:val="000F2E1C"/>
    <w:rsid w:val="000F405C"/>
    <w:rsid w:val="001045CF"/>
    <w:rsid w:val="00107BC9"/>
    <w:rsid w:val="001144A9"/>
    <w:rsid w:val="00115CB1"/>
    <w:rsid w:val="00125F43"/>
    <w:rsid w:val="00133040"/>
    <w:rsid w:val="00136DA9"/>
    <w:rsid w:val="001424BA"/>
    <w:rsid w:val="00163119"/>
    <w:rsid w:val="001633F4"/>
    <w:rsid w:val="001672FD"/>
    <w:rsid w:val="00181AF8"/>
    <w:rsid w:val="00184AC6"/>
    <w:rsid w:val="00195B48"/>
    <w:rsid w:val="001A0728"/>
    <w:rsid w:val="001A6477"/>
    <w:rsid w:val="001B3421"/>
    <w:rsid w:val="001B5B4B"/>
    <w:rsid w:val="001C542B"/>
    <w:rsid w:val="001C7957"/>
    <w:rsid w:val="001D7232"/>
    <w:rsid w:val="001F0D9D"/>
    <w:rsid w:val="001F4812"/>
    <w:rsid w:val="00200E01"/>
    <w:rsid w:val="0020173F"/>
    <w:rsid w:val="00201F44"/>
    <w:rsid w:val="00202205"/>
    <w:rsid w:val="00215A74"/>
    <w:rsid w:val="0022213C"/>
    <w:rsid w:val="00223D20"/>
    <w:rsid w:val="002265D4"/>
    <w:rsid w:val="00243015"/>
    <w:rsid w:val="00246A8C"/>
    <w:rsid w:val="00267D97"/>
    <w:rsid w:val="0027307B"/>
    <w:rsid w:val="0027404C"/>
    <w:rsid w:val="00290C8E"/>
    <w:rsid w:val="0029118D"/>
    <w:rsid w:val="00293564"/>
    <w:rsid w:val="002955E3"/>
    <w:rsid w:val="002A2879"/>
    <w:rsid w:val="002A61E6"/>
    <w:rsid w:val="002A676D"/>
    <w:rsid w:val="002B16DF"/>
    <w:rsid w:val="002C0150"/>
    <w:rsid w:val="002C2741"/>
    <w:rsid w:val="002D3C5A"/>
    <w:rsid w:val="002E03F7"/>
    <w:rsid w:val="002E56DE"/>
    <w:rsid w:val="002E61DA"/>
    <w:rsid w:val="002F1227"/>
    <w:rsid w:val="003007DF"/>
    <w:rsid w:val="00301AA5"/>
    <w:rsid w:val="00306289"/>
    <w:rsid w:val="0031174E"/>
    <w:rsid w:val="003153F5"/>
    <w:rsid w:val="00322274"/>
    <w:rsid w:val="0033669C"/>
    <w:rsid w:val="0034756C"/>
    <w:rsid w:val="00350AA2"/>
    <w:rsid w:val="00350D6C"/>
    <w:rsid w:val="003513FF"/>
    <w:rsid w:val="0035496B"/>
    <w:rsid w:val="00361610"/>
    <w:rsid w:val="00362127"/>
    <w:rsid w:val="00364C3D"/>
    <w:rsid w:val="00381F81"/>
    <w:rsid w:val="00392802"/>
    <w:rsid w:val="00392F05"/>
    <w:rsid w:val="003A39EA"/>
    <w:rsid w:val="003A5479"/>
    <w:rsid w:val="003A75B7"/>
    <w:rsid w:val="003B2FD1"/>
    <w:rsid w:val="003E2393"/>
    <w:rsid w:val="003E436C"/>
    <w:rsid w:val="003E450D"/>
    <w:rsid w:val="003E4CA6"/>
    <w:rsid w:val="003E4D46"/>
    <w:rsid w:val="003F66CD"/>
    <w:rsid w:val="00422D4C"/>
    <w:rsid w:val="004239E9"/>
    <w:rsid w:val="00431DFD"/>
    <w:rsid w:val="00432C62"/>
    <w:rsid w:val="00435940"/>
    <w:rsid w:val="00437F83"/>
    <w:rsid w:val="0044237F"/>
    <w:rsid w:val="004434E8"/>
    <w:rsid w:val="00454B08"/>
    <w:rsid w:val="004575AA"/>
    <w:rsid w:val="00462C6A"/>
    <w:rsid w:val="00482F86"/>
    <w:rsid w:val="00491DFC"/>
    <w:rsid w:val="004932E2"/>
    <w:rsid w:val="00494E42"/>
    <w:rsid w:val="004A6FAD"/>
    <w:rsid w:val="004B3333"/>
    <w:rsid w:val="004D1468"/>
    <w:rsid w:val="004E2175"/>
    <w:rsid w:val="004F36AB"/>
    <w:rsid w:val="0050761A"/>
    <w:rsid w:val="00507FA2"/>
    <w:rsid w:val="00514221"/>
    <w:rsid w:val="00520A73"/>
    <w:rsid w:val="00521111"/>
    <w:rsid w:val="005243F9"/>
    <w:rsid w:val="00527A9A"/>
    <w:rsid w:val="00531E0C"/>
    <w:rsid w:val="00533A7E"/>
    <w:rsid w:val="00533BF7"/>
    <w:rsid w:val="005446D0"/>
    <w:rsid w:val="0055034B"/>
    <w:rsid w:val="00554CB0"/>
    <w:rsid w:val="005660BF"/>
    <w:rsid w:val="00567A1A"/>
    <w:rsid w:val="00575398"/>
    <w:rsid w:val="00576EE3"/>
    <w:rsid w:val="00581399"/>
    <w:rsid w:val="00583BE0"/>
    <w:rsid w:val="005844D2"/>
    <w:rsid w:val="0058730B"/>
    <w:rsid w:val="00591B0B"/>
    <w:rsid w:val="0059696B"/>
    <w:rsid w:val="005A1AC3"/>
    <w:rsid w:val="005A2F20"/>
    <w:rsid w:val="005A6232"/>
    <w:rsid w:val="005B3855"/>
    <w:rsid w:val="005B5DC3"/>
    <w:rsid w:val="005C0BD1"/>
    <w:rsid w:val="005C0BFE"/>
    <w:rsid w:val="005D0DB2"/>
    <w:rsid w:val="005D722F"/>
    <w:rsid w:val="005E0DFD"/>
    <w:rsid w:val="005E4894"/>
    <w:rsid w:val="005F099F"/>
    <w:rsid w:val="00613E3E"/>
    <w:rsid w:val="00616491"/>
    <w:rsid w:val="00623C35"/>
    <w:rsid w:val="006275B6"/>
    <w:rsid w:val="00632734"/>
    <w:rsid w:val="00634CF6"/>
    <w:rsid w:val="00635DB3"/>
    <w:rsid w:val="00641969"/>
    <w:rsid w:val="00641F4F"/>
    <w:rsid w:val="00655F98"/>
    <w:rsid w:val="006606A1"/>
    <w:rsid w:val="006617A5"/>
    <w:rsid w:val="0067163D"/>
    <w:rsid w:val="0067362D"/>
    <w:rsid w:val="00682FD8"/>
    <w:rsid w:val="00683EEC"/>
    <w:rsid w:val="00685ECD"/>
    <w:rsid w:val="006925E5"/>
    <w:rsid w:val="006A038E"/>
    <w:rsid w:val="006A6A3F"/>
    <w:rsid w:val="006B108B"/>
    <w:rsid w:val="006B2A3E"/>
    <w:rsid w:val="006B5E48"/>
    <w:rsid w:val="006C2F19"/>
    <w:rsid w:val="006E2BC5"/>
    <w:rsid w:val="006E794B"/>
    <w:rsid w:val="007000DB"/>
    <w:rsid w:val="0070381B"/>
    <w:rsid w:val="00725020"/>
    <w:rsid w:val="007361DB"/>
    <w:rsid w:val="0073685B"/>
    <w:rsid w:val="00742AF7"/>
    <w:rsid w:val="007740A0"/>
    <w:rsid w:val="00786A3A"/>
    <w:rsid w:val="00787407"/>
    <w:rsid w:val="00790060"/>
    <w:rsid w:val="00790150"/>
    <w:rsid w:val="007960F8"/>
    <w:rsid w:val="00797284"/>
    <w:rsid w:val="007A3240"/>
    <w:rsid w:val="007C3E8B"/>
    <w:rsid w:val="007D0635"/>
    <w:rsid w:val="007D501B"/>
    <w:rsid w:val="007D6AAD"/>
    <w:rsid w:val="007E2C00"/>
    <w:rsid w:val="007E7837"/>
    <w:rsid w:val="007F7707"/>
    <w:rsid w:val="008067C3"/>
    <w:rsid w:val="008068B0"/>
    <w:rsid w:val="00806AA7"/>
    <w:rsid w:val="00812D4D"/>
    <w:rsid w:val="008148B1"/>
    <w:rsid w:val="0081695B"/>
    <w:rsid w:val="00832A0B"/>
    <w:rsid w:val="00833C68"/>
    <w:rsid w:val="00844D10"/>
    <w:rsid w:val="00846018"/>
    <w:rsid w:val="00854FA9"/>
    <w:rsid w:val="00855E7F"/>
    <w:rsid w:val="008560D4"/>
    <w:rsid w:val="00861BA4"/>
    <w:rsid w:val="0086460F"/>
    <w:rsid w:val="00873842"/>
    <w:rsid w:val="008911D4"/>
    <w:rsid w:val="0089524A"/>
    <w:rsid w:val="008A548F"/>
    <w:rsid w:val="008A5F5A"/>
    <w:rsid w:val="008C7155"/>
    <w:rsid w:val="008D3D68"/>
    <w:rsid w:val="008D5152"/>
    <w:rsid w:val="008E2447"/>
    <w:rsid w:val="008E4EC6"/>
    <w:rsid w:val="008F0D82"/>
    <w:rsid w:val="00901D3B"/>
    <w:rsid w:val="00912C49"/>
    <w:rsid w:val="00922425"/>
    <w:rsid w:val="00924345"/>
    <w:rsid w:val="009367F3"/>
    <w:rsid w:val="009467F1"/>
    <w:rsid w:val="0095448A"/>
    <w:rsid w:val="009618EA"/>
    <w:rsid w:val="00962484"/>
    <w:rsid w:val="00964CB2"/>
    <w:rsid w:val="00965D5C"/>
    <w:rsid w:val="009A13A5"/>
    <w:rsid w:val="009A51D7"/>
    <w:rsid w:val="009B7E40"/>
    <w:rsid w:val="009D335B"/>
    <w:rsid w:val="009E21F3"/>
    <w:rsid w:val="009E2801"/>
    <w:rsid w:val="009E4DE2"/>
    <w:rsid w:val="00A307BA"/>
    <w:rsid w:val="00A36606"/>
    <w:rsid w:val="00A46A00"/>
    <w:rsid w:val="00A46C37"/>
    <w:rsid w:val="00A54FFC"/>
    <w:rsid w:val="00A62B80"/>
    <w:rsid w:val="00A663D3"/>
    <w:rsid w:val="00A76B5D"/>
    <w:rsid w:val="00A83303"/>
    <w:rsid w:val="00A90C01"/>
    <w:rsid w:val="00A937A6"/>
    <w:rsid w:val="00AA1CE1"/>
    <w:rsid w:val="00AA3148"/>
    <w:rsid w:val="00AA6874"/>
    <w:rsid w:val="00AA75CB"/>
    <w:rsid w:val="00AB4E95"/>
    <w:rsid w:val="00AB7D8E"/>
    <w:rsid w:val="00AC1C92"/>
    <w:rsid w:val="00AC4FC8"/>
    <w:rsid w:val="00AD1EAE"/>
    <w:rsid w:val="00AD32E0"/>
    <w:rsid w:val="00AD7865"/>
    <w:rsid w:val="00AE482B"/>
    <w:rsid w:val="00AE5099"/>
    <w:rsid w:val="00AF0EAD"/>
    <w:rsid w:val="00AF780A"/>
    <w:rsid w:val="00AF7E23"/>
    <w:rsid w:val="00B01A32"/>
    <w:rsid w:val="00B02898"/>
    <w:rsid w:val="00B054E6"/>
    <w:rsid w:val="00B05DF8"/>
    <w:rsid w:val="00B0604E"/>
    <w:rsid w:val="00B13287"/>
    <w:rsid w:val="00B13748"/>
    <w:rsid w:val="00B14AA9"/>
    <w:rsid w:val="00B2107C"/>
    <w:rsid w:val="00B261E2"/>
    <w:rsid w:val="00B26CDC"/>
    <w:rsid w:val="00B30B4D"/>
    <w:rsid w:val="00B51FF9"/>
    <w:rsid w:val="00B53170"/>
    <w:rsid w:val="00B53BAA"/>
    <w:rsid w:val="00B63113"/>
    <w:rsid w:val="00B658B1"/>
    <w:rsid w:val="00B700F8"/>
    <w:rsid w:val="00B716B3"/>
    <w:rsid w:val="00B7342D"/>
    <w:rsid w:val="00B92E35"/>
    <w:rsid w:val="00B96D8E"/>
    <w:rsid w:val="00BA01E3"/>
    <w:rsid w:val="00BA2E3A"/>
    <w:rsid w:val="00BA56CE"/>
    <w:rsid w:val="00BB0902"/>
    <w:rsid w:val="00BB4E7F"/>
    <w:rsid w:val="00BB53E7"/>
    <w:rsid w:val="00BB60C5"/>
    <w:rsid w:val="00BB63A8"/>
    <w:rsid w:val="00BC155F"/>
    <w:rsid w:val="00BC4581"/>
    <w:rsid w:val="00BC6826"/>
    <w:rsid w:val="00BD2DED"/>
    <w:rsid w:val="00BD4619"/>
    <w:rsid w:val="00BD7195"/>
    <w:rsid w:val="00BF4C02"/>
    <w:rsid w:val="00BF515E"/>
    <w:rsid w:val="00BF7F20"/>
    <w:rsid w:val="00C0300F"/>
    <w:rsid w:val="00C22FC1"/>
    <w:rsid w:val="00C27D9A"/>
    <w:rsid w:val="00C329E3"/>
    <w:rsid w:val="00C409E9"/>
    <w:rsid w:val="00C44582"/>
    <w:rsid w:val="00C44789"/>
    <w:rsid w:val="00C47A78"/>
    <w:rsid w:val="00C47DD1"/>
    <w:rsid w:val="00C52869"/>
    <w:rsid w:val="00C5325D"/>
    <w:rsid w:val="00C608CE"/>
    <w:rsid w:val="00C824B4"/>
    <w:rsid w:val="00C93B2D"/>
    <w:rsid w:val="00C949FE"/>
    <w:rsid w:val="00CA3E02"/>
    <w:rsid w:val="00CA6671"/>
    <w:rsid w:val="00CB358F"/>
    <w:rsid w:val="00CB4693"/>
    <w:rsid w:val="00CC0D1D"/>
    <w:rsid w:val="00CC108A"/>
    <w:rsid w:val="00CC1534"/>
    <w:rsid w:val="00CE1065"/>
    <w:rsid w:val="00CE2425"/>
    <w:rsid w:val="00CF1160"/>
    <w:rsid w:val="00D028E1"/>
    <w:rsid w:val="00D07379"/>
    <w:rsid w:val="00D16724"/>
    <w:rsid w:val="00D17178"/>
    <w:rsid w:val="00D21B0E"/>
    <w:rsid w:val="00D2293F"/>
    <w:rsid w:val="00D408FF"/>
    <w:rsid w:val="00D42779"/>
    <w:rsid w:val="00D459BE"/>
    <w:rsid w:val="00D57A60"/>
    <w:rsid w:val="00D60A6A"/>
    <w:rsid w:val="00D610C1"/>
    <w:rsid w:val="00D70ED8"/>
    <w:rsid w:val="00D83391"/>
    <w:rsid w:val="00D83EAA"/>
    <w:rsid w:val="00D97573"/>
    <w:rsid w:val="00DA093F"/>
    <w:rsid w:val="00DB208A"/>
    <w:rsid w:val="00DC5087"/>
    <w:rsid w:val="00DC5B97"/>
    <w:rsid w:val="00DD528D"/>
    <w:rsid w:val="00DF1097"/>
    <w:rsid w:val="00DF5298"/>
    <w:rsid w:val="00E031AA"/>
    <w:rsid w:val="00E052F0"/>
    <w:rsid w:val="00E1531A"/>
    <w:rsid w:val="00E227EE"/>
    <w:rsid w:val="00E23D75"/>
    <w:rsid w:val="00E267B1"/>
    <w:rsid w:val="00E26F51"/>
    <w:rsid w:val="00E33A4D"/>
    <w:rsid w:val="00E34DD1"/>
    <w:rsid w:val="00E478FB"/>
    <w:rsid w:val="00E54DF1"/>
    <w:rsid w:val="00E629EB"/>
    <w:rsid w:val="00E662BB"/>
    <w:rsid w:val="00E815FC"/>
    <w:rsid w:val="00E8250C"/>
    <w:rsid w:val="00E90301"/>
    <w:rsid w:val="00EA420A"/>
    <w:rsid w:val="00EB4DF8"/>
    <w:rsid w:val="00EB61FB"/>
    <w:rsid w:val="00EC466A"/>
    <w:rsid w:val="00EF2DD5"/>
    <w:rsid w:val="00F06040"/>
    <w:rsid w:val="00F06F07"/>
    <w:rsid w:val="00F13912"/>
    <w:rsid w:val="00F142A8"/>
    <w:rsid w:val="00F26931"/>
    <w:rsid w:val="00F34E38"/>
    <w:rsid w:val="00F351C4"/>
    <w:rsid w:val="00F404E7"/>
    <w:rsid w:val="00F41F97"/>
    <w:rsid w:val="00F6027F"/>
    <w:rsid w:val="00F603EF"/>
    <w:rsid w:val="00F71854"/>
    <w:rsid w:val="00F76AF9"/>
    <w:rsid w:val="00F82EB5"/>
    <w:rsid w:val="00F85FBE"/>
    <w:rsid w:val="00F94D70"/>
    <w:rsid w:val="00FB0AA1"/>
    <w:rsid w:val="00FD1088"/>
    <w:rsid w:val="00FD38E1"/>
    <w:rsid w:val="00FD455A"/>
    <w:rsid w:val="00FD7C4D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C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2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2C6A"/>
  </w:style>
  <w:style w:type="paragraph" w:styleId="a7">
    <w:name w:val="footer"/>
    <w:basedOn w:val="a"/>
    <w:link w:val="a8"/>
    <w:uiPriority w:val="99"/>
    <w:unhideWhenUsed/>
    <w:rsid w:val="00462C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C6A"/>
  </w:style>
  <w:style w:type="paragraph" w:styleId="a9">
    <w:name w:val="List Paragraph"/>
    <w:basedOn w:val="a"/>
    <w:uiPriority w:val="34"/>
    <w:qFormat/>
    <w:rsid w:val="00AD7865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2C01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C0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basedOn w:val="a0"/>
    <w:uiPriority w:val="99"/>
    <w:unhideWhenUsed/>
    <w:rsid w:val="002C0150"/>
    <w:rPr>
      <w:color w:val="0000FF" w:themeColor="hyperlink"/>
      <w:u w:val="single"/>
    </w:rPr>
  </w:style>
  <w:style w:type="paragraph" w:customStyle="1" w:styleId="ConsPlusNormal">
    <w:name w:val="ConsPlusNormal"/>
    <w:rsid w:val="0067163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A9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A9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3B16-12EA-44B2-BC5C-A0CF4814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8698</Words>
  <Characters>49581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SPEC-OEP</dc:creator>
  <cp:lastModifiedBy>Admin-01</cp:lastModifiedBy>
  <cp:revision>2</cp:revision>
  <cp:lastPrinted>2019-12-13T03:16:00Z</cp:lastPrinted>
  <dcterms:created xsi:type="dcterms:W3CDTF">2020-02-19T08:42:00Z</dcterms:created>
  <dcterms:modified xsi:type="dcterms:W3CDTF">2020-02-19T08:42:00Z</dcterms:modified>
</cp:coreProperties>
</file>