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6" w:rsidRPr="008E5BE1" w:rsidRDefault="002E5416" w:rsidP="002E5416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>
            <wp:extent cx="574040" cy="680720"/>
            <wp:effectExtent l="0" t="0" r="0" b="508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6" w:rsidRPr="00025A43" w:rsidRDefault="002E5416" w:rsidP="008625D4">
      <w:pPr>
        <w:pStyle w:val="1"/>
        <w:spacing w:before="0" w:after="0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025A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25A4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25A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416" w:rsidRPr="00025A43" w:rsidRDefault="002E5416" w:rsidP="00862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5416" w:rsidRPr="00025A43" w:rsidRDefault="002E5416" w:rsidP="00862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5416" w:rsidRPr="00025A43" w:rsidRDefault="002E5416" w:rsidP="00862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416" w:rsidRPr="008E5BE1" w:rsidRDefault="002E5416" w:rsidP="002E5416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E5416" w:rsidRDefault="00E1430C" w:rsidP="00E143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г. Боготол</w:t>
      </w:r>
    </w:p>
    <w:p w:rsidR="002E5416" w:rsidRDefault="002E5416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0D7BD0">
        <w:rPr>
          <w:rFonts w:ascii="Times New Roman" w:hAnsi="Times New Roman"/>
          <w:sz w:val="28"/>
          <w:szCs w:val="28"/>
        </w:rPr>
        <w:t>28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 w:rsidR="00DC4FF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5BE1">
        <w:rPr>
          <w:rFonts w:ascii="Times New Roman" w:hAnsi="Times New Roman"/>
          <w:sz w:val="28"/>
          <w:szCs w:val="28"/>
        </w:rPr>
        <w:t xml:space="preserve"> года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DC4FF1">
        <w:rPr>
          <w:rFonts w:ascii="Times New Roman" w:hAnsi="Times New Roman"/>
          <w:sz w:val="28"/>
          <w:szCs w:val="28"/>
        </w:rPr>
        <w:t xml:space="preserve">№ </w:t>
      </w:r>
      <w:r w:rsidR="000D7BD0">
        <w:rPr>
          <w:rFonts w:ascii="Times New Roman" w:hAnsi="Times New Roman"/>
          <w:sz w:val="28"/>
          <w:szCs w:val="28"/>
        </w:rPr>
        <w:t>88</w:t>
      </w:r>
      <w:r w:rsidR="00DC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</w:p>
    <w:p w:rsidR="005254CC" w:rsidRPr="008E5BE1" w:rsidRDefault="005254CC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5416" w:rsidRDefault="002E5416" w:rsidP="00E1430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proofErr w:type="spellStart"/>
      <w:r w:rsidR="00DC4FF1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D07E93">
        <w:rPr>
          <w:rFonts w:ascii="Times New Roman" w:hAnsi="Times New Roman" w:cs="Times New Roman"/>
          <w:b w:val="0"/>
          <w:sz w:val="28"/>
          <w:szCs w:val="28"/>
        </w:rPr>
        <w:t>10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</w:t>
      </w:r>
      <w:r w:rsidR="00D07E93">
        <w:rPr>
          <w:rFonts w:ascii="Times New Roman" w:hAnsi="Times New Roman" w:cs="Times New Roman"/>
          <w:b w:val="0"/>
          <w:sz w:val="28"/>
          <w:szCs w:val="28"/>
        </w:rPr>
        <w:t>03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.20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15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07E93">
        <w:rPr>
          <w:rFonts w:ascii="Times New Roman" w:hAnsi="Times New Roman" w:cs="Times New Roman"/>
          <w:b w:val="0"/>
          <w:sz w:val="28"/>
          <w:szCs w:val="28"/>
        </w:rPr>
        <w:t>149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п «</w:t>
      </w:r>
      <w:r w:rsidR="00D07E9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межведомственной комиссии по легализации «теневой» заработной платы во внебюджетном секторе экономики </w:t>
      </w:r>
      <w:proofErr w:type="spellStart"/>
      <w:r w:rsidR="00D07E93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07E9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54CC" w:rsidRPr="005254CC" w:rsidRDefault="005254CC" w:rsidP="00E1430C">
      <w:pPr>
        <w:spacing w:after="0" w:line="240" w:lineRule="auto"/>
      </w:pPr>
    </w:p>
    <w:p w:rsidR="008D0620" w:rsidRPr="00681DAB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11.12.2015 № 3-26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20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A56" w:rsidRDefault="002E5416" w:rsidP="00E8766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 xml:space="preserve">1. </w:t>
      </w:r>
      <w:r w:rsidR="009F3003"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="009F300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9F3003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="00D07E93">
        <w:rPr>
          <w:rFonts w:ascii="Times New Roman" w:hAnsi="Times New Roman" w:cs="Times New Roman"/>
          <w:b w:val="0"/>
          <w:sz w:val="28"/>
          <w:szCs w:val="28"/>
        </w:rPr>
        <w:t xml:space="preserve">от 10.03.2015 № 149-п «Об утверждении положения о межведомственной комиссии по легализации «теневой» заработной платы во внебюджетном секторе экономики </w:t>
      </w:r>
      <w:proofErr w:type="spellStart"/>
      <w:r w:rsidR="00D07E93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07E93"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  <w:r w:rsidR="009F3003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8D0620" w:rsidRPr="002C4B18" w:rsidRDefault="002F7137" w:rsidP="008D0620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 w:rsidRPr="008D0620">
        <w:rPr>
          <w:b w:val="0"/>
        </w:rPr>
        <w:t>1.1.</w:t>
      </w:r>
      <w:r>
        <w:t xml:space="preserve"> </w:t>
      </w:r>
      <w:r w:rsidR="00DC4FF1">
        <w:rPr>
          <w:b w:val="0"/>
        </w:rPr>
        <w:t xml:space="preserve">В преамбуле </w:t>
      </w:r>
      <w:r w:rsidR="000D7BD0">
        <w:rPr>
          <w:b w:val="0"/>
        </w:rPr>
        <w:t xml:space="preserve">Постановления </w:t>
      </w:r>
      <w:r w:rsidR="00DC4FF1">
        <w:rPr>
          <w:b w:val="0"/>
        </w:rPr>
        <w:t>слова «статьей 28.</w:t>
      </w:r>
      <w:r w:rsidR="00D07E93">
        <w:rPr>
          <w:b w:val="0"/>
        </w:rPr>
        <w:t>2</w:t>
      </w:r>
      <w:r w:rsidR="008D0620">
        <w:rPr>
          <w:b w:val="0"/>
        </w:rPr>
        <w:t>» заменить на слова «статьей 18».</w:t>
      </w:r>
    </w:p>
    <w:p w:rsidR="00E8766C" w:rsidRPr="00E8766C" w:rsidRDefault="000D7BD0" w:rsidP="000D7B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C4F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E8766C" w:rsidRPr="00E8766C">
        <w:rPr>
          <w:rFonts w:ascii="Times New Roman" w:hAnsi="Times New Roman" w:cs="Times New Roman"/>
          <w:sz w:val="28"/>
          <w:szCs w:val="28"/>
        </w:rPr>
        <w:t>в</w:t>
      </w:r>
      <w:r w:rsidR="00E8766C">
        <w:t xml:space="preserve"> </w:t>
      </w:r>
      <w:r w:rsidR="00E8766C" w:rsidRPr="00E8766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07E93">
        <w:rPr>
          <w:rFonts w:ascii="Times New Roman" w:hAnsi="Times New Roman" w:cs="Times New Roman"/>
          <w:sz w:val="28"/>
          <w:szCs w:val="28"/>
        </w:rPr>
        <w:t>6</w:t>
      </w:r>
      <w:r w:rsidR="00E1430C">
        <w:rPr>
          <w:rFonts w:ascii="Times New Roman" w:hAnsi="Times New Roman" w:cs="Times New Roman"/>
          <w:sz w:val="28"/>
          <w:szCs w:val="28"/>
        </w:rPr>
        <w:t xml:space="preserve"> </w:t>
      </w:r>
      <w:r w:rsidR="00E8766C" w:rsidRPr="00E8766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8766C">
        <w:rPr>
          <w:rFonts w:ascii="Times New Roman" w:hAnsi="Times New Roman" w:cs="Times New Roman"/>
          <w:sz w:val="28"/>
          <w:szCs w:val="28"/>
        </w:rPr>
        <w:t>«</w:t>
      </w:r>
      <w:r w:rsidR="00DC4FF1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="00E8766C" w:rsidRPr="00E8766C">
        <w:rPr>
          <w:rFonts w:ascii="Times New Roman" w:hAnsi="Times New Roman" w:cs="Times New Roman"/>
          <w:sz w:val="28"/>
          <w:szCs w:val="28"/>
        </w:rPr>
        <w:t>дминистрации» заменить словами «</w:t>
      </w:r>
      <w:r w:rsidR="00DC4FF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8766C" w:rsidRPr="00E8766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8766C" w:rsidRPr="00E8766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8766C" w:rsidRPr="00E8766C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2F7137" w:rsidRDefault="00E1430C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620">
        <w:rPr>
          <w:rFonts w:ascii="Times New Roman" w:hAnsi="Times New Roman" w:cs="Times New Roman"/>
          <w:sz w:val="28"/>
          <w:szCs w:val="28"/>
        </w:rPr>
        <w:t>3</w:t>
      </w:r>
      <w:r w:rsidR="00026C26">
        <w:rPr>
          <w:rFonts w:ascii="Times New Roman" w:hAnsi="Times New Roman" w:cs="Times New Roman"/>
          <w:sz w:val="28"/>
          <w:szCs w:val="28"/>
        </w:rPr>
        <w:t xml:space="preserve">. </w:t>
      </w:r>
      <w:r w:rsidR="00DC4FF1">
        <w:rPr>
          <w:rFonts w:ascii="Times New Roman" w:hAnsi="Times New Roman" w:cs="Times New Roman"/>
          <w:sz w:val="28"/>
          <w:szCs w:val="28"/>
        </w:rPr>
        <w:t>Приложени</w:t>
      </w:r>
      <w:r w:rsidR="00026C26">
        <w:rPr>
          <w:rFonts w:ascii="Times New Roman" w:hAnsi="Times New Roman" w:cs="Times New Roman"/>
          <w:sz w:val="28"/>
          <w:szCs w:val="28"/>
        </w:rPr>
        <w:t>е</w:t>
      </w:r>
      <w:r w:rsidR="00DC4FF1">
        <w:rPr>
          <w:rFonts w:ascii="Times New Roman" w:hAnsi="Times New Roman" w:cs="Times New Roman"/>
          <w:sz w:val="28"/>
          <w:szCs w:val="28"/>
        </w:rPr>
        <w:t xml:space="preserve"> </w:t>
      </w:r>
      <w:r w:rsidR="00D07E93">
        <w:rPr>
          <w:rFonts w:ascii="Times New Roman" w:hAnsi="Times New Roman" w:cs="Times New Roman"/>
          <w:sz w:val="28"/>
          <w:szCs w:val="28"/>
        </w:rPr>
        <w:t xml:space="preserve">№ 2 </w:t>
      </w:r>
      <w:r w:rsidR="00DC4FF1">
        <w:rPr>
          <w:rFonts w:ascii="Times New Roman" w:hAnsi="Times New Roman" w:cs="Times New Roman"/>
          <w:sz w:val="28"/>
          <w:szCs w:val="28"/>
        </w:rPr>
        <w:t>к Постановлению</w:t>
      </w:r>
      <w:r w:rsidR="00026C26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приложения к настоящему Постановлению.</w:t>
      </w:r>
    </w:p>
    <w:p w:rsidR="002E5416" w:rsidRPr="002B3124" w:rsidRDefault="009F3003" w:rsidP="002E541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2</w:t>
      </w:r>
      <w:r w:rsidR="002E5416" w:rsidRPr="0061612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2E5416" w:rsidRPr="002B3124">
        <w:rPr>
          <w:rFonts w:ascii="Times New Roman" w:hAnsi="Times New Roman"/>
          <w:b w:val="0"/>
          <w:sz w:val="28"/>
          <w:szCs w:val="28"/>
        </w:rPr>
        <w:t>Постановление вступает в силу</w:t>
      </w:r>
      <w:r w:rsidR="002E541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 дня его подписания</w:t>
      </w:r>
      <w:r w:rsidR="002E5416" w:rsidRPr="002B3124">
        <w:rPr>
          <w:rFonts w:ascii="Times New Roman" w:hAnsi="Times New Roman"/>
          <w:b w:val="0"/>
          <w:sz w:val="28"/>
          <w:szCs w:val="28"/>
        </w:rPr>
        <w:t>.</w:t>
      </w:r>
    </w:p>
    <w:p w:rsidR="002E5416" w:rsidRDefault="002E5416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C4FF1" w:rsidRDefault="00DC4FF1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C4FF1" w:rsidRPr="008E5BE1" w:rsidRDefault="00DC4FF1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E5416" w:rsidRPr="008E5BE1" w:rsidRDefault="002E5416" w:rsidP="002E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Белов</w:t>
      </w:r>
    </w:p>
    <w:p w:rsidR="00026C26" w:rsidRDefault="00026C26" w:rsidP="000D7B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25D4" w:rsidRDefault="008625D4" w:rsidP="000D7B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6C26" w:rsidRPr="00026C26" w:rsidRDefault="008625D4" w:rsidP="0002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</w:t>
      </w: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Постановлению</w:t>
      </w: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>Боготольского</w:t>
      </w:r>
      <w:proofErr w:type="spellEnd"/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</w:t>
      </w: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</w:t>
      </w:r>
      <w:r w:rsidR="008625D4">
        <w:rPr>
          <w:rFonts w:ascii="Times New Roman" w:eastAsia="Times New Roman" w:hAnsi="Times New Roman" w:cs="Times New Roman"/>
          <w:sz w:val="24"/>
          <w:szCs w:val="24"/>
          <w:lang w:eastAsia="en-US"/>
        </w:rPr>
        <w:t>28</w:t>
      </w: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марта</w:t>
      </w: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16</w:t>
      </w: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№ </w:t>
      </w:r>
      <w:r w:rsidR="008625D4">
        <w:rPr>
          <w:rFonts w:ascii="Times New Roman" w:eastAsia="Times New Roman" w:hAnsi="Times New Roman" w:cs="Times New Roman"/>
          <w:sz w:val="24"/>
          <w:szCs w:val="24"/>
          <w:lang w:eastAsia="en-US"/>
        </w:rPr>
        <w:t>88</w:t>
      </w: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>-п</w:t>
      </w: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 2</w:t>
      </w:r>
    </w:p>
    <w:p w:rsidR="00026C26" w:rsidRPr="00026C26" w:rsidRDefault="008625D4" w:rsidP="00026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Постановлению</w:t>
      </w: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>Боготольского</w:t>
      </w:r>
      <w:proofErr w:type="spellEnd"/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</w:t>
      </w: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C2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«10» марта 2015 г. № 149-п</w:t>
      </w: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0" w:name="Par28"/>
      <w:bookmarkEnd w:id="0"/>
      <w:r w:rsidRPr="00026C2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СОСТАВ</w:t>
      </w: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МЕЖВЕДОМСТВЕННОЙ КОМИССИИ ПО ЛЕГАЛИЗАЦИИ «ТЕНЕВОЙ» ЗАРАБОТНОЙ ПЛАТЫ ВО ВНЕБЮДЖЕНОМ СЕКТОРЕ ЭКОНОМИКИ БОГОТОЛЬСКОГО РАЙОНА</w:t>
      </w:r>
    </w:p>
    <w:p w:rsidR="00026C26" w:rsidRPr="00026C26" w:rsidRDefault="00026C26" w:rsidP="0002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124"/>
      </w:tblGrid>
      <w:tr w:rsidR="00026C26" w:rsidRPr="00026C26" w:rsidTr="00026C26">
        <w:trPr>
          <w:trHeight w:val="565"/>
        </w:trPr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Белов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района,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026C26" w:rsidRPr="00026C26" w:rsidTr="00026C26">
        <w:trPr>
          <w:trHeight w:val="210"/>
        </w:trPr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Бакуневич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Надежда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финансово - экономическим вопросам, заместитель председателя комиссии</w:t>
            </w:r>
          </w:p>
        </w:tc>
      </w:tr>
      <w:tr w:rsidR="00026C26" w:rsidRPr="00026C26" w:rsidTr="00026C26"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Бодрина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Лилия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Сергеевна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отдела по безопасности территории администрации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026C26" w:rsidRPr="00026C26" w:rsidTr="00026C26"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026C26" w:rsidRPr="00026C26" w:rsidTr="00026C26"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Соловьева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Надежда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Филипповна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руководитель финансового управления администрации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26C26" w:rsidRPr="00026C26" w:rsidTr="00026C26">
        <w:trPr>
          <w:trHeight w:val="315"/>
        </w:trPr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Снопкова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Алена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Петровна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социальной защиты населения администрации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26C26" w:rsidRPr="00026C26" w:rsidTr="00026C26">
        <w:trPr>
          <w:trHeight w:val="127"/>
        </w:trPr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Купилова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Татьяна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Николаевна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экономики и планирования администрации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26C26" w:rsidRPr="00026C26" w:rsidTr="00026C26">
        <w:trPr>
          <w:trHeight w:val="180"/>
        </w:trPr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Шик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Елена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Ивановна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 сельского хозяйства администрации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26C26" w:rsidRPr="00026C26" w:rsidTr="00026C26">
        <w:trPr>
          <w:trHeight w:val="127"/>
        </w:trPr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Отставнов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Сергей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Викторович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правового отдела администрации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26C26" w:rsidRPr="00026C26" w:rsidTr="00026C26">
        <w:trPr>
          <w:trHeight w:val="210"/>
        </w:trPr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Альтергот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Надежда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Ивановна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КГКУ Центр занятости населения г. Боготол (по согласованию)</w:t>
            </w:r>
          </w:p>
        </w:tc>
      </w:tr>
      <w:tr w:rsidR="00026C26" w:rsidRPr="00026C26" w:rsidTr="00026C26">
        <w:trPr>
          <w:trHeight w:val="142"/>
        </w:trPr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Малонушенко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Тамара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Семеновна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026C26" w:rsidRP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межрайонной ИФНС России № 4 по Красноярскому краю (по согласованию)</w:t>
            </w:r>
          </w:p>
        </w:tc>
      </w:tr>
      <w:tr w:rsidR="00026C26" w:rsidRPr="00026C26" w:rsidTr="00026C26">
        <w:trPr>
          <w:trHeight w:val="165"/>
        </w:trPr>
        <w:tc>
          <w:tcPr>
            <w:tcW w:w="3539" w:type="dxa"/>
            <w:shd w:val="clear" w:color="auto" w:fill="auto"/>
          </w:tcPr>
          <w:p w:rsid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Шмарловская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Оксана Ивановна</w:t>
            </w:r>
          </w:p>
        </w:tc>
        <w:tc>
          <w:tcPr>
            <w:tcW w:w="6124" w:type="dxa"/>
            <w:shd w:val="clear" w:color="auto" w:fill="auto"/>
          </w:tcPr>
          <w:p w:rsid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Пенсионного фонда в г. Боготоле и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</w:t>
            </w:r>
          </w:p>
          <w:p w:rsidR="00026C26" w:rsidRP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6C26" w:rsidRPr="00026C26" w:rsidTr="00026C26">
        <w:trPr>
          <w:trHeight w:val="165"/>
        </w:trPr>
        <w:tc>
          <w:tcPr>
            <w:tcW w:w="3539" w:type="dxa"/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Макаров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Александр Алексеевич</w:t>
            </w:r>
          </w:p>
        </w:tc>
        <w:tc>
          <w:tcPr>
            <w:tcW w:w="6124" w:type="dxa"/>
            <w:shd w:val="clear" w:color="auto" w:fill="auto"/>
          </w:tcPr>
          <w:p w:rsid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- старший судебный пристав отдела по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Боготольскому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</w:p>
          <w:p w:rsidR="00026C26" w:rsidRPr="00026C26" w:rsidRDefault="00026C26" w:rsidP="000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26C26" w:rsidRPr="00026C26" w:rsidTr="00026C26">
        <w:trPr>
          <w:trHeight w:val="165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Танофа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Светлана</w:t>
            </w:r>
            <w:proofErr w:type="spellEnd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Геннадьевна</w:t>
            </w:r>
            <w:proofErr w:type="spellEnd"/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026C26" w:rsidRPr="00026C26" w:rsidRDefault="00026C26" w:rsidP="0002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6C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специалист, уполномоченный филиалом № 8 Государственного учреждения Красноярского регионального отделения фонда социального страхования РФ (по согласованию)</w:t>
            </w:r>
          </w:p>
        </w:tc>
      </w:tr>
    </w:tbl>
    <w:p w:rsidR="00026C26" w:rsidRDefault="00026C26" w:rsidP="008625D4">
      <w:bookmarkStart w:id="1" w:name="_GoBack"/>
      <w:bookmarkEnd w:id="1"/>
    </w:p>
    <w:sectPr w:rsidR="00026C26" w:rsidSect="00026C2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6"/>
    <w:rsid w:val="00026C26"/>
    <w:rsid w:val="000D252A"/>
    <w:rsid w:val="000D7BD0"/>
    <w:rsid w:val="002E5416"/>
    <w:rsid w:val="002F7137"/>
    <w:rsid w:val="005254CC"/>
    <w:rsid w:val="00762185"/>
    <w:rsid w:val="00840EB5"/>
    <w:rsid w:val="008625D4"/>
    <w:rsid w:val="008D0620"/>
    <w:rsid w:val="009A451E"/>
    <w:rsid w:val="009F3003"/>
    <w:rsid w:val="00A216E1"/>
    <w:rsid w:val="00D07E93"/>
    <w:rsid w:val="00DC4FF1"/>
    <w:rsid w:val="00E1430C"/>
    <w:rsid w:val="00E743F0"/>
    <w:rsid w:val="00E8766C"/>
    <w:rsid w:val="00EB52CA"/>
    <w:rsid w:val="00EE7A56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Кадровик</cp:lastModifiedBy>
  <cp:revision>5</cp:revision>
  <cp:lastPrinted>2016-02-12T10:40:00Z</cp:lastPrinted>
  <dcterms:created xsi:type="dcterms:W3CDTF">2016-03-28T03:33:00Z</dcterms:created>
  <dcterms:modified xsi:type="dcterms:W3CDTF">2016-04-04T04:24:00Z</dcterms:modified>
</cp:coreProperties>
</file>