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77" w:rsidRPr="00236F77" w:rsidRDefault="00236F77" w:rsidP="00236F7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236F77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 wp14:anchorId="12B8C997" wp14:editId="561A4E64">
            <wp:extent cx="571500" cy="679450"/>
            <wp:effectExtent l="1905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77" w:rsidRPr="00236F77" w:rsidRDefault="00236F77" w:rsidP="00236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27C">
        <w:rPr>
          <w:rFonts w:ascii="Times New Roman" w:hAnsi="Times New Roman"/>
          <w:b/>
          <w:sz w:val="24"/>
          <w:szCs w:val="24"/>
          <w:lang w:eastAsia="ru-RU"/>
        </w:rPr>
        <w:t>Администрация Боготольского района</w:t>
      </w: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27C">
        <w:rPr>
          <w:rFonts w:ascii="Times New Roman" w:hAnsi="Times New Roman"/>
          <w:b/>
          <w:sz w:val="24"/>
          <w:szCs w:val="24"/>
          <w:lang w:eastAsia="ru-RU"/>
        </w:rPr>
        <w:t>Красноярского края</w:t>
      </w: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27C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г. Боготол</w:t>
      </w:r>
    </w:p>
    <w:p w:rsidR="00236F77" w:rsidRPr="00CE027C" w:rsidRDefault="00236F77" w:rsidP="00236F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«___» __________ 202</w:t>
      </w:r>
      <w:r w:rsidR="00C63885" w:rsidRPr="00CE027C">
        <w:rPr>
          <w:rFonts w:ascii="Times New Roman" w:hAnsi="Times New Roman"/>
          <w:sz w:val="24"/>
          <w:szCs w:val="24"/>
          <w:lang w:eastAsia="ru-RU"/>
        </w:rPr>
        <w:t>2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  <w:t xml:space="preserve">                №         -п</w:t>
      </w:r>
    </w:p>
    <w:p w:rsidR="00236F77" w:rsidRPr="00CE027C" w:rsidRDefault="00236F77" w:rsidP="00236F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Боготольского района от 14.10.2013</w:t>
      </w:r>
      <w:r w:rsidR="003943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027C">
        <w:rPr>
          <w:rFonts w:ascii="Times New Roman" w:hAnsi="Times New Roman"/>
          <w:sz w:val="24"/>
          <w:szCs w:val="24"/>
          <w:lang w:eastAsia="ru-RU"/>
        </w:rPr>
        <w:t>№ 776-п «Об утверждении муниципальной программы «Развитие сельского хозяйства Боготольского района»</w:t>
      </w:r>
      <w:bookmarkStart w:id="0" w:name="_GoBack"/>
      <w:bookmarkEnd w:id="0"/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статьей 18 Устава Боготольского района, постановлением администрации Боготольского района от 05.08.2013 № 560-п «Об утверждении Порядка принятия решений о разработке муниципальных </w:t>
      </w:r>
      <w:r w:rsidR="00CE027C">
        <w:rPr>
          <w:rFonts w:ascii="Times New Roman" w:hAnsi="Times New Roman"/>
          <w:sz w:val="24"/>
          <w:szCs w:val="24"/>
          <w:lang w:eastAsia="ru-RU"/>
        </w:rPr>
        <w:t xml:space="preserve">программ Боготольского района, </w:t>
      </w:r>
      <w:r w:rsidRPr="00CE027C">
        <w:rPr>
          <w:rFonts w:ascii="Times New Roman" w:hAnsi="Times New Roman"/>
          <w:sz w:val="24"/>
          <w:szCs w:val="24"/>
          <w:lang w:eastAsia="ru-RU"/>
        </w:rPr>
        <w:t>Красноярского края, их формировании и реализации»,</w:t>
      </w: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ab/>
        <w:t>ПОСТАНОВЛЯЮ:</w:t>
      </w:r>
    </w:p>
    <w:p w:rsidR="00236F77" w:rsidRPr="00CE027C" w:rsidRDefault="00236F77" w:rsidP="00236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Боготольского района Красноярского края от 14.10. 2013 № 776-п «Об утверждении Муниципальной программы Боготольского района Красноярского края «Развитие сельского хозяйства Боготольского района» следующие изменения:</w:t>
      </w: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Муниципальную программу «Развитие сельского хозяйства Боготольского района изложить в редакции согласно приложению</w:t>
      </w:r>
      <w:r w:rsidR="00CE027C">
        <w:rPr>
          <w:rFonts w:ascii="Times New Roman" w:hAnsi="Times New Roman"/>
          <w:sz w:val="24"/>
          <w:szCs w:val="24"/>
          <w:lang w:eastAsia="ru-RU"/>
        </w:rPr>
        <w:t>,</w:t>
      </w:r>
      <w:r w:rsidRPr="00CE027C">
        <w:rPr>
          <w:rFonts w:ascii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2. Контроль над исполнением настоящего постановления оставляю за собой.</w:t>
      </w:r>
    </w:p>
    <w:p w:rsidR="00236F77" w:rsidRPr="00CE027C" w:rsidRDefault="00236F77" w:rsidP="0023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 xml:space="preserve"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CE027C">
        <w:rPr>
          <w:rFonts w:ascii="Times New Roman" w:hAnsi="Times New Roman"/>
          <w:sz w:val="24"/>
          <w:szCs w:val="24"/>
          <w:u w:val="single"/>
          <w:lang w:val="en-US" w:eastAsia="ru-RU"/>
        </w:rPr>
        <w:t>www</w:t>
      </w:r>
      <w:r w:rsidRPr="00CE027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CE027C">
        <w:rPr>
          <w:rFonts w:ascii="Times New Roman" w:hAnsi="Times New Roman"/>
          <w:sz w:val="24"/>
          <w:szCs w:val="24"/>
          <w:u w:val="single"/>
          <w:lang w:val="en-US" w:eastAsia="ru-RU"/>
        </w:rPr>
        <w:t>bogotol</w:t>
      </w:r>
      <w:r w:rsidRPr="00CE027C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CE027C">
        <w:rPr>
          <w:rFonts w:ascii="Times New Roman" w:hAnsi="Times New Roman"/>
          <w:sz w:val="24"/>
          <w:szCs w:val="24"/>
          <w:u w:val="single"/>
          <w:lang w:val="en-US" w:eastAsia="ru-RU"/>
        </w:rPr>
        <w:t>r</w:t>
      </w:r>
      <w:r w:rsidRPr="00CE027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CE027C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r w:rsidRPr="00CE027C">
        <w:rPr>
          <w:rFonts w:ascii="Times New Roman" w:hAnsi="Times New Roman"/>
          <w:sz w:val="24"/>
          <w:szCs w:val="24"/>
          <w:lang w:eastAsia="ru-RU"/>
        </w:rPr>
        <w:t>.</w:t>
      </w: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885" w:rsidRPr="00CE027C" w:rsidRDefault="00C63885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Исполняющий полномочия</w:t>
      </w:r>
    </w:p>
    <w:p w:rsidR="00236F77" w:rsidRPr="00CE027C" w:rsidRDefault="00236F77" w:rsidP="0023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7C">
        <w:rPr>
          <w:rFonts w:ascii="Times New Roman" w:hAnsi="Times New Roman"/>
          <w:sz w:val="24"/>
          <w:szCs w:val="24"/>
          <w:lang w:eastAsia="ru-RU"/>
        </w:rPr>
        <w:t>главы Боготольского района</w:t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</w:r>
      <w:r w:rsidRPr="00CE027C">
        <w:rPr>
          <w:rFonts w:ascii="Times New Roman" w:hAnsi="Times New Roman"/>
          <w:sz w:val="24"/>
          <w:szCs w:val="24"/>
          <w:lang w:eastAsia="ru-RU"/>
        </w:rPr>
        <w:tab/>
        <w:t>Н.В. Бакуневич</w:t>
      </w:r>
    </w:p>
    <w:p w:rsidR="00130AE1" w:rsidRDefault="00130AE1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A801EB" w:rsidRDefault="00A801EB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C63885" w:rsidRDefault="00C63885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C63885" w:rsidRDefault="00C63885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236F77" w:rsidRDefault="00236F77" w:rsidP="00236F77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130AE1" w:rsidRPr="00A801EB" w:rsidRDefault="00130AE1" w:rsidP="00236F77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</w:t>
      </w:r>
    </w:p>
    <w:p w:rsidR="00130AE1" w:rsidRPr="00A801EB" w:rsidRDefault="00130AE1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Постановлению администрации</w:t>
      </w:r>
    </w:p>
    <w:p w:rsidR="00130AE1" w:rsidRPr="00A801EB" w:rsidRDefault="00130AE1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Боготольского района</w:t>
      </w:r>
    </w:p>
    <w:p w:rsidR="00130AE1" w:rsidRPr="00A801EB" w:rsidRDefault="00130AE1" w:rsidP="00130AE1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от «</w:t>
      </w:r>
      <w:r w:rsidR="00236F77">
        <w:rPr>
          <w:rFonts w:ascii="Times New Roman" w:hAnsi="Times New Roman"/>
          <w:lang w:eastAsia="ru-RU"/>
        </w:rPr>
        <w:t>__</w:t>
      </w:r>
      <w:r w:rsidRPr="00A801EB">
        <w:rPr>
          <w:rFonts w:ascii="Times New Roman" w:hAnsi="Times New Roman"/>
          <w:lang w:eastAsia="ru-RU"/>
        </w:rPr>
        <w:t xml:space="preserve">» </w:t>
      </w:r>
      <w:r w:rsidR="00236F77">
        <w:rPr>
          <w:rFonts w:ascii="Times New Roman" w:hAnsi="Times New Roman"/>
          <w:lang w:eastAsia="ru-RU"/>
        </w:rPr>
        <w:t>______</w:t>
      </w:r>
      <w:r w:rsidRPr="00A801EB">
        <w:rPr>
          <w:rFonts w:ascii="Times New Roman" w:hAnsi="Times New Roman"/>
          <w:lang w:eastAsia="ru-RU"/>
        </w:rPr>
        <w:t xml:space="preserve"> 20</w:t>
      </w:r>
      <w:r w:rsidR="00236F77">
        <w:rPr>
          <w:rFonts w:ascii="Times New Roman" w:hAnsi="Times New Roman"/>
          <w:lang w:eastAsia="ru-RU"/>
        </w:rPr>
        <w:t>2</w:t>
      </w:r>
      <w:r w:rsidR="00F7326F">
        <w:rPr>
          <w:rFonts w:ascii="Times New Roman" w:hAnsi="Times New Roman"/>
          <w:lang w:eastAsia="ru-RU"/>
        </w:rPr>
        <w:t>2</w:t>
      </w:r>
      <w:r w:rsidR="00236F77">
        <w:rPr>
          <w:rFonts w:ascii="Times New Roman" w:hAnsi="Times New Roman"/>
          <w:lang w:eastAsia="ru-RU"/>
        </w:rPr>
        <w:t xml:space="preserve"> года №      </w:t>
      </w:r>
      <w:r w:rsidRPr="00A801EB">
        <w:rPr>
          <w:rFonts w:ascii="Times New Roman" w:hAnsi="Times New Roman"/>
          <w:lang w:eastAsia="ru-RU"/>
        </w:rPr>
        <w:t>-п</w:t>
      </w:r>
    </w:p>
    <w:p w:rsidR="005D2174" w:rsidRPr="00A801EB" w:rsidRDefault="005D2174" w:rsidP="005D2174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Муниципальная программа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1. Паспорт муниципальной программы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5D2174" w:rsidRPr="00A801EB" w:rsidTr="003E6CE3">
        <w:tc>
          <w:tcPr>
            <w:tcW w:w="2808" w:type="dxa"/>
            <w:shd w:val="clear" w:color="auto" w:fill="auto"/>
          </w:tcPr>
          <w:p w:rsidR="005D2174" w:rsidRPr="00A801EB" w:rsidRDefault="005D2174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программы.</w:t>
            </w:r>
          </w:p>
        </w:tc>
        <w:tc>
          <w:tcPr>
            <w:tcW w:w="6939" w:type="dxa"/>
            <w:shd w:val="clear" w:color="auto" w:fill="auto"/>
          </w:tcPr>
          <w:p w:rsidR="005D2174" w:rsidRPr="00A801EB" w:rsidRDefault="005D2174" w:rsidP="0013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Муниципальная Программа «Развитие сельского хозяйства Боготольского района»</w:t>
            </w:r>
            <w:r w:rsidR="0030171B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1331F5" w:rsidRPr="00A801EB">
              <w:rPr>
                <w:rFonts w:ascii="Times New Roman" w:hAnsi="Times New Roman"/>
                <w:lang w:eastAsia="ru-RU"/>
              </w:rPr>
              <w:t>(</w:t>
            </w:r>
            <w:r w:rsidRPr="00A801EB">
              <w:rPr>
                <w:rFonts w:ascii="Times New Roman" w:hAnsi="Times New Roman"/>
                <w:lang w:eastAsia="ru-RU"/>
              </w:rPr>
              <w:t>далее программа</w:t>
            </w:r>
            <w:r w:rsidR="001331F5" w:rsidRPr="00A801EB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939" w:type="dxa"/>
            <w:shd w:val="clear" w:color="auto" w:fill="auto"/>
          </w:tcPr>
          <w:p w:rsidR="00777A99" w:rsidRPr="00A801EB" w:rsidRDefault="00777A99" w:rsidP="00777A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Статья 179 Бюджетного кодекса Российской Федерации.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 xml:space="preserve">Постановлением Правительства Российской Федерации от 14.06.2012 № 717 «Государственная программа развития сельского хозяйства и регулирование рынков сельскохозяйственной продукции, сырья и продовольствия на 2013 - 2020 годы». </w:t>
            </w:r>
          </w:p>
          <w:p w:rsidR="00A801EB" w:rsidRPr="00A801EB" w:rsidRDefault="00752B4A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hyperlink r:id="rId9" w:history="1">
              <w:r w:rsidR="00A801EB" w:rsidRPr="00A801EB">
                <w:rPr>
                  <w:rFonts w:ascii="Times New Roman" w:eastAsiaTheme="minorEastAsia" w:hAnsi="Times New Roman"/>
                </w:rPr>
                <w:t>Закон Красноярского края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от 27.12.2005 № 17-4397.</w:t>
              </w:r>
            </w:hyperlink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 xml:space="preserve">Закон Красноярского края от 21.04.2016 № 10-4429 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>«О государственной поддержке Муниципальных районов Красноярского края, реализующих муниципальные программы, направленные, на развитие сельских территорий»</w:t>
            </w:r>
            <w:r w:rsidR="00777A99">
              <w:rPr>
                <w:rFonts w:ascii="Times New Roman" w:eastAsiaTheme="minorEastAsia" w:hAnsi="Times New Roman"/>
              </w:rPr>
              <w:t>.</w:t>
            </w:r>
          </w:p>
          <w:p w:rsidR="00391437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Постановление администрации Боготольского района от 05.08.2013 </w:t>
            </w:r>
          </w:p>
          <w:p w:rsidR="00A801EB" w:rsidRDefault="00A801EB" w:rsidP="00150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№ 560–п «</w:t>
            </w:r>
            <w:r w:rsidRPr="00A801EB">
              <w:rPr>
                <w:rFonts w:ascii="Times New Roman" w:hAnsi="Times New Roman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</w:t>
            </w:r>
            <w:r w:rsidRPr="00A801EB">
              <w:rPr>
                <w:rFonts w:ascii="Times New Roman" w:hAnsi="Times New Roman"/>
                <w:lang w:eastAsia="ru-RU"/>
              </w:rPr>
              <w:t>»</w:t>
            </w:r>
            <w:r w:rsidR="00777A99">
              <w:rPr>
                <w:rFonts w:ascii="Times New Roman" w:hAnsi="Times New Roman"/>
                <w:lang w:eastAsia="ru-RU"/>
              </w:rPr>
              <w:t>.</w:t>
            </w:r>
          </w:p>
          <w:p w:rsidR="00671C88" w:rsidRPr="00A801EB" w:rsidRDefault="00671C88" w:rsidP="001503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Главы администрации Боготольского района от 07.08.2013 № 160-р «Об утверждении перечня муниципальных программ Боготольского района».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777A99" w:rsidP="0077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Боготольского района - о</w:t>
            </w:r>
            <w:r w:rsidR="00A801EB">
              <w:rPr>
                <w:rFonts w:ascii="Times New Roman" w:hAnsi="Times New Roman"/>
                <w:lang w:eastAsia="ru-RU"/>
              </w:rPr>
              <w:t xml:space="preserve">тдел сельского хозяйства 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CF7AB4" w:rsidRDefault="00CF7AB4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A801EB" w:rsidRPr="00A801EB" w:rsidTr="003E6CE3">
        <w:trPr>
          <w:trHeight w:val="1474"/>
        </w:trPr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Перечень подпрограмм и отдельных мероприятий муниципальной программы Боготольского района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 «Поддержка и дальнейшее развитие малых форм хозяйствования на территории Боготольского района».</w:t>
            </w:r>
          </w:p>
          <w:p w:rsidR="00A801EB" w:rsidRPr="00A801EB" w:rsidRDefault="00A801EB" w:rsidP="00A8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2. «</w:t>
            </w:r>
            <w:r w:rsidRPr="00A801EB">
              <w:rPr>
                <w:rFonts w:ascii="Times New Roman" w:eastAsiaTheme="minorEastAsia" w:hAnsi="Times New Roman"/>
              </w:rPr>
      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      </w:r>
            <w:r w:rsidRPr="00A801EB">
              <w:rPr>
                <w:rFonts w:ascii="Times New Roman" w:hAnsi="Times New Roman"/>
                <w:lang w:eastAsia="ru-RU"/>
              </w:rPr>
              <w:t>».</w:t>
            </w:r>
          </w:p>
          <w:p w:rsidR="00A801EB" w:rsidRPr="00A801EB" w:rsidRDefault="00A801EB" w:rsidP="00A8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3. «Обеспечение реализации муниципальной программы развития сельского хозяйства Боготольского района».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Отдельные мероприятия:</w:t>
            </w:r>
          </w:p>
          <w:p w:rsidR="00A801EB" w:rsidRPr="00A801EB" w:rsidRDefault="00A801EB" w:rsidP="00A801E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 1. «Проведение работ по уничтожению сорняков дикорастущей конопли».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  <w:lang w:eastAsia="ru-RU"/>
              </w:rPr>
              <w:t>Мероприятие 2. «</w:t>
            </w:r>
            <w:r w:rsidRPr="00A801EB">
              <w:rPr>
                <w:rFonts w:ascii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  <w:r w:rsidRPr="00A801EB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Цель программы 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Создание благоприятных социально-экономических условий для комплексного и устойчивого развития многоотраслевой экономики, повышение занятости и качества жизни сельского населения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Задачи программы 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 Поддержка и дальнейшее развитие малых форм хозяйствования на селе и повышения уровня доходов сельского населения.</w:t>
            </w:r>
          </w:p>
          <w:p w:rsidR="00D32DAF" w:rsidRPr="00D32DAF" w:rsidRDefault="00A801EB" w:rsidP="00D32DAF">
            <w:pPr>
              <w:contextualSpacing/>
              <w:rPr>
                <w:rFonts w:ascii="Times New Roman" w:hAnsi="Times New Roman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 xml:space="preserve">2. </w:t>
            </w:r>
            <w:r w:rsidR="00D32DAF">
              <w:rPr>
                <w:rFonts w:ascii="Times New Roman" w:hAnsi="Times New Roman"/>
                <w:lang w:eastAsia="ru-RU"/>
              </w:rPr>
              <w:t>С</w:t>
            </w:r>
            <w:r w:rsidR="00D32DAF" w:rsidRPr="00D32DAF">
              <w:rPr>
                <w:rFonts w:ascii="Times New Roman" w:hAnsi="Times New Roman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  <w:p w:rsidR="00A801EB" w:rsidRPr="00A801EB" w:rsidRDefault="00A801EB" w:rsidP="00D3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3. Создание условий для эффективного и ответственного управления финансовыми ресурсами в рамках переданных государственных полномочий.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2014-2030 годы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Перечень целевых показателей программы с указанием планируемых к достижению значений в р</w:t>
            </w:r>
            <w:r w:rsidR="0015036D">
              <w:rPr>
                <w:rFonts w:ascii="Times New Roman" w:hAnsi="Times New Roman"/>
                <w:lang w:eastAsia="ru-RU"/>
              </w:rPr>
              <w:t xml:space="preserve">езультате реализации программы 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 Индекс производства</w:t>
            </w:r>
            <w:r>
              <w:rPr>
                <w:rFonts w:ascii="Times New Roman" w:hAnsi="Times New Roman"/>
                <w:lang w:eastAsia="ru-RU"/>
              </w:rPr>
              <w:t xml:space="preserve"> продукции сельского хозяйства </w:t>
            </w:r>
            <w:r w:rsidRPr="00A801EB">
              <w:rPr>
                <w:rFonts w:ascii="Times New Roman" w:hAnsi="Times New Roman"/>
                <w:lang w:eastAsia="ru-RU"/>
              </w:rPr>
              <w:t xml:space="preserve">в хозяйствах всех категорий </w:t>
            </w:r>
            <w:r w:rsidR="00462FB2">
              <w:rPr>
                <w:rFonts w:ascii="Times New Roman" w:hAnsi="Times New Roman"/>
                <w:lang w:eastAsia="ru-RU"/>
              </w:rPr>
              <w:t xml:space="preserve">(в сопоставимых ценах) </w:t>
            </w:r>
            <w:r w:rsidRPr="00A801EB">
              <w:rPr>
                <w:rFonts w:ascii="Times New Roman" w:hAnsi="Times New Roman"/>
                <w:lang w:eastAsia="ru-RU"/>
              </w:rPr>
              <w:t>% к предыдущему году.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2. Индекс производства продукции растениеводства в хозяйствах всех категорий</w:t>
            </w:r>
            <w:r w:rsidR="00462FB2">
              <w:rPr>
                <w:rFonts w:ascii="Times New Roman" w:hAnsi="Times New Roman"/>
                <w:lang w:eastAsia="ru-RU"/>
              </w:rPr>
              <w:t xml:space="preserve"> (в сопоставимых ценах)</w:t>
            </w:r>
            <w:r w:rsidRPr="00A801EB">
              <w:rPr>
                <w:rFonts w:ascii="Times New Roman" w:hAnsi="Times New Roman"/>
                <w:lang w:eastAsia="ru-RU"/>
              </w:rPr>
              <w:t xml:space="preserve"> %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к предыдущему году.</w:t>
            </w:r>
          </w:p>
          <w:p w:rsidR="00A801EB" w:rsidRDefault="00A801EB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3. Индекс производства продукции животноводства в хозяйствах всех категорий</w:t>
            </w:r>
            <w:r w:rsidR="00462FB2">
              <w:rPr>
                <w:rFonts w:ascii="Times New Roman" w:hAnsi="Times New Roman"/>
                <w:lang w:eastAsia="ru-RU"/>
              </w:rPr>
              <w:t xml:space="preserve"> (в сопоставимых ценах)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462FB2">
              <w:rPr>
                <w:rFonts w:ascii="Times New Roman" w:hAnsi="Times New Roman"/>
                <w:lang w:eastAsia="ru-RU"/>
              </w:rPr>
              <w:t>%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="00462FB2">
              <w:rPr>
                <w:rFonts w:ascii="Times New Roman" w:hAnsi="Times New Roman"/>
                <w:lang w:eastAsia="ru-RU"/>
              </w:rPr>
              <w:t>к предыдущему году.</w:t>
            </w:r>
          </w:p>
          <w:p w:rsidR="00A0240C" w:rsidRPr="00A801EB" w:rsidRDefault="00A0240C" w:rsidP="00A8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(приложение 1 к паспорту)</w:t>
            </w:r>
          </w:p>
        </w:tc>
      </w:tr>
      <w:tr w:rsidR="00A801EB" w:rsidRPr="00A801EB" w:rsidTr="003E6CE3">
        <w:tc>
          <w:tcPr>
            <w:tcW w:w="2808" w:type="dxa"/>
            <w:shd w:val="clear" w:color="auto" w:fill="auto"/>
          </w:tcPr>
          <w:p w:rsidR="00A801EB" w:rsidRPr="00A801EB" w:rsidRDefault="00A801EB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Информация по ресурсному обеспечению </w:t>
            </w:r>
            <w:r w:rsidR="0015036D">
              <w:rPr>
                <w:rFonts w:ascii="Times New Roman" w:hAnsi="Times New Roman"/>
                <w:lang w:eastAsia="ru-RU"/>
              </w:rPr>
              <w:t xml:space="preserve"> программы</w:t>
            </w:r>
            <w:r w:rsidRPr="00A801EB">
              <w:rPr>
                <w:rFonts w:ascii="Times New Roman" w:hAnsi="Times New Roman"/>
                <w:lang w:eastAsia="ru-RU"/>
              </w:rPr>
              <w:t>, в том числе по годам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объем финансирования муниципальной программы составляет 4</w:t>
            </w:r>
            <w:r w:rsidR="00687A87">
              <w:rPr>
                <w:rFonts w:ascii="Times New Roman" w:hAnsi="Times New Roman"/>
                <w:lang w:eastAsia="ru-RU"/>
              </w:rPr>
              <w:t>1</w:t>
            </w:r>
            <w:r w:rsidR="00302117">
              <w:rPr>
                <w:rFonts w:ascii="Times New Roman" w:hAnsi="Times New Roman"/>
                <w:lang w:eastAsia="ru-RU"/>
              </w:rPr>
              <w:t> </w:t>
            </w:r>
            <w:r w:rsidR="00687A87">
              <w:rPr>
                <w:rFonts w:ascii="Times New Roman" w:hAnsi="Times New Roman"/>
                <w:lang w:eastAsia="ru-RU"/>
              </w:rPr>
              <w:t>9</w:t>
            </w:r>
            <w:r w:rsidR="001C0DEB">
              <w:rPr>
                <w:rFonts w:ascii="Times New Roman" w:hAnsi="Times New Roman"/>
                <w:lang w:eastAsia="ru-RU"/>
              </w:rPr>
              <w:t>6</w:t>
            </w:r>
            <w:r w:rsidR="00302117">
              <w:rPr>
                <w:rFonts w:ascii="Times New Roman" w:hAnsi="Times New Roman"/>
                <w:lang w:eastAsia="ru-RU"/>
              </w:rPr>
              <w:t>2,5</w:t>
            </w:r>
            <w:r w:rsidR="001C0DEB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в том числе: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Федеральный бюджет – 572,3 тыс. рублей;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687A87">
              <w:rPr>
                <w:rFonts w:ascii="Times New Roman" w:hAnsi="Times New Roman"/>
                <w:lang w:eastAsia="ru-RU"/>
              </w:rPr>
              <w:t>0</w:t>
            </w:r>
            <w:r w:rsidR="00302117">
              <w:rPr>
                <w:rFonts w:ascii="Times New Roman" w:hAnsi="Times New Roman"/>
                <w:lang w:eastAsia="ru-RU"/>
              </w:rPr>
              <w:t> </w:t>
            </w:r>
            <w:r w:rsidR="00687A87">
              <w:rPr>
                <w:rFonts w:ascii="Times New Roman" w:hAnsi="Times New Roman"/>
                <w:lang w:eastAsia="ru-RU"/>
              </w:rPr>
              <w:t>7</w:t>
            </w:r>
            <w:r w:rsidR="00302117">
              <w:rPr>
                <w:rFonts w:ascii="Times New Roman" w:hAnsi="Times New Roman"/>
                <w:lang w:eastAsia="ru-RU"/>
              </w:rPr>
              <w:t>05,6</w:t>
            </w:r>
            <w:r w:rsidR="001C0D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Районный бюджет – </w:t>
            </w:r>
            <w:r>
              <w:rPr>
                <w:rFonts w:ascii="Times New Roman" w:hAnsi="Times New Roman"/>
                <w:lang w:eastAsia="ru-RU"/>
              </w:rPr>
              <w:t>684,6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A801EB" w:rsidRPr="00A801EB" w:rsidRDefault="00A801EB" w:rsidP="00A80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Внебюджетные источники – 0,0 тыс. рублей.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 годам программы: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2014 год общий объем финансирования из бюджетов всех уровней </w:t>
            </w:r>
            <w:r w:rsidR="00671C88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>182,5 тыс</w:t>
            </w:r>
            <w:r w:rsidRPr="00A801EB">
              <w:rPr>
                <w:rFonts w:ascii="Times New Roman" w:hAnsi="Times New Roman"/>
                <w:lang w:eastAsia="ru-RU"/>
              </w:rPr>
              <w:t xml:space="preserve">. рублей,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161,9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019,7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0,9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2015 год общий объем финансирования из бюджетов всех уровней </w:t>
            </w:r>
            <w:r w:rsidR="00671C88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275,3 тыс. рублей,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176,3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097,0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районный бюджет 2,0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2016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169,1 тыс. рублей,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165,8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003,3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районный бюджет 0,00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2017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>184,4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68,3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116,1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0,00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2018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421,5 тыс. рублей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421,5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районный бюджет 0,0 тыс. рублей.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2019 год общий объем финансирования из бюджетов всех уровней – 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9053B6">
              <w:rPr>
                <w:rFonts w:ascii="Times New Roman" w:hAnsi="Times New Roman"/>
                <w:lang w:eastAsia="ru-RU"/>
              </w:rPr>
              <w:t>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569,5 тыс. рублей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lastRenderedPageBreak/>
              <w:t>федера</w:t>
            </w:r>
            <w:r w:rsidRPr="00A801EB">
              <w:rPr>
                <w:rFonts w:ascii="Times New Roman" w:hAnsi="Times New Roman"/>
                <w:lang w:eastAsia="ru-RU"/>
              </w:rPr>
              <w:t xml:space="preserve">льный бюджет 0,0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3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569,5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2020 год общий объем финансирования из бюджетов всех уровней –</w:t>
            </w:r>
            <w:r w:rsidR="00671C88">
              <w:rPr>
                <w:rFonts w:ascii="Times New Roman" w:hAnsi="Times New Roman"/>
                <w:lang w:eastAsia="ru-RU"/>
              </w:rPr>
              <w:t xml:space="preserve">  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>4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160,1 тыс. рублей в том числе: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краевой бюджет 4</w:t>
            </w:r>
            <w:r w:rsidR="00671C88">
              <w:rPr>
                <w:rFonts w:ascii="Times New Roman" w:hAnsi="Times New Roman"/>
                <w:lang w:eastAsia="ru-RU"/>
              </w:rPr>
              <w:t xml:space="preserve"> </w:t>
            </w:r>
            <w:r w:rsidRPr="009053B6">
              <w:rPr>
                <w:rFonts w:ascii="Times New Roman" w:hAnsi="Times New Roman"/>
                <w:lang w:eastAsia="ru-RU"/>
              </w:rPr>
              <w:t xml:space="preserve">160,1 тыс. рублей, 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районный бюджет 0,0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2021 год общий объем финансирования из бюджетов всех уровней – 4</w:t>
            </w:r>
            <w:r w:rsidR="00302117">
              <w:rPr>
                <w:rFonts w:ascii="Times New Roman" w:hAnsi="Times New Roman"/>
                <w:lang w:eastAsia="ru-RU"/>
              </w:rPr>
              <w:t> </w:t>
            </w:r>
            <w:r w:rsidR="00671C88">
              <w:rPr>
                <w:rFonts w:ascii="Times New Roman" w:hAnsi="Times New Roman"/>
                <w:lang w:eastAsia="ru-RU"/>
              </w:rPr>
              <w:t>30</w:t>
            </w:r>
            <w:r w:rsidR="00302117">
              <w:rPr>
                <w:rFonts w:ascii="Times New Roman" w:hAnsi="Times New Roman"/>
                <w:lang w:eastAsia="ru-RU"/>
              </w:rPr>
              <w:t>0,2</w:t>
            </w:r>
            <w:r w:rsidRPr="009053B6">
              <w:rPr>
                <w:rFonts w:ascii="Times New Roman" w:hAnsi="Times New Roman"/>
                <w:lang w:eastAsia="ru-RU"/>
              </w:rPr>
              <w:t xml:space="preserve"> тыс.</w:t>
            </w:r>
            <w:r w:rsidRPr="00A801EB">
              <w:rPr>
                <w:rFonts w:ascii="Times New Roman" w:hAnsi="Times New Roman"/>
                <w:lang w:eastAsia="ru-RU"/>
              </w:rPr>
              <w:t xml:space="preserve"> рублей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4</w:t>
            </w:r>
            <w:r w:rsidR="00302117">
              <w:rPr>
                <w:rFonts w:ascii="Times New Roman" w:hAnsi="Times New Roman"/>
                <w:lang w:eastAsia="ru-RU"/>
              </w:rPr>
              <w:t> </w:t>
            </w:r>
            <w:r w:rsidR="00671C88">
              <w:rPr>
                <w:rFonts w:ascii="Times New Roman" w:hAnsi="Times New Roman"/>
                <w:lang w:eastAsia="ru-RU"/>
              </w:rPr>
              <w:t>30</w:t>
            </w:r>
            <w:r w:rsidR="00302117">
              <w:rPr>
                <w:rFonts w:ascii="Times New Roman" w:hAnsi="Times New Roman"/>
                <w:lang w:eastAsia="ru-RU"/>
              </w:rPr>
              <w:t>0,2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2022 год общий объем финансирования из бюджетов всех уровней –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5 021</w:t>
            </w:r>
            <w:r w:rsidRPr="00A801EB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тыс. рублей </w:t>
            </w:r>
            <w:r w:rsidRPr="00A801EB">
              <w:rPr>
                <w:rFonts w:ascii="Times New Roman" w:hAnsi="Times New Roman"/>
                <w:lang w:eastAsia="ru-RU"/>
              </w:rPr>
              <w:t xml:space="preserve">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краевой бюджет </w:t>
            </w:r>
            <w:r>
              <w:rPr>
                <w:rFonts w:ascii="Times New Roman" w:hAnsi="Times New Roman"/>
                <w:lang w:eastAsia="ru-RU"/>
              </w:rPr>
              <w:t>4 339,4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районный бюджет </w:t>
            </w:r>
            <w:r>
              <w:rPr>
                <w:rFonts w:ascii="Times New Roman" w:hAnsi="Times New Roman"/>
                <w:lang w:eastAsia="ru-RU"/>
              </w:rPr>
              <w:t>681,7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2023 год общий объем финансирования из бюджетов всех уровней – </w:t>
            </w:r>
            <w:r w:rsidRPr="009053B6">
              <w:rPr>
                <w:rFonts w:ascii="Times New Roman" w:hAnsi="Times New Roman"/>
                <w:lang w:eastAsia="ru-RU"/>
              </w:rPr>
              <w:t>4</w:t>
            </w:r>
            <w:r w:rsidR="00687A87" w:rsidRPr="009053B6">
              <w:rPr>
                <w:rFonts w:ascii="Times New Roman" w:hAnsi="Times New Roman"/>
                <w:lang w:eastAsia="ru-RU"/>
              </w:rPr>
              <w:t> 339</w:t>
            </w:r>
            <w:r w:rsidR="00687A87">
              <w:rPr>
                <w:rFonts w:ascii="Times New Roman" w:hAnsi="Times New Roman"/>
                <w:lang w:eastAsia="ru-RU"/>
              </w:rPr>
              <w:t>,4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Pr="00A801EB">
              <w:rPr>
                <w:rFonts w:ascii="Times New Roman" w:hAnsi="Times New Roman"/>
                <w:lang w:eastAsia="ru-RU"/>
              </w:rPr>
              <w:t xml:space="preserve">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федеральный бюджет 0,0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4</w:t>
            </w:r>
            <w:r w:rsidR="00687A87">
              <w:rPr>
                <w:rFonts w:ascii="Times New Roman" w:hAnsi="Times New Roman"/>
                <w:lang w:eastAsia="ru-RU"/>
              </w:rPr>
              <w:t> 339,4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9053B6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2024 год общий объем финансирования из бюджетов всех уровней – </w:t>
            </w:r>
            <w:r w:rsidR="00687A87" w:rsidRPr="009053B6">
              <w:rPr>
                <w:rFonts w:ascii="Times New Roman" w:hAnsi="Times New Roman"/>
                <w:lang w:eastAsia="ru-RU"/>
              </w:rPr>
              <w:t>4 339,4</w:t>
            </w:r>
            <w:r w:rsidRPr="009053B6">
              <w:rPr>
                <w:rFonts w:ascii="Times New Roman" w:hAnsi="Times New Roman"/>
                <w:lang w:eastAsia="ru-RU"/>
              </w:rPr>
              <w:t xml:space="preserve"> тыс. рублей в том числе: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9053B6">
              <w:rPr>
                <w:rFonts w:ascii="Times New Roman" w:hAnsi="Times New Roman"/>
                <w:lang w:eastAsia="ru-RU"/>
              </w:rPr>
              <w:t>фед</w:t>
            </w:r>
            <w:r w:rsidRPr="00A801EB">
              <w:rPr>
                <w:rFonts w:ascii="Times New Roman" w:hAnsi="Times New Roman"/>
                <w:lang w:eastAsia="ru-RU"/>
              </w:rPr>
              <w:t xml:space="preserve">еральный бюджет 0,0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краевой бюджет 4</w:t>
            </w:r>
            <w:r w:rsidR="00687A87">
              <w:rPr>
                <w:rFonts w:ascii="Times New Roman" w:hAnsi="Times New Roman"/>
                <w:lang w:eastAsia="ru-RU"/>
              </w:rPr>
              <w:t> 339,4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Финансирования программных мероприятий за счет внебюджетных средств 0,0 тыс. рублей.</w:t>
            </w:r>
          </w:p>
          <w:p w:rsidR="00A801EB" w:rsidRPr="00A801EB" w:rsidRDefault="00A801EB" w:rsidP="00A80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ru-RU"/>
        </w:rPr>
        <w:sectPr w:rsidR="005D2174" w:rsidRPr="00A801EB" w:rsidSect="00413443">
          <w:headerReference w:type="even" r:id="rId10"/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1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Паспорту муниципальной программы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Боготольского района Красноярского края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Default="005D2174" w:rsidP="005D217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  <w:r w:rsidR="00A404F7">
        <w:rPr>
          <w:rFonts w:ascii="Times New Roman" w:hAnsi="Times New Roman"/>
          <w:lang w:eastAsia="ru-RU"/>
        </w:rPr>
        <w:t xml:space="preserve"> Боготольского района</w:t>
      </w:r>
    </w:p>
    <w:p w:rsidR="00C97D67" w:rsidRPr="00A801EB" w:rsidRDefault="00C97D67" w:rsidP="005D217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tbl>
      <w:tblPr>
        <w:tblW w:w="143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977"/>
        <w:gridCol w:w="602"/>
        <w:gridCol w:w="712"/>
        <w:gridCol w:w="800"/>
        <w:gridCol w:w="799"/>
        <w:gridCol w:w="800"/>
        <w:gridCol w:w="800"/>
        <w:gridCol w:w="800"/>
        <w:gridCol w:w="799"/>
        <w:gridCol w:w="800"/>
        <w:gridCol w:w="800"/>
        <w:gridCol w:w="800"/>
        <w:gridCol w:w="799"/>
        <w:gridCol w:w="640"/>
        <w:gridCol w:w="800"/>
        <w:gridCol w:w="801"/>
        <w:gridCol w:w="7"/>
      </w:tblGrid>
      <w:tr w:rsidR="00C97D67" w:rsidRPr="00C97D67" w:rsidTr="00021231">
        <w:trPr>
          <w:cantSplit/>
          <w:trHeight w:val="23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Цели, целевые показатели программы 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7D67" w:rsidRPr="00C97D67" w:rsidRDefault="00C97D67" w:rsidP="00C97D6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C97D67" w:rsidRPr="00C97D67" w:rsidRDefault="00C97D67" w:rsidP="00C97D6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C97D67" w:rsidRPr="00C97D67" w:rsidRDefault="00C97D67" w:rsidP="00C97D67">
            <w:pPr>
              <w:spacing w:after="8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24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C97D67" w:rsidRPr="00C97D67" w:rsidTr="00021231">
        <w:trPr>
          <w:gridAfter w:val="1"/>
          <w:wAfter w:w="7" w:type="dxa"/>
          <w:cantSplit/>
          <w:trHeight w:val="645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C97D67" w:rsidRPr="00C97D67" w:rsidTr="00021231">
        <w:trPr>
          <w:gridAfter w:val="1"/>
          <w:wAfter w:w="7" w:type="dxa"/>
          <w:cantSplit/>
          <w:trHeight w:val="201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C97D67" w:rsidRPr="00C97D67" w:rsidTr="00021231">
        <w:trPr>
          <w:cantSplit/>
          <w:trHeight w:val="24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Цель муниципальной программы 1 Создание благоприятных социально-экономических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      </w:r>
          </w:p>
        </w:tc>
      </w:tr>
      <w:tr w:rsidR="00C97D67" w:rsidRPr="00C97D67" w:rsidTr="00021231">
        <w:trPr>
          <w:gridAfter w:val="1"/>
          <w:wAfter w:w="7" w:type="dxa"/>
          <w:cantSplit/>
          <w:trHeight w:val="36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показатель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D67" w:rsidRPr="00C97D67" w:rsidTr="00021231">
        <w:trPr>
          <w:gridAfter w:val="1"/>
          <w:wAfter w:w="7" w:type="dxa"/>
          <w:cantSplit/>
          <w:trHeight w:val="24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46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 (</w:t>
            </w:r>
            <w:r w:rsidR="00462FB2">
              <w:rPr>
                <w:rFonts w:ascii="Times New Roman" w:hAnsi="Times New Roman"/>
                <w:sz w:val="20"/>
                <w:szCs w:val="20"/>
                <w:lang w:eastAsia="ru-RU"/>
              </w:rPr>
              <w:t>в сопоставимых ценах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  <w:r w:rsidR="00462FB2"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5036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5036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97D67" w:rsidRPr="00C97D67" w:rsidTr="00021231">
        <w:trPr>
          <w:gridAfter w:val="1"/>
          <w:wAfter w:w="7" w:type="dxa"/>
          <w:cantSplit/>
          <w:trHeight w:val="24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46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</w:t>
            </w:r>
            <w:r w:rsidR="00462FB2">
              <w:rPr>
                <w:rFonts w:ascii="Times New Roman" w:hAnsi="Times New Roman"/>
                <w:sz w:val="20"/>
                <w:szCs w:val="20"/>
                <w:lang w:eastAsia="ru-RU"/>
              </w:rPr>
              <w:t>в сопоставимых ценах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  <w:r w:rsidR="00462FB2"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15036D" w:rsidRDefault="00C97D67" w:rsidP="0015036D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  <w:r w:rsidR="0015036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15036D" w:rsidRDefault="00C97D67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  <w:r w:rsidR="0015036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97D67" w:rsidRPr="00C97D67" w:rsidTr="00021231">
        <w:trPr>
          <w:gridAfter w:val="1"/>
          <w:wAfter w:w="7" w:type="dxa"/>
          <w:cantSplit/>
          <w:trHeight w:val="24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46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</w:t>
            </w:r>
            <w:r w:rsidR="00462FB2">
              <w:rPr>
                <w:rFonts w:ascii="Times New Roman" w:hAnsi="Times New Roman"/>
                <w:sz w:val="20"/>
                <w:szCs w:val="20"/>
                <w:lang w:eastAsia="ru-RU"/>
              </w:rPr>
              <w:t>в сопоставимых ценах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%</w:t>
            </w:r>
            <w:r w:rsidR="00462FB2"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предыдущему году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C97D67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15036D">
            <w:pPr>
              <w:autoSpaceDE w:val="0"/>
              <w:autoSpaceDN w:val="0"/>
              <w:adjustRightInd w:val="0"/>
              <w:spacing w:after="0" w:line="240" w:lineRule="auto"/>
              <w:ind w:right="-1605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5036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67" w:rsidRPr="00C97D67" w:rsidRDefault="00C97D67" w:rsidP="0015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97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</w:t>
            </w:r>
            <w:r w:rsidRPr="00C97D6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5036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ru-RU"/>
        </w:rPr>
        <w:sectPr w:rsidR="005D2174" w:rsidRPr="00A801EB" w:rsidSect="00413443">
          <w:pgSz w:w="16838" w:h="11906" w:orient="landscape" w:code="9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 xml:space="preserve">2.Характеристика текущего состояния социально-экономического развития </w:t>
      </w:r>
      <w:r w:rsidR="00A0240C">
        <w:rPr>
          <w:rFonts w:ascii="Times New Roman" w:hAnsi="Times New Roman"/>
          <w:b/>
          <w:lang w:eastAsia="ru-RU"/>
        </w:rPr>
        <w:t>сельского хозяйства, основные показатели социально-экономического развития Боготольского района</w:t>
      </w:r>
    </w:p>
    <w:p w:rsidR="005D2174" w:rsidRPr="00A801EB" w:rsidRDefault="005D2174" w:rsidP="005D2174">
      <w:pPr>
        <w:spacing w:after="0" w:line="240" w:lineRule="atLeast"/>
        <w:jc w:val="center"/>
        <w:rPr>
          <w:rFonts w:ascii="Times New Roman" w:hAnsi="Times New Roman"/>
          <w:lang w:eastAsia="ru-RU"/>
        </w:rPr>
      </w:pPr>
    </w:p>
    <w:p w:rsidR="005D2174" w:rsidRDefault="005D2174" w:rsidP="00A07E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A801EB">
        <w:rPr>
          <w:rFonts w:ascii="Times New Roman" w:hAnsi="Times New Roman"/>
          <w:color w:val="000000"/>
          <w:lang w:eastAsia="ru-RU"/>
        </w:rPr>
        <w:t>Боготольский район расположен на западе центральной части земледельческой зоны Красноярского края. На севере он граничит с Тюхтетстким районом и Томской областью, на востоке с Ачинским</w:t>
      </w:r>
      <w:r w:rsidR="00812846">
        <w:rPr>
          <w:rFonts w:ascii="Times New Roman" w:hAnsi="Times New Roman"/>
          <w:color w:val="000000"/>
          <w:lang w:eastAsia="ru-RU"/>
        </w:rPr>
        <w:t xml:space="preserve"> районом</w:t>
      </w:r>
      <w:r w:rsidRPr="00A801EB">
        <w:rPr>
          <w:rFonts w:ascii="Times New Roman" w:hAnsi="Times New Roman"/>
          <w:color w:val="000000"/>
          <w:lang w:eastAsia="ru-RU"/>
        </w:rPr>
        <w:t>, на юге - с Назаровским</w:t>
      </w:r>
      <w:r w:rsidR="00812846">
        <w:rPr>
          <w:rFonts w:ascii="Times New Roman" w:hAnsi="Times New Roman"/>
          <w:color w:val="000000"/>
          <w:lang w:eastAsia="ru-RU"/>
        </w:rPr>
        <w:t xml:space="preserve"> районом</w:t>
      </w:r>
      <w:r w:rsidRPr="00A801EB">
        <w:rPr>
          <w:rFonts w:ascii="Times New Roman" w:hAnsi="Times New Roman"/>
          <w:color w:val="000000"/>
          <w:lang w:eastAsia="ru-RU"/>
        </w:rPr>
        <w:t>, на западе</w:t>
      </w:r>
      <w:r w:rsidR="00A07E31" w:rsidRPr="00A801EB">
        <w:rPr>
          <w:rFonts w:ascii="Times New Roman" w:hAnsi="Times New Roman"/>
          <w:color w:val="000000"/>
          <w:lang w:eastAsia="ru-RU"/>
        </w:rPr>
        <w:t xml:space="preserve"> </w:t>
      </w:r>
      <w:r w:rsidRPr="00A801EB">
        <w:rPr>
          <w:rFonts w:ascii="Times New Roman" w:hAnsi="Times New Roman"/>
          <w:color w:val="000000"/>
          <w:lang w:eastAsia="ru-RU"/>
        </w:rPr>
        <w:t>- с Кемеровской областью. Районный центр расположен на территории города Боготола, стоит на транссибирской железнодорожной магистрали. Расстояние от Боготола до Краевого центра, г</w:t>
      </w:r>
      <w:r w:rsidR="00760124">
        <w:rPr>
          <w:rFonts w:ascii="Times New Roman" w:hAnsi="Times New Roman"/>
          <w:color w:val="000000"/>
          <w:lang w:eastAsia="ru-RU"/>
        </w:rPr>
        <w:t>. Красноярск составляет 254 км.</w:t>
      </w:r>
    </w:p>
    <w:p w:rsidR="00760124" w:rsidRDefault="00760124" w:rsidP="00A07E31">
      <w:pPr>
        <w:shd w:val="clear" w:color="auto" w:fill="FFFFFF" w:themeFill="background1"/>
        <w:spacing w:after="0" w:line="240" w:lineRule="auto"/>
        <w:ind w:firstLine="709"/>
        <w:jc w:val="both"/>
      </w:pPr>
      <w:r w:rsidRPr="00760124">
        <w:rPr>
          <w:rFonts w:ascii="Times New Roman" w:hAnsi="Times New Roman"/>
        </w:rPr>
        <w:t xml:space="preserve">Агропромышленный комплекс и его базовая отрасль – сельское хозяйство является ведущей сферой экономики района, формирующий продовольственный рынок, трудовой и поселенческий потенциал сельских территорий. На территории </w:t>
      </w:r>
      <w:r>
        <w:rPr>
          <w:rFonts w:ascii="Times New Roman" w:hAnsi="Times New Roman"/>
        </w:rPr>
        <w:t xml:space="preserve">Боготольского </w:t>
      </w:r>
      <w:r w:rsidRPr="00760124">
        <w:rPr>
          <w:rFonts w:ascii="Times New Roman" w:hAnsi="Times New Roman"/>
        </w:rPr>
        <w:t xml:space="preserve">района осуществляют производственную деятельность </w:t>
      </w:r>
      <w:r w:rsidR="0073322B">
        <w:rPr>
          <w:rFonts w:ascii="Times New Roman" w:hAnsi="Times New Roman"/>
        </w:rPr>
        <w:t>5</w:t>
      </w:r>
      <w:r w:rsidRPr="00760124">
        <w:rPr>
          <w:rFonts w:ascii="Times New Roman" w:hAnsi="Times New Roman"/>
        </w:rPr>
        <w:t xml:space="preserve"> сельскохозяйственн</w:t>
      </w:r>
      <w:r w:rsidR="0073322B">
        <w:rPr>
          <w:rFonts w:ascii="Times New Roman" w:hAnsi="Times New Roman"/>
        </w:rPr>
        <w:t>ых</w:t>
      </w:r>
      <w:r w:rsidRPr="00760124">
        <w:rPr>
          <w:rFonts w:ascii="Times New Roman" w:hAnsi="Times New Roman"/>
        </w:rPr>
        <w:t xml:space="preserve"> организаци</w:t>
      </w:r>
      <w:r w:rsidR="0073322B">
        <w:rPr>
          <w:rFonts w:ascii="Times New Roman" w:hAnsi="Times New Roman"/>
        </w:rPr>
        <w:t>й</w:t>
      </w:r>
      <w:r w:rsidRPr="00760124">
        <w:rPr>
          <w:rFonts w:ascii="Times New Roman" w:hAnsi="Times New Roman"/>
        </w:rPr>
        <w:t>, 1</w:t>
      </w:r>
      <w:r w:rsidR="0026705E">
        <w:rPr>
          <w:rFonts w:ascii="Times New Roman" w:hAnsi="Times New Roman"/>
        </w:rPr>
        <w:t>0</w:t>
      </w:r>
      <w:r w:rsidRPr="00760124">
        <w:rPr>
          <w:rFonts w:ascii="Times New Roman" w:hAnsi="Times New Roman"/>
        </w:rPr>
        <w:t xml:space="preserve"> крестьянских (фермерских) хозяйств, 2 сельскохозяйственных потребительских кооператива, в которых трудятся 11</w:t>
      </w:r>
      <w:r w:rsidR="0026705E">
        <w:rPr>
          <w:rFonts w:ascii="Times New Roman" w:hAnsi="Times New Roman"/>
        </w:rPr>
        <w:t>4</w:t>
      </w:r>
      <w:r w:rsidRPr="00760124">
        <w:rPr>
          <w:rFonts w:ascii="Times New Roman" w:hAnsi="Times New Roman"/>
        </w:rPr>
        <w:t xml:space="preserve"> человек, и 3</w:t>
      </w:r>
      <w:r w:rsidR="0026705E">
        <w:rPr>
          <w:rFonts w:ascii="Times New Roman" w:hAnsi="Times New Roman"/>
        </w:rPr>
        <w:t xml:space="preserve">283 </w:t>
      </w:r>
      <w:r w:rsidRPr="00760124">
        <w:rPr>
          <w:rFonts w:ascii="Times New Roman" w:hAnsi="Times New Roman"/>
        </w:rPr>
        <w:t>личных подсобных хозяйств</w:t>
      </w:r>
      <w:r w:rsidR="004C0F97">
        <w:rPr>
          <w:rFonts w:ascii="Times New Roman" w:hAnsi="Times New Roman"/>
        </w:rPr>
        <w:t>а</w:t>
      </w:r>
      <w:r>
        <w:t>.</w:t>
      </w:r>
      <w:r w:rsidR="004C0F97">
        <w:t xml:space="preserve"> </w:t>
      </w:r>
    </w:p>
    <w:p w:rsidR="009E32FE" w:rsidRDefault="0073322B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73322B">
        <w:rPr>
          <w:rFonts w:ascii="Times New Roman" w:hAnsi="Times New Roman"/>
          <w:szCs w:val="20"/>
          <w:lang w:eastAsia="ru-RU"/>
        </w:rPr>
        <w:t>В структуре производства сельскохозяйственной продукции по категориям производителей на долю сельскохозяйственных предприятий (организаций) и крестьянских (фермерских) хозяйств в 20</w:t>
      </w:r>
      <w:r>
        <w:rPr>
          <w:rFonts w:ascii="Times New Roman" w:hAnsi="Times New Roman"/>
          <w:szCs w:val="20"/>
          <w:lang w:eastAsia="ru-RU"/>
        </w:rPr>
        <w:t>20</w:t>
      </w:r>
      <w:r w:rsidRPr="0073322B">
        <w:rPr>
          <w:rFonts w:ascii="Times New Roman" w:hAnsi="Times New Roman"/>
          <w:szCs w:val="20"/>
          <w:lang w:eastAsia="ru-RU"/>
        </w:rPr>
        <w:t xml:space="preserve"> году приходилось </w:t>
      </w:r>
      <w:r>
        <w:rPr>
          <w:rFonts w:ascii="Times New Roman" w:hAnsi="Times New Roman"/>
          <w:szCs w:val="20"/>
          <w:lang w:eastAsia="ru-RU"/>
        </w:rPr>
        <w:t>71,9</w:t>
      </w:r>
      <w:r w:rsidRPr="0073322B">
        <w:rPr>
          <w:rFonts w:ascii="Times New Roman" w:hAnsi="Times New Roman"/>
          <w:szCs w:val="20"/>
          <w:lang w:eastAsia="ru-RU"/>
        </w:rPr>
        <w:t>% (</w:t>
      </w:r>
      <w:r>
        <w:rPr>
          <w:rFonts w:ascii="Times New Roman" w:hAnsi="Times New Roman"/>
          <w:szCs w:val="20"/>
          <w:lang w:eastAsia="ru-RU"/>
        </w:rPr>
        <w:t>808,8</w:t>
      </w:r>
      <w:r w:rsidRPr="0073322B">
        <w:rPr>
          <w:rFonts w:ascii="Times New Roman" w:hAnsi="Times New Roman"/>
          <w:szCs w:val="20"/>
          <w:lang w:eastAsia="ru-RU"/>
        </w:rPr>
        <w:t xml:space="preserve"> м</w:t>
      </w:r>
      <w:r>
        <w:rPr>
          <w:rFonts w:ascii="Times New Roman" w:hAnsi="Times New Roman"/>
          <w:szCs w:val="20"/>
          <w:lang w:eastAsia="ru-RU"/>
        </w:rPr>
        <w:t>л</w:t>
      </w:r>
      <w:r w:rsidR="00516E93">
        <w:rPr>
          <w:rFonts w:ascii="Times New Roman" w:hAnsi="Times New Roman"/>
          <w:szCs w:val="20"/>
          <w:lang w:eastAsia="ru-RU"/>
        </w:rPr>
        <w:t>н</w:t>
      </w:r>
      <w:r>
        <w:rPr>
          <w:rFonts w:ascii="Times New Roman" w:hAnsi="Times New Roman"/>
          <w:szCs w:val="20"/>
          <w:lang w:eastAsia="ru-RU"/>
        </w:rPr>
        <w:t>.</w:t>
      </w:r>
      <w:r w:rsidRPr="0073322B">
        <w:rPr>
          <w:rFonts w:ascii="Times New Roman" w:hAnsi="Times New Roman"/>
          <w:szCs w:val="20"/>
          <w:lang w:eastAsia="ru-RU"/>
        </w:rPr>
        <w:t xml:space="preserve"> рублей), хозяйствами населения произведено продукции сельского хозяйства </w:t>
      </w:r>
      <w:r>
        <w:rPr>
          <w:rFonts w:ascii="Times New Roman" w:hAnsi="Times New Roman"/>
          <w:szCs w:val="20"/>
          <w:lang w:eastAsia="ru-RU"/>
        </w:rPr>
        <w:t>28,1</w:t>
      </w:r>
      <w:r w:rsidRPr="0073322B">
        <w:rPr>
          <w:rFonts w:ascii="Times New Roman" w:hAnsi="Times New Roman"/>
          <w:szCs w:val="20"/>
          <w:lang w:eastAsia="ru-RU"/>
        </w:rPr>
        <w:t>% (</w:t>
      </w:r>
      <w:r>
        <w:rPr>
          <w:rFonts w:ascii="Times New Roman" w:hAnsi="Times New Roman"/>
          <w:szCs w:val="20"/>
          <w:lang w:eastAsia="ru-RU"/>
        </w:rPr>
        <w:t>316,0 мл</w:t>
      </w:r>
      <w:r w:rsidR="00516E93">
        <w:rPr>
          <w:rFonts w:ascii="Times New Roman" w:hAnsi="Times New Roman"/>
          <w:szCs w:val="20"/>
          <w:lang w:eastAsia="ru-RU"/>
        </w:rPr>
        <w:t>н</w:t>
      </w:r>
      <w:r>
        <w:rPr>
          <w:rFonts w:ascii="Times New Roman" w:hAnsi="Times New Roman"/>
          <w:szCs w:val="20"/>
          <w:lang w:eastAsia="ru-RU"/>
        </w:rPr>
        <w:t>.</w:t>
      </w:r>
      <w:r w:rsidRPr="0073322B">
        <w:rPr>
          <w:rFonts w:ascii="Times New Roman" w:hAnsi="Times New Roman"/>
          <w:szCs w:val="20"/>
          <w:lang w:eastAsia="ru-RU"/>
        </w:rPr>
        <w:t xml:space="preserve"> рублей).</w:t>
      </w:r>
    </w:p>
    <w:p w:rsid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ru-RU"/>
        </w:rPr>
        <w:t xml:space="preserve">Боготольский район специализируется на </w:t>
      </w:r>
      <w:r w:rsidRPr="009E32FE">
        <w:rPr>
          <w:rFonts w:ascii="Times New Roman" w:hAnsi="Times New Roman"/>
        </w:rPr>
        <w:t>растениеводстве (</w:t>
      </w:r>
      <w:r>
        <w:rPr>
          <w:rFonts w:ascii="Times New Roman" w:hAnsi="Times New Roman"/>
        </w:rPr>
        <w:t>60</w:t>
      </w:r>
      <w:r w:rsidRPr="009E32FE">
        <w:rPr>
          <w:rFonts w:ascii="Times New Roman" w:hAnsi="Times New Roman"/>
        </w:rPr>
        <w:t>,0% от общего объема продукции сельского хозяйства) и животноводстве (</w:t>
      </w:r>
      <w:r>
        <w:rPr>
          <w:rFonts w:ascii="Times New Roman" w:hAnsi="Times New Roman"/>
        </w:rPr>
        <w:t>40</w:t>
      </w:r>
      <w:r w:rsidRPr="009E32FE">
        <w:rPr>
          <w:rFonts w:ascii="Times New Roman" w:hAnsi="Times New Roman"/>
        </w:rPr>
        <w:t>,0%).</w:t>
      </w:r>
    </w:p>
    <w:p w:rsidR="009E32FE" w:rsidRP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В 20</w:t>
      </w:r>
      <w:r>
        <w:rPr>
          <w:rFonts w:ascii="Times New Roman" w:hAnsi="Times New Roman"/>
          <w:szCs w:val="20"/>
          <w:lang w:eastAsia="ru-RU"/>
        </w:rPr>
        <w:t>20</w:t>
      </w:r>
      <w:r w:rsidRPr="009E32FE">
        <w:rPr>
          <w:rFonts w:ascii="Times New Roman" w:hAnsi="Times New Roman"/>
          <w:szCs w:val="20"/>
          <w:lang w:eastAsia="ru-RU"/>
        </w:rPr>
        <w:t xml:space="preserve"> году валовой сбор зерновых и зернобобовых культур в весе после подработки составил </w:t>
      </w:r>
      <w:r>
        <w:rPr>
          <w:rFonts w:ascii="Times New Roman" w:hAnsi="Times New Roman"/>
          <w:szCs w:val="20"/>
          <w:lang w:eastAsia="ru-RU"/>
        </w:rPr>
        <w:t>41</w:t>
      </w:r>
      <w:r w:rsidR="00516E93">
        <w:rPr>
          <w:rFonts w:ascii="Times New Roman" w:hAnsi="Times New Roman"/>
          <w:szCs w:val="20"/>
          <w:lang w:eastAsia="ru-RU"/>
        </w:rPr>
        <w:t>158,1</w:t>
      </w:r>
      <w:r w:rsidRPr="009E32FE">
        <w:rPr>
          <w:rFonts w:ascii="Times New Roman" w:hAnsi="Times New Roman"/>
          <w:szCs w:val="20"/>
          <w:lang w:eastAsia="ru-RU"/>
        </w:rPr>
        <w:t xml:space="preserve"> тонн, </w:t>
      </w:r>
      <w:r>
        <w:rPr>
          <w:rFonts w:ascii="Times New Roman" w:hAnsi="Times New Roman"/>
          <w:szCs w:val="20"/>
          <w:lang w:eastAsia="ru-RU"/>
        </w:rPr>
        <w:t>11</w:t>
      </w:r>
      <w:r w:rsidR="00516E93">
        <w:rPr>
          <w:rFonts w:ascii="Times New Roman" w:hAnsi="Times New Roman"/>
          <w:szCs w:val="20"/>
          <w:lang w:eastAsia="ru-RU"/>
        </w:rPr>
        <w:t>077,4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9E32FE">
        <w:rPr>
          <w:rFonts w:ascii="Times New Roman" w:hAnsi="Times New Roman"/>
          <w:szCs w:val="20"/>
          <w:lang w:eastAsia="ru-RU"/>
        </w:rPr>
        <w:t>тонн картофеля и 1</w:t>
      </w:r>
      <w:r>
        <w:rPr>
          <w:rFonts w:ascii="Times New Roman" w:hAnsi="Times New Roman"/>
          <w:szCs w:val="20"/>
          <w:lang w:eastAsia="ru-RU"/>
        </w:rPr>
        <w:t>0</w:t>
      </w:r>
      <w:r w:rsidR="00516E93">
        <w:rPr>
          <w:rFonts w:ascii="Times New Roman" w:hAnsi="Times New Roman"/>
          <w:szCs w:val="20"/>
          <w:lang w:eastAsia="ru-RU"/>
        </w:rPr>
        <w:t>66</w:t>
      </w:r>
      <w:r>
        <w:rPr>
          <w:rFonts w:ascii="Times New Roman" w:hAnsi="Times New Roman"/>
          <w:szCs w:val="20"/>
          <w:lang w:eastAsia="ru-RU"/>
        </w:rPr>
        <w:t>,</w:t>
      </w:r>
      <w:r w:rsidR="00516E93">
        <w:rPr>
          <w:rFonts w:ascii="Times New Roman" w:hAnsi="Times New Roman"/>
          <w:szCs w:val="20"/>
          <w:lang w:eastAsia="ru-RU"/>
        </w:rPr>
        <w:t>3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9E32FE">
        <w:rPr>
          <w:rFonts w:ascii="Times New Roman" w:hAnsi="Times New Roman"/>
          <w:szCs w:val="20"/>
          <w:lang w:eastAsia="ru-RU"/>
        </w:rPr>
        <w:t>тонн овощей.</w:t>
      </w:r>
    </w:p>
    <w:p w:rsidR="009E32FE" w:rsidRP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Формированию высокого валового сбора в сибирских условиях способствовало внедрение ресурсосберегающих технологий, сортосмена и сортообновлени</w:t>
      </w:r>
      <w:r w:rsidR="00BD1554">
        <w:rPr>
          <w:rFonts w:ascii="Times New Roman" w:hAnsi="Times New Roman"/>
          <w:szCs w:val="20"/>
          <w:lang w:eastAsia="ru-RU"/>
        </w:rPr>
        <w:t>е</w:t>
      </w:r>
      <w:r w:rsidRPr="009E32FE">
        <w:rPr>
          <w:rFonts w:ascii="Times New Roman" w:hAnsi="Times New Roman"/>
          <w:szCs w:val="20"/>
          <w:lang w:eastAsia="ru-RU"/>
        </w:rPr>
        <w:t xml:space="preserve"> сельскохозяйственных культур, комплексная защита растений, повышение плодородия почвы.</w:t>
      </w:r>
    </w:p>
    <w:p w:rsid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Урожайность зерновых и зернобобовых культур в весе после подработки составила 23,</w:t>
      </w:r>
      <w:r>
        <w:rPr>
          <w:rFonts w:ascii="Times New Roman" w:hAnsi="Times New Roman"/>
          <w:szCs w:val="20"/>
          <w:lang w:eastAsia="ru-RU"/>
        </w:rPr>
        <w:t>1</w:t>
      </w:r>
      <w:r w:rsidRPr="009E32FE">
        <w:rPr>
          <w:rFonts w:ascii="Times New Roman" w:hAnsi="Times New Roman"/>
          <w:szCs w:val="20"/>
          <w:lang w:eastAsia="ru-RU"/>
        </w:rPr>
        <w:t xml:space="preserve"> ц/га</w:t>
      </w:r>
      <w:r>
        <w:rPr>
          <w:rFonts w:ascii="Times New Roman" w:hAnsi="Times New Roman"/>
          <w:szCs w:val="20"/>
          <w:lang w:eastAsia="ru-RU"/>
        </w:rPr>
        <w:t>, картофеля 179,5 ц/га.</w:t>
      </w:r>
    </w:p>
    <w:p w:rsidR="009E32FE" w:rsidRP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По итогам 20</w:t>
      </w:r>
      <w:r>
        <w:rPr>
          <w:rFonts w:ascii="Times New Roman" w:hAnsi="Times New Roman"/>
          <w:szCs w:val="20"/>
          <w:lang w:eastAsia="ru-RU"/>
        </w:rPr>
        <w:t>20</w:t>
      </w:r>
      <w:r w:rsidRPr="009E32FE">
        <w:rPr>
          <w:rFonts w:ascii="Times New Roman" w:hAnsi="Times New Roman"/>
          <w:szCs w:val="20"/>
          <w:lang w:eastAsia="ru-RU"/>
        </w:rPr>
        <w:t xml:space="preserve"> года производство скота и птицы на</w:t>
      </w:r>
      <w:r w:rsidR="00516E93">
        <w:rPr>
          <w:rFonts w:ascii="Times New Roman" w:hAnsi="Times New Roman"/>
          <w:szCs w:val="20"/>
          <w:lang w:eastAsia="ru-RU"/>
        </w:rPr>
        <w:t xml:space="preserve"> убой (в живом весе) составило 958,0 </w:t>
      </w:r>
      <w:r w:rsidRPr="009E32FE">
        <w:rPr>
          <w:rFonts w:ascii="Times New Roman" w:hAnsi="Times New Roman"/>
          <w:szCs w:val="20"/>
          <w:lang w:eastAsia="ru-RU"/>
        </w:rPr>
        <w:t xml:space="preserve">тонн, молока </w:t>
      </w:r>
      <w:r w:rsidR="00516E93">
        <w:rPr>
          <w:rFonts w:ascii="Times New Roman" w:hAnsi="Times New Roman"/>
          <w:szCs w:val="20"/>
          <w:lang w:eastAsia="ru-RU"/>
        </w:rPr>
        <w:t>–</w:t>
      </w:r>
      <w:r w:rsidRPr="009E32FE">
        <w:rPr>
          <w:rFonts w:ascii="Times New Roman" w:hAnsi="Times New Roman"/>
          <w:szCs w:val="20"/>
          <w:lang w:eastAsia="ru-RU"/>
        </w:rPr>
        <w:t xml:space="preserve"> </w:t>
      </w:r>
      <w:r w:rsidR="00516E93">
        <w:rPr>
          <w:rFonts w:ascii="Times New Roman" w:hAnsi="Times New Roman"/>
          <w:szCs w:val="20"/>
          <w:lang w:eastAsia="ru-RU"/>
        </w:rPr>
        <w:t xml:space="preserve">3154,0 </w:t>
      </w:r>
      <w:r w:rsidRPr="009E32FE">
        <w:rPr>
          <w:rFonts w:ascii="Times New Roman" w:hAnsi="Times New Roman"/>
          <w:szCs w:val="20"/>
          <w:lang w:eastAsia="ru-RU"/>
        </w:rPr>
        <w:t xml:space="preserve">тонн, яиц -  </w:t>
      </w:r>
      <w:r w:rsidR="00516E93">
        <w:rPr>
          <w:rFonts w:ascii="Times New Roman" w:hAnsi="Times New Roman"/>
          <w:szCs w:val="20"/>
          <w:lang w:eastAsia="ru-RU"/>
        </w:rPr>
        <w:t xml:space="preserve">39587,0 тыс. </w:t>
      </w:r>
      <w:r w:rsidRPr="009E32FE">
        <w:rPr>
          <w:rFonts w:ascii="Times New Roman" w:hAnsi="Times New Roman"/>
          <w:szCs w:val="20"/>
          <w:lang w:eastAsia="ru-RU"/>
        </w:rPr>
        <w:t>штук.</w:t>
      </w:r>
    </w:p>
    <w:p w:rsidR="009E32FE" w:rsidRDefault="009E32FE" w:rsidP="009E32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E32FE">
        <w:rPr>
          <w:rFonts w:ascii="Times New Roman" w:hAnsi="Times New Roman"/>
          <w:szCs w:val="20"/>
          <w:lang w:eastAsia="ru-RU"/>
        </w:rPr>
        <w:t>Анализ современного сос</w:t>
      </w:r>
      <w:r w:rsidR="00516E93">
        <w:rPr>
          <w:rFonts w:ascii="Times New Roman" w:hAnsi="Times New Roman"/>
          <w:szCs w:val="20"/>
          <w:lang w:eastAsia="ru-RU"/>
        </w:rPr>
        <w:t xml:space="preserve">тояния отрасли животноводства </w:t>
      </w:r>
      <w:r w:rsidRPr="009E32FE">
        <w:rPr>
          <w:rFonts w:ascii="Times New Roman" w:hAnsi="Times New Roman"/>
          <w:szCs w:val="20"/>
          <w:lang w:eastAsia="ru-RU"/>
        </w:rPr>
        <w:t>показывает, что положительная динамика увеличения животноводческой продукции может быть обеспечена за счет качественно нового технологического и технического уровня, позволяющего более полно реализовать генетический потенциал животных, рационально использовать корма, энергетические и финансовые ресурсы, основные фонды.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Основными проблемами, сдерживающими развитие отраслей (р</w:t>
      </w:r>
      <w:r>
        <w:rPr>
          <w:rFonts w:ascii="Times New Roman" w:hAnsi="Times New Roman"/>
          <w:szCs w:val="20"/>
          <w:lang w:eastAsia="ru-RU"/>
        </w:rPr>
        <w:t>астениеводство и животноводство</w:t>
      </w:r>
      <w:r w:rsidRPr="00516E93">
        <w:rPr>
          <w:rFonts w:ascii="Times New Roman" w:hAnsi="Times New Roman"/>
          <w:szCs w:val="20"/>
          <w:lang w:eastAsia="ru-RU"/>
        </w:rPr>
        <w:t>), являются: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отток трудовых ресурсов из сектора сельского хозяйства и дефицит квалифицированных кадров,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деятельности;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недостаточные темпы технологической модернизации АПК, обновления основных производственных фондов;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снижение поголовья сельскохозяйственных животных;</w:t>
      </w:r>
    </w:p>
    <w:p w:rsid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закредитованность предприятий (организаций), низкий уровень привлечения инвестиций</w:t>
      </w:r>
      <w:r>
        <w:rPr>
          <w:rFonts w:ascii="Times New Roman" w:hAnsi="Times New Roman"/>
          <w:szCs w:val="20"/>
          <w:lang w:eastAsia="ru-RU"/>
        </w:rPr>
        <w:t>.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 xml:space="preserve">Целевыми показателями </w:t>
      </w:r>
      <w:r w:rsidR="001744F8">
        <w:rPr>
          <w:rFonts w:ascii="Times New Roman" w:hAnsi="Times New Roman"/>
          <w:szCs w:val="20"/>
          <w:lang w:eastAsia="ru-RU"/>
        </w:rPr>
        <w:t>муниципальной</w:t>
      </w:r>
      <w:r w:rsidRPr="00516E93">
        <w:rPr>
          <w:rFonts w:ascii="Times New Roman" w:hAnsi="Times New Roman"/>
          <w:szCs w:val="20"/>
          <w:lang w:eastAsia="ru-RU"/>
        </w:rPr>
        <w:t xml:space="preserve"> программы являются:</w:t>
      </w:r>
    </w:p>
    <w:p w:rsidR="00516E93" w:rsidRP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индекс производства продукции сельского хозяйства в хозяйствах всех категорий (в сопоставимых ценах) к предыдущему году;</w:t>
      </w:r>
    </w:p>
    <w:p w:rsid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индекс производства продукции растениеводства в хозяйствах всех категорий (в сопоставимых ценах) к предыдущему году;</w:t>
      </w:r>
    </w:p>
    <w:p w:rsidR="00516E93" w:rsidRDefault="00516E93" w:rsidP="00516E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516E93">
        <w:rPr>
          <w:rFonts w:ascii="Times New Roman" w:hAnsi="Times New Roman"/>
          <w:szCs w:val="20"/>
          <w:lang w:eastAsia="ru-RU"/>
        </w:rPr>
        <w:t>индекс производства продукции животноводства в хозяйствах всех категорий (в сопоставимых ценах) к предыдущему году</w:t>
      </w:r>
      <w:r>
        <w:rPr>
          <w:rFonts w:ascii="Times New Roman" w:hAnsi="Times New Roman"/>
          <w:szCs w:val="20"/>
          <w:lang w:eastAsia="ru-RU"/>
        </w:rPr>
        <w:t>.</w:t>
      </w:r>
    </w:p>
    <w:p w:rsidR="00A404F7" w:rsidRPr="00A404F7" w:rsidRDefault="00A404F7" w:rsidP="00A404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A404F7">
        <w:rPr>
          <w:rFonts w:ascii="Times New Roman" w:hAnsi="Times New Roman"/>
          <w:szCs w:val="20"/>
          <w:lang w:eastAsia="ru-RU"/>
        </w:rPr>
        <w:t xml:space="preserve">Перечень целевых показателей с указанием планируемых к достижению значений в результате реализации программы представлен в приложении к паспорту </w:t>
      </w:r>
      <w:r w:rsidR="001744F8">
        <w:rPr>
          <w:rFonts w:ascii="Times New Roman" w:hAnsi="Times New Roman"/>
          <w:szCs w:val="20"/>
          <w:lang w:eastAsia="ru-RU"/>
        </w:rPr>
        <w:t>муниципальной</w:t>
      </w:r>
      <w:r w:rsidRPr="00A404F7">
        <w:rPr>
          <w:rFonts w:ascii="Times New Roman" w:hAnsi="Times New Roman"/>
          <w:szCs w:val="20"/>
          <w:lang w:eastAsia="ru-RU"/>
        </w:rPr>
        <w:t xml:space="preserve"> программы.</w:t>
      </w:r>
    </w:p>
    <w:p w:rsidR="00516E93" w:rsidRPr="00516E93" w:rsidRDefault="001744F8" w:rsidP="00A404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Расчет целевых показателей муниципальной </w:t>
      </w:r>
      <w:r w:rsidR="00A404F7" w:rsidRPr="00A404F7">
        <w:rPr>
          <w:rFonts w:ascii="Times New Roman" w:hAnsi="Times New Roman"/>
          <w:szCs w:val="20"/>
          <w:lang w:eastAsia="ru-RU"/>
        </w:rPr>
        <w:t>программы, осуществляется в соответствии с методиками расчета, утвержденными приказами Федеральной службы государственной статистики.</w:t>
      </w:r>
    </w:p>
    <w:p w:rsidR="005D2174" w:rsidRPr="00A801EB" w:rsidRDefault="00C21C93" w:rsidP="00894E02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lastRenderedPageBreak/>
        <w:t>3.</w:t>
      </w:r>
      <w:r w:rsidR="00A0240C">
        <w:rPr>
          <w:rFonts w:ascii="Times New Roman" w:hAnsi="Times New Roman"/>
          <w:b/>
          <w:lang w:eastAsia="ru-RU"/>
        </w:rPr>
        <w:t xml:space="preserve"> </w:t>
      </w:r>
      <w:r w:rsidRPr="00A801EB">
        <w:rPr>
          <w:rFonts w:ascii="Times New Roman" w:hAnsi="Times New Roman"/>
          <w:b/>
          <w:lang w:eastAsia="ru-RU"/>
        </w:rPr>
        <w:t xml:space="preserve">Приоритеты </w:t>
      </w:r>
      <w:r w:rsidR="005D2174" w:rsidRPr="00A801EB">
        <w:rPr>
          <w:rFonts w:ascii="Times New Roman" w:hAnsi="Times New Roman"/>
          <w:b/>
          <w:lang w:eastAsia="ru-RU"/>
        </w:rPr>
        <w:t xml:space="preserve">и цели социально-экономического развития сельского хозяйства Боготольского района, описание основных целей и задач программы, тенденции социального </w:t>
      </w:r>
      <w:r w:rsidR="00AB601B">
        <w:rPr>
          <w:rFonts w:ascii="Times New Roman" w:hAnsi="Times New Roman"/>
          <w:b/>
          <w:lang w:eastAsia="ru-RU"/>
        </w:rPr>
        <w:t xml:space="preserve">– экономического </w:t>
      </w:r>
      <w:r w:rsidR="005D2174" w:rsidRPr="00A801EB">
        <w:rPr>
          <w:rFonts w:ascii="Times New Roman" w:hAnsi="Times New Roman"/>
          <w:b/>
          <w:lang w:eastAsia="ru-RU"/>
        </w:rPr>
        <w:t>развития сельского хозяйства</w:t>
      </w:r>
    </w:p>
    <w:p w:rsidR="005D2174" w:rsidRPr="00A801EB" w:rsidRDefault="005D2174" w:rsidP="005D2174">
      <w:pPr>
        <w:suppressAutoHyphens/>
        <w:spacing w:after="0" w:line="240" w:lineRule="auto"/>
        <w:ind w:left="426"/>
        <w:jc w:val="center"/>
        <w:rPr>
          <w:rFonts w:ascii="Times New Roman" w:hAnsi="Times New Roman"/>
          <w:lang w:eastAsia="ru-RU"/>
        </w:rPr>
      </w:pPr>
    </w:p>
    <w:p w:rsidR="005D2174" w:rsidRPr="00CD1118" w:rsidRDefault="005D2174" w:rsidP="00CD1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D1118">
        <w:rPr>
          <w:rFonts w:ascii="Times New Roman" w:hAnsi="Times New Roman"/>
          <w:sz w:val="22"/>
          <w:szCs w:val="22"/>
        </w:rPr>
        <w:t xml:space="preserve">Муниципальная программа базируется </w:t>
      </w:r>
      <w:r w:rsidR="00CD1118" w:rsidRPr="00CD1118">
        <w:rPr>
          <w:rFonts w:ascii="Times New Roman" w:hAnsi="Times New Roman"/>
          <w:sz w:val="22"/>
          <w:szCs w:val="22"/>
        </w:rPr>
        <w:t xml:space="preserve">на положениях </w:t>
      </w:r>
      <w:r w:rsidR="00F85662" w:rsidRPr="00CD1118">
        <w:rPr>
          <w:rFonts w:ascii="Times New Roman" w:hAnsi="Times New Roman" w:cs="Times New Roman"/>
          <w:sz w:val="22"/>
          <w:szCs w:val="22"/>
        </w:rPr>
        <w:t>государственной программ</w:t>
      </w:r>
      <w:r w:rsidR="00CD1118" w:rsidRPr="00CD1118">
        <w:rPr>
          <w:rFonts w:ascii="Times New Roman" w:hAnsi="Times New Roman"/>
          <w:sz w:val="22"/>
          <w:szCs w:val="22"/>
        </w:rPr>
        <w:t>ы</w:t>
      </w:r>
      <w:r w:rsidR="00F85662" w:rsidRPr="00CD1118">
        <w:rPr>
          <w:rFonts w:ascii="Times New Roman" w:hAnsi="Times New Roman" w:cs="Times New Roman"/>
          <w:sz w:val="22"/>
          <w:szCs w:val="22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</w:t>
      </w:r>
      <w:r w:rsidR="00B23C81">
        <w:rPr>
          <w:rFonts w:ascii="Times New Roman" w:hAnsi="Times New Roman" w:cs="Times New Roman"/>
          <w:sz w:val="22"/>
          <w:szCs w:val="22"/>
        </w:rPr>
        <w:t xml:space="preserve">й Федерации от 14.07.2012 </w:t>
      </w:r>
      <w:r w:rsidR="00A404F7">
        <w:rPr>
          <w:rFonts w:ascii="Times New Roman" w:hAnsi="Times New Roman" w:cs="Times New Roman"/>
          <w:sz w:val="22"/>
          <w:szCs w:val="22"/>
        </w:rPr>
        <w:t>№</w:t>
      </w:r>
      <w:r w:rsidR="00B23C81">
        <w:rPr>
          <w:rFonts w:ascii="Times New Roman" w:hAnsi="Times New Roman" w:cs="Times New Roman"/>
          <w:sz w:val="22"/>
          <w:szCs w:val="22"/>
        </w:rPr>
        <w:t xml:space="preserve"> 717</w:t>
      </w:r>
      <w:r w:rsidR="00EA3845">
        <w:rPr>
          <w:rFonts w:ascii="Times New Roman" w:hAnsi="Times New Roman" w:cs="Times New Roman"/>
          <w:sz w:val="22"/>
          <w:szCs w:val="22"/>
        </w:rPr>
        <w:t>.</w:t>
      </w:r>
      <w:r w:rsidRPr="00CD1118">
        <w:rPr>
          <w:rFonts w:ascii="Times New Roman" w:eastAsiaTheme="minorEastAsia" w:hAnsi="Times New Roman"/>
          <w:sz w:val="22"/>
          <w:szCs w:val="22"/>
        </w:rPr>
        <w:t xml:space="preserve"> </w:t>
      </w:r>
      <w:hyperlink r:id="rId11" w:history="1">
        <w:r w:rsidRPr="00CD1118">
          <w:rPr>
            <w:rFonts w:ascii="Times New Roman" w:eastAsiaTheme="minorEastAsia" w:hAnsi="Times New Roman"/>
            <w:sz w:val="22"/>
            <w:szCs w:val="22"/>
          </w:rPr>
          <w:t>Закон</w:t>
        </w:r>
        <w:r w:rsidR="00F85662" w:rsidRPr="00CD1118">
          <w:rPr>
            <w:rFonts w:ascii="Times New Roman" w:eastAsiaTheme="minorEastAsia" w:hAnsi="Times New Roman"/>
            <w:sz w:val="22"/>
            <w:szCs w:val="22"/>
          </w:rPr>
          <w:t>а</w:t>
        </w:r>
        <w:r w:rsidRPr="00CD1118">
          <w:rPr>
            <w:rFonts w:ascii="Times New Roman" w:eastAsiaTheme="minorEastAsia" w:hAnsi="Times New Roman"/>
            <w:sz w:val="22"/>
            <w:szCs w:val="22"/>
          </w:rPr>
          <w:t xml:space="preserve"> Красноярского </w:t>
        </w:r>
        <w:r w:rsidR="00F85662" w:rsidRPr="00CD1118">
          <w:rPr>
            <w:rFonts w:ascii="Times New Roman" w:eastAsiaTheme="minorEastAsia" w:hAnsi="Times New Roman"/>
            <w:sz w:val="22"/>
            <w:szCs w:val="22"/>
          </w:rPr>
          <w:t>от 27.12.2005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</w:t>
        </w:r>
        <w:r w:rsidR="00B23C81">
          <w:rPr>
            <w:rFonts w:ascii="Times New Roman" w:eastAsiaTheme="minorEastAsia" w:hAnsi="Times New Roman"/>
            <w:sz w:val="22"/>
            <w:szCs w:val="22"/>
          </w:rPr>
          <w:t>»</w:t>
        </w:r>
        <w:r w:rsidRPr="00CD1118">
          <w:rPr>
            <w:rFonts w:ascii="Times New Roman" w:eastAsiaTheme="minorEastAsia" w:hAnsi="Times New Roman"/>
            <w:sz w:val="22"/>
            <w:szCs w:val="22"/>
          </w:rPr>
          <w:t>.</w:t>
        </w:r>
      </w:hyperlink>
      <w:r w:rsidR="00F85662" w:rsidRPr="00CD1118">
        <w:rPr>
          <w:rFonts w:ascii="Times New Roman" w:eastAsiaTheme="minorEastAsia" w:hAnsi="Times New Roman"/>
          <w:sz w:val="22"/>
          <w:szCs w:val="22"/>
        </w:rPr>
        <w:t xml:space="preserve"> </w:t>
      </w:r>
      <w:r w:rsidR="00CD1118" w:rsidRPr="00CD1118">
        <w:rPr>
          <w:rFonts w:ascii="Times New Roman" w:hAnsi="Times New Roman" w:cs="Times New Roman"/>
          <w:sz w:val="22"/>
          <w:szCs w:val="22"/>
        </w:rPr>
        <w:t xml:space="preserve">Закона края от 21.02.2006 </w:t>
      </w:r>
      <w:r w:rsidR="00A404F7">
        <w:rPr>
          <w:rFonts w:ascii="Times New Roman" w:hAnsi="Times New Roman" w:cs="Times New Roman"/>
          <w:sz w:val="22"/>
          <w:szCs w:val="22"/>
        </w:rPr>
        <w:t>№</w:t>
      </w:r>
      <w:r w:rsidR="00CD1118" w:rsidRPr="00CD1118">
        <w:rPr>
          <w:rFonts w:ascii="Times New Roman" w:hAnsi="Times New Roman" w:cs="Times New Roman"/>
          <w:sz w:val="22"/>
          <w:szCs w:val="22"/>
        </w:rPr>
        <w:t xml:space="preserve"> 17-4487 "О государственной поддержке агропромышленного комплекса края и развития сельских территорий края".</w:t>
      </w:r>
      <w:r w:rsidR="00CD1118">
        <w:rPr>
          <w:rFonts w:ascii="Times New Roman" w:hAnsi="Times New Roman" w:cs="Times New Roman"/>
          <w:sz w:val="22"/>
          <w:szCs w:val="22"/>
        </w:rPr>
        <w:t xml:space="preserve"> </w:t>
      </w:r>
      <w:r w:rsidR="0042001D" w:rsidRPr="0042001D">
        <w:rPr>
          <w:rFonts w:ascii="Times New Roman" w:hAnsi="Times New Roman" w:cs="Times New Roman"/>
          <w:sz w:val="22"/>
          <w:szCs w:val="22"/>
        </w:rPr>
        <w:t>Закона Красно</w:t>
      </w:r>
      <w:r w:rsidR="0042001D">
        <w:rPr>
          <w:rFonts w:ascii="Times New Roman" w:hAnsi="Times New Roman" w:cs="Times New Roman"/>
          <w:sz w:val="22"/>
          <w:szCs w:val="22"/>
        </w:rPr>
        <w:t>ярского края от 13.06.2013 № 4-</w:t>
      </w:r>
      <w:r w:rsidR="0042001D" w:rsidRPr="0042001D">
        <w:rPr>
          <w:rFonts w:ascii="Times New Roman" w:hAnsi="Times New Roman" w:cs="Times New Roman"/>
          <w:sz w:val="22"/>
          <w:szCs w:val="22"/>
        </w:rPr>
        <w:t>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</w:t>
      </w:r>
      <w:r w:rsidR="0042001D">
        <w:rPr>
          <w:rFonts w:ascii="Times New Roman" w:hAnsi="Times New Roman" w:cs="Times New Roman"/>
          <w:sz w:val="22"/>
          <w:szCs w:val="22"/>
        </w:rPr>
        <w:t xml:space="preserve">. </w:t>
      </w:r>
      <w:r w:rsidR="00CD1118">
        <w:rPr>
          <w:rFonts w:ascii="Times New Roman" w:hAnsi="Times New Roman" w:cs="Times New Roman"/>
          <w:sz w:val="22"/>
          <w:szCs w:val="22"/>
        </w:rPr>
        <w:t>Постановления Правительства Красноярского края от 30.09.2013 № 506-п 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A36385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36385">
        <w:rPr>
          <w:rFonts w:ascii="Times New Roman" w:hAnsi="Times New Roman"/>
          <w:lang w:eastAsia="ru-RU"/>
        </w:rPr>
        <w:t xml:space="preserve">Муниципальная программа предусматривает комплексное развитие всех отраслей и сфер деятельности </w:t>
      </w:r>
      <w:r w:rsidR="00A36385" w:rsidRPr="00A36385">
        <w:rPr>
          <w:rFonts w:ascii="Times New Roman" w:hAnsi="Times New Roman"/>
          <w:lang w:eastAsia="ru-RU"/>
        </w:rPr>
        <w:t xml:space="preserve">сельского хозяйства </w:t>
      </w:r>
      <w:r w:rsidRPr="00A36385">
        <w:rPr>
          <w:rFonts w:ascii="Times New Roman" w:hAnsi="Times New Roman"/>
          <w:lang w:eastAsia="ru-RU"/>
        </w:rPr>
        <w:t>Боготольского района</w:t>
      </w:r>
      <w:r w:rsidR="00A36385" w:rsidRPr="00A36385">
        <w:rPr>
          <w:rFonts w:ascii="Times New Roman" w:hAnsi="Times New Roman"/>
          <w:lang w:eastAsia="ru-RU"/>
        </w:rPr>
        <w:t>.</w:t>
      </w:r>
      <w:r w:rsidRPr="00A36385">
        <w:rPr>
          <w:rFonts w:ascii="Times New Roman" w:hAnsi="Times New Roman"/>
          <w:lang w:eastAsia="ru-RU"/>
        </w:rPr>
        <w:t xml:space="preserve"> </w:t>
      </w:r>
    </w:p>
    <w:p w:rsidR="005D2174" w:rsidRDefault="00A36385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муниципальной программе </w:t>
      </w:r>
      <w:r w:rsidRPr="002F11B5">
        <w:rPr>
          <w:rFonts w:ascii="Times New Roman" w:hAnsi="Times New Roman"/>
        </w:rPr>
        <w:t xml:space="preserve">выделяются следующие основные приоритеты, которые будут способствовать развитию </w:t>
      </w:r>
      <w:r>
        <w:rPr>
          <w:rFonts w:ascii="Times New Roman" w:hAnsi="Times New Roman"/>
        </w:rPr>
        <w:t xml:space="preserve">сельского хозяйства </w:t>
      </w:r>
      <w:r w:rsidRPr="002F11B5">
        <w:rPr>
          <w:rFonts w:ascii="Times New Roman" w:hAnsi="Times New Roman"/>
        </w:rPr>
        <w:t>и сельских территорий</w:t>
      </w:r>
      <w:r w:rsidR="005D2174" w:rsidRPr="00A36385">
        <w:rPr>
          <w:rFonts w:ascii="Times New Roman" w:hAnsi="Times New Roman"/>
          <w:lang w:eastAsia="ru-RU"/>
        </w:rPr>
        <w:t>:</w:t>
      </w:r>
    </w:p>
    <w:p w:rsidR="00A36385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 xml:space="preserve">повышение занятости и качества жизни населения, сохранение трудовых ресурсов (поддержка малых форм хозяйствования, кадровое обеспечение АПК, устойчивое развитие сельских территорий); </w:t>
      </w:r>
    </w:p>
    <w:p w:rsidR="00A36385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повышение конкурентоспособности районной сельскохозяйственной продукции на внутреннем и внешнем рынке (кредитование, страхование, техническая и технологическая модернизация, инвестиционная деятельность).</w:t>
      </w:r>
    </w:p>
    <w:p w:rsidR="00A36385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Цел</w:t>
      </w:r>
      <w:r w:rsidR="00110761" w:rsidRPr="00BE650B">
        <w:rPr>
          <w:rFonts w:ascii="Times New Roman" w:hAnsi="Times New Roman"/>
        </w:rPr>
        <w:t>ь муниципальной программы</w:t>
      </w:r>
      <w:r w:rsidRPr="00BE650B">
        <w:rPr>
          <w:rFonts w:ascii="Times New Roman" w:hAnsi="Times New Roman"/>
        </w:rPr>
        <w:t xml:space="preserve">: </w:t>
      </w:r>
    </w:p>
    <w:p w:rsidR="00BE650B" w:rsidRPr="00BE650B" w:rsidRDefault="00BE650B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создание благоприятных социально-экономических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</w:r>
    </w:p>
    <w:p w:rsidR="00BE650B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 xml:space="preserve">Для достижения </w:t>
      </w:r>
      <w:r w:rsidR="00BE650B" w:rsidRPr="00BE650B">
        <w:rPr>
          <w:rFonts w:ascii="Times New Roman" w:hAnsi="Times New Roman"/>
        </w:rPr>
        <w:t xml:space="preserve">этой </w:t>
      </w:r>
      <w:r w:rsidRPr="00BE650B">
        <w:rPr>
          <w:rFonts w:ascii="Times New Roman" w:hAnsi="Times New Roman"/>
        </w:rPr>
        <w:t>цел</w:t>
      </w:r>
      <w:r w:rsidR="00BE650B" w:rsidRPr="00BE650B">
        <w:rPr>
          <w:rFonts w:ascii="Times New Roman" w:hAnsi="Times New Roman"/>
        </w:rPr>
        <w:t>и</w:t>
      </w:r>
      <w:r w:rsidRPr="00BE650B">
        <w:rPr>
          <w:rFonts w:ascii="Times New Roman" w:hAnsi="Times New Roman"/>
        </w:rPr>
        <w:t xml:space="preserve"> предусматривается решение следующих задач: </w:t>
      </w:r>
    </w:p>
    <w:p w:rsidR="00BE650B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 xml:space="preserve">поддержка и дальнейшее развитие малых форм хозяйствования на селе и повышение уровня доходов сельского населения; </w:t>
      </w:r>
    </w:p>
    <w:p w:rsidR="00BE650B" w:rsidRPr="00BE650B" w:rsidRDefault="00A36385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создание комфортных условий жизнедеятельности в сельской местности</w:t>
      </w:r>
      <w:r w:rsidR="00F8596D">
        <w:rPr>
          <w:rFonts w:ascii="Times New Roman" w:hAnsi="Times New Roman"/>
        </w:rPr>
        <w:t xml:space="preserve"> с целью укрепления кадрового потенциала сельских территорий</w:t>
      </w:r>
      <w:r w:rsidRPr="00BE650B">
        <w:rPr>
          <w:rFonts w:ascii="Times New Roman" w:hAnsi="Times New Roman"/>
        </w:rPr>
        <w:t xml:space="preserve">; </w:t>
      </w:r>
    </w:p>
    <w:p w:rsidR="00A36385" w:rsidRDefault="00BE650B" w:rsidP="00A3638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BE650B">
        <w:rPr>
          <w:rFonts w:ascii="Times New Roman" w:hAnsi="Times New Roman"/>
        </w:rPr>
        <w:t>создание условий для эффективного и ответственного управления финансовыми ресурсами в рамках переданных государственных полномочий.</w:t>
      </w:r>
      <w:r w:rsidR="00A36385" w:rsidRPr="00BE650B">
        <w:rPr>
          <w:rFonts w:ascii="Times New Roman" w:hAnsi="Times New Roman"/>
        </w:rPr>
        <w:t xml:space="preserve"> </w:t>
      </w:r>
    </w:p>
    <w:p w:rsid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В прогнозный период наметятся следующие значимые тенденции:</w:t>
      </w:r>
    </w:p>
    <w:p w:rsid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28E7">
        <w:rPr>
          <w:rFonts w:ascii="Times New Roman" w:hAnsi="Times New Roman"/>
        </w:rPr>
        <w:t>стимулирование улучшения использования земельных угодий;</w:t>
      </w:r>
    </w:p>
    <w:p w:rsidR="00C4731A" w:rsidRPr="003D28E7" w:rsidRDefault="00C4731A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проведение мероприятий</w:t>
      </w:r>
      <w:r w:rsidRPr="00C4731A">
        <w:rPr>
          <w:rFonts w:ascii="Times New Roman" w:hAnsi="Times New Roman"/>
        </w:rPr>
        <w:t xml:space="preserve"> </w:t>
      </w:r>
      <w:r w:rsidRPr="0042001D">
        <w:rPr>
          <w:rFonts w:ascii="Times New Roman" w:hAnsi="Times New Roman"/>
        </w:rPr>
        <w:t>по организации проведения мероприятий по отлову и содержанию безнадзорных животных</w:t>
      </w:r>
      <w:r>
        <w:rPr>
          <w:rFonts w:ascii="Times New Roman" w:hAnsi="Times New Roman"/>
        </w:rPr>
        <w:t>;</w:t>
      </w:r>
    </w:p>
    <w:p w:rsidR="003D28E7" w:rsidRP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увеличение инвестиций, направленных на повышение уровня технического и технологического оснащения подотрасли растениеводства;</w:t>
      </w:r>
    </w:p>
    <w:p w:rsidR="003D28E7" w:rsidRP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преодоление стагнации в подотрасли животноводства, создание условий для наращивания производства мяса крупного рогатого скота и мяса птицы, а также молочных продуктов;</w:t>
      </w:r>
    </w:p>
    <w:p w:rsidR="003D28E7" w:rsidRP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ускоренное обновление технической базы агропромышленного производства;</w:t>
      </w:r>
    </w:p>
    <w:p w:rsidR="003D28E7" w:rsidRDefault="003D28E7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28E7">
        <w:rPr>
          <w:rFonts w:ascii="Times New Roman" w:hAnsi="Times New Roman"/>
          <w:szCs w:val="20"/>
          <w:lang w:eastAsia="ru-RU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</w:t>
      </w:r>
      <w:r w:rsidR="00C4731A">
        <w:rPr>
          <w:rFonts w:ascii="Times New Roman" w:hAnsi="Times New Roman"/>
          <w:szCs w:val="20"/>
          <w:lang w:eastAsia="ru-RU"/>
        </w:rPr>
        <w:t>.</w:t>
      </w:r>
    </w:p>
    <w:p w:rsidR="00C4731A" w:rsidRDefault="00C4731A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Сроки и этапы реализации программы:</w:t>
      </w:r>
    </w:p>
    <w:p w:rsidR="00C4731A" w:rsidRDefault="00C4731A" w:rsidP="003D28E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программа рассчитана на 2014 – 2030 годы.</w:t>
      </w:r>
    </w:p>
    <w:p w:rsidR="005D2174" w:rsidRPr="00A801EB" w:rsidRDefault="005D2174" w:rsidP="00C4731A">
      <w:pPr>
        <w:suppressAutoHyphens/>
        <w:spacing w:after="0" w:line="240" w:lineRule="auto"/>
        <w:rPr>
          <w:rFonts w:ascii="Times New Roman" w:hAnsi="Times New Roman"/>
          <w:lang w:eastAsia="ru-RU"/>
        </w:rPr>
      </w:pPr>
    </w:p>
    <w:p w:rsidR="00CE027C" w:rsidRDefault="00CE027C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CE027C" w:rsidRDefault="00CE027C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3E6CE3" w:rsidRPr="00A801EB" w:rsidRDefault="005D2174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lastRenderedPageBreak/>
        <w:t xml:space="preserve">4. Прогноз конечных результатов программы, характеризующих целевое состояние (изменение состояния) уровня и качества жизни населения, социально- экономическое развитие сельского хозяйства </w:t>
      </w:r>
      <w:r w:rsidR="00AB601B">
        <w:rPr>
          <w:rFonts w:ascii="Times New Roman" w:hAnsi="Times New Roman"/>
          <w:b/>
          <w:lang w:eastAsia="ru-RU"/>
        </w:rPr>
        <w:t xml:space="preserve">Боготольского </w:t>
      </w:r>
      <w:r w:rsidRPr="00A801EB">
        <w:rPr>
          <w:rFonts w:ascii="Times New Roman" w:hAnsi="Times New Roman"/>
          <w:b/>
          <w:lang w:eastAsia="ru-RU"/>
        </w:rPr>
        <w:t>района</w:t>
      </w:r>
      <w:r w:rsidR="00AB601B">
        <w:rPr>
          <w:rFonts w:ascii="Times New Roman" w:hAnsi="Times New Roman"/>
          <w:b/>
          <w:lang w:eastAsia="ru-RU"/>
        </w:rPr>
        <w:t>, экономики, степени реализации других общественно значимых интересов</w:t>
      </w:r>
    </w:p>
    <w:p w:rsidR="00A07E31" w:rsidRPr="00A801EB" w:rsidRDefault="00A07E31" w:rsidP="003E6CE3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</w:p>
    <w:p w:rsidR="00A01447" w:rsidRPr="00A01447" w:rsidRDefault="00A01447" w:rsidP="00A01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A01447">
        <w:rPr>
          <w:rFonts w:ascii="Times New Roman" w:hAnsi="Times New Roman"/>
          <w:lang w:eastAsia="ru-RU"/>
        </w:rPr>
        <w:t>Прогноз реализации муниципальной программы основывается на достижении значений ее основных показателей (индикаторов).</w:t>
      </w:r>
    </w:p>
    <w:p w:rsidR="00A01447" w:rsidRPr="00A01447" w:rsidRDefault="00A01447" w:rsidP="00A01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A01447">
        <w:rPr>
          <w:rFonts w:ascii="Times New Roman" w:hAnsi="Times New Roman"/>
          <w:bCs/>
          <w:lang w:eastAsia="ru-RU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индекс производства продукции сельского хозяйства в хозяйствах всех категорий в 20</w:t>
      </w:r>
      <w:r w:rsidR="001F1E46">
        <w:rPr>
          <w:rFonts w:ascii="Times New Roman" w:hAnsi="Times New Roman"/>
          <w:lang w:eastAsia="ru-RU"/>
        </w:rPr>
        <w:t>30</w:t>
      </w:r>
      <w:r w:rsidRPr="00A801EB">
        <w:rPr>
          <w:rFonts w:ascii="Times New Roman" w:hAnsi="Times New Roman"/>
          <w:lang w:eastAsia="ru-RU"/>
        </w:rPr>
        <w:t xml:space="preserve"> году </w:t>
      </w:r>
      <w:r w:rsidR="00833752">
        <w:rPr>
          <w:rFonts w:ascii="Times New Roman" w:hAnsi="Times New Roman"/>
          <w:lang w:eastAsia="ru-RU"/>
        </w:rPr>
        <w:t xml:space="preserve">составит 103,6 </w:t>
      </w:r>
      <w:r w:rsidRPr="00A801EB">
        <w:rPr>
          <w:rFonts w:ascii="Times New Roman" w:hAnsi="Times New Roman"/>
          <w:lang w:eastAsia="ru-RU"/>
        </w:rPr>
        <w:t xml:space="preserve">процента, в том числе </w:t>
      </w:r>
      <w:r w:rsidR="00833752" w:rsidRPr="00A801EB">
        <w:rPr>
          <w:rFonts w:ascii="Times New Roman" w:hAnsi="Times New Roman"/>
          <w:lang w:eastAsia="ru-RU"/>
        </w:rPr>
        <w:t xml:space="preserve">индекс производства продукции </w:t>
      </w:r>
      <w:r w:rsidRPr="00A801EB">
        <w:rPr>
          <w:rFonts w:ascii="Times New Roman" w:hAnsi="Times New Roman"/>
          <w:lang w:eastAsia="ru-RU"/>
        </w:rPr>
        <w:t xml:space="preserve">растениеводства </w:t>
      </w:r>
      <w:r w:rsidR="004C638C">
        <w:rPr>
          <w:rFonts w:ascii="Times New Roman" w:hAnsi="Times New Roman"/>
          <w:lang w:eastAsia="ru-RU"/>
        </w:rPr>
        <w:t>10</w:t>
      </w:r>
      <w:r w:rsidR="00833752">
        <w:rPr>
          <w:rFonts w:ascii="Times New Roman" w:hAnsi="Times New Roman"/>
          <w:lang w:eastAsia="ru-RU"/>
        </w:rPr>
        <w:t>3,0</w:t>
      </w:r>
      <w:r w:rsidRPr="00A801EB">
        <w:rPr>
          <w:rFonts w:ascii="Times New Roman" w:hAnsi="Times New Roman"/>
          <w:lang w:eastAsia="ru-RU"/>
        </w:rPr>
        <w:t xml:space="preserve"> процента, </w:t>
      </w:r>
      <w:r w:rsidR="00833752" w:rsidRPr="00A801EB">
        <w:rPr>
          <w:rFonts w:ascii="Times New Roman" w:hAnsi="Times New Roman"/>
          <w:lang w:eastAsia="ru-RU"/>
        </w:rPr>
        <w:t xml:space="preserve">индекс производства продукции </w:t>
      </w:r>
      <w:r w:rsidRPr="00A801EB">
        <w:rPr>
          <w:rFonts w:ascii="Times New Roman" w:hAnsi="Times New Roman"/>
          <w:lang w:eastAsia="ru-RU"/>
        </w:rPr>
        <w:t xml:space="preserve">животноводства – </w:t>
      </w:r>
      <w:r w:rsidR="004C638C">
        <w:rPr>
          <w:rFonts w:ascii="Times New Roman" w:hAnsi="Times New Roman"/>
          <w:lang w:eastAsia="ru-RU"/>
        </w:rPr>
        <w:t>10</w:t>
      </w:r>
      <w:r w:rsidR="00833752">
        <w:rPr>
          <w:rFonts w:ascii="Times New Roman" w:hAnsi="Times New Roman"/>
          <w:lang w:eastAsia="ru-RU"/>
        </w:rPr>
        <w:t>3</w:t>
      </w:r>
      <w:r w:rsidR="004C638C">
        <w:rPr>
          <w:rFonts w:ascii="Times New Roman" w:hAnsi="Times New Roman"/>
          <w:lang w:eastAsia="ru-RU"/>
        </w:rPr>
        <w:t>,</w:t>
      </w:r>
      <w:r w:rsidR="00833752">
        <w:rPr>
          <w:rFonts w:ascii="Times New Roman" w:hAnsi="Times New Roman"/>
          <w:lang w:eastAsia="ru-RU"/>
        </w:rPr>
        <w:t>9</w:t>
      </w:r>
      <w:r w:rsidR="00064468">
        <w:rPr>
          <w:rFonts w:ascii="Times New Roman" w:hAnsi="Times New Roman"/>
          <w:lang w:eastAsia="ru-RU"/>
        </w:rPr>
        <w:t xml:space="preserve"> процента.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</w:t>
      </w:r>
      <w:r w:rsidR="004533CE" w:rsidRPr="00A801EB">
        <w:rPr>
          <w:rFonts w:ascii="Times New Roman" w:hAnsi="Times New Roman"/>
          <w:lang w:eastAsia="ru-RU"/>
        </w:rPr>
        <w:t>ить объемы внесения минеральных</w:t>
      </w:r>
      <w:r w:rsidRPr="00A801EB">
        <w:rPr>
          <w:rFonts w:ascii="Times New Roman" w:hAnsi="Times New Roman"/>
          <w:lang w:eastAsia="ru-RU"/>
        </w:rPr>
        <w:t xml:space="preserve"> и органических удобрений, осуществить переход на посев семян перспективных высокоурожайных сортов и гибридов. В отношении отдельных культур необходимо существенное расширение посевных площадей.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 замещении. Это связано с оптимистическими тенденциями развития свиноводства и птицеводства.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В результате реализации </w:t>
      </w:r>
      <w:r w:rsidR="00064468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униципальной программы будет обеспечено достижение установленных значений по большинству основных показателей Государственной программы.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Валовой сбор зерна повысится к 2030</w:t>
      </w:r>
      <w:r w:rsidR="00064468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г</w:t>
      </w:r>
      <w:r w:rsidR="00064468">
        <w:rPr>
          <w:rFonts w:ascii="Times New Roman" w:hAnsi="Times New Roman"/>
          <w:lang w:eastAsia="ru-RU"/>
        </w:rPr>
        <w:t>оду</w:t>
      </w:r>
      <w:r w:rsidRPr="00A801EB">
        <w:rPr>
          <w:rFonts w:ascii="Times New Roman" w:hAnsi="Times New Roman"/>
          <w:lang w:eastAsia="ru-RU"/>
        </w:rPr>
        <w:t xml:space="preserve"> </w:t>
      </w:r>
      <w:r w:rsidR="003E6CE3" w:rsidRPr="00A801EB">
        <w:rPr>
          <w:rFonts w:ascii="Times New Roman" w:hAnsi="Times New Roman"/>
          <w:lang w:eastAsia="ru-RU"/>
        </w:rPr>
        <w:t>до</w:t>
      </w:r>
      <w:r w:rsidR="004533CE" w:rsidRPr="00A801EB">
        <w:rPr>
          <w:rFonts w:ascii="Times New Roman" w:hAnsi="Times New Roman"/>
          <w:lang w:eastAsia="ru-RU"/>
        </w:rPr>
        <w:t xml:space="preserve"> 67299</w:t>
      </w:r>
      <w:r w:rsidRPr="00A801EB">
        <w:rPr>
          <w:rFonts w:ascii="Times New Roman" w:hAnsi="Times New Roman"/>
          <w:lang w:eastAsia="ru-RU"/>
        </w:rPr>
        <w:t xml:space="preserve"> тонн против </w:t>
      </w:r>
      <w:r w:rsidR="004533CE" w:rsidRPr="00A801EB">
        <w:rPr>
          <w:rFonts w:ascii="Times New Roman" w:hAnsi="Times New Roman"/>
          <w:lang w:eastAsia="ru-RU"/>
        </w:rPr>
        <w:t>–</w:t>
      </w:r>
      <w:r w:rsidRPr="00A801EB">
        <w:rPr>
          <w:rFonts w:ascii="Times New Roman" w:hAnsi="Times New Roman"/>
          <w:lang w:eastAsia="ru-RU"/>
        </w:rPr>
        <w:t xml:space="preserve"> </w:t>
      </w:r>
      <w:r w:rsidR="00064468">
        <w:rPr>
          <w:rFonts w:ascii="Times New Roman" w:hAnsi="Times New Roman"/>
          <w:lang w:eastAsia="ru-RU"/>
        </w:rPr>
        <w:t>41158,1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тонн в 20</w:t>
      </w:r>
      <w:r w:rsidR="00064468">
        <w:rPr>
          <w:rFonts w:ascii="Times New Roman" w:hAnsi="Times New Roman"/>
          <w:lang w:eastAsia="ru-RU"/>
        </w:rPr>
        <w:t>20 год</w:t>
      </w:r>
      <w:r w:rsidR="001B5B11">
        <w:rPr>
          <w:rFonts w:ascii="Times New Roman" w:hAnsi="Times New Roman"/>
          <w:lang w:eastAsia="ru-RU"/>
        </w:rPr>
        <w:t>у,</w:t>
      </w:r>
      <w:r w:rsidRPr="00A801EB">
        <w:rPr>
          <w:rFonts w:ascii="Times New Roman" w:hAnsi="Times New Roman"/>
          <w:lang w:eastAsia="ru-RU"/>
        </w:rPr>
        <w:t xml:space="preserve"> </w:t>
      </w:r>
      <w:r w:rsidR="001B5B11">
        <w:rPr>
          <w:rFonts w:ascii="Times New Roman" w:hAnsi="Times New Roman"/>
          <w:lang w:eastAsia="ru-RU"/>
        </w:rPr>
        <w:t xml:space="preserve"> или на 63,5%</w:t>
      </w:r>
      <w:r w:rsidR="00F529A4">
        <w:rPr>
          <w:rFonts w:ascii="Times New Roman" w:hAnsi="Times New Roman"/>
          <w:lang w:eastAsia="ru-RU"/>
        </w:rPr>
        <w:t>, картофеля до 13536,7 тонн против 11077,4 тонн, или на 30,0%, овощей – 1303,0 тонн против 1066,3 тонн, или 22,2%.</w:t>
      </w:r>
      <w:r w:rsidRPr="00A801EB">
        <w:rPr>
          <w:rFonts w:ascii="Times New Roman" w:hAnsi="Times New Roman"/>
          <w:lang w:eastAsia="ru-RU"/>
        </w:rPr>
        <w:t xml:space="preserve"> Этому будут способствовать меры по улучшению использования земель с</w:t>
      </w:r>
      <w:r w:rsidR="00F529A4">
        <w:rPr>
          <w:rFonts w:ascii="Times New Roman" w:hAnsi="Times New Roman"/>
          <w:lang w:eastAsia="ru-RU"/>
        </w:rPr>
        <w:t>ельскохозяйственного назначения</w:t>
      </w:r>
      <w:r w:rsidRPr="00A801EB">
        <w:rPr>
          <w:rFonts w:ascii="Times New Roman" w:hAnsi="Times New Roman"/>
          <w:lang w:eastAsia="ru-RU"/>
        </w:rPr>
        <w:t>.</w:t>
      </w:r>
    </w:p>
    <w:p w:rsidR="005D2174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15B74">
        <w:rPr>
          <w:rFonts w:ascii="Times New Roman" w:hAnsi="Times New Roman"/>
          <w:lang w:eastAsia="ru-RU"/>
        </w:rPr>
        <w:t>Производство скота и птицы (в живом весе) к 2030 г. возрастет по сравнению с 20</w:t>
      </w:r>
      <w:r w:rsidR="00715B74" w:rsidRPr="00715B74">
        <w:rPr>
          <w:rFonts w:ascii="Times New Roman" w:hAnsi="Times New Roman"/>
          <w:lang w:eastAsia="ru-RU"/>
        </w:rPr>
        <w:t>20 годом</w:t>
      </w:r>
      <w:r w:rsidR="004533CE" w:rsidRPr="00715B74">
        <w:rPr>
          <w:rFonts w:ascii="Times New Roman" w:hAnsi="Times New Roman"/>
          <w:lang w:eastAsia="ru-RU"/>
        </w:rPr>
        <w:t xml:space="preserve"> до </w:t>
      </w:r>
      <w:r w:rsidR="00715B74" w:rsidRPr="00715B74">
        <w:rPr>
          <w:rFonts w:ascii="Times New Roman" w:hAnsi="Times New Roman"/>
          <w:lang w:eastAsia="ru-RU"/>
        </w:rPr>
        <w:t>1181,2</w:t>
      </w:r>
      <w:r w:rsidR="004533CE" w:rsidRPr="00715B74">
        <w:rPr>
          <w:rFonts w:ascii="Times New Roman" w:hAnsi="Times New Roman"/>
          <w:lang w:eastAsia="ru-RU"/>
        </w:rPr>
        <w:t xml:space="preserve"> </w:t>
      </w:r>
      <w:r w:rsidRPr="00715B74">
        <w:rPr>
          <w:rFonts w:ascii="Times New Roman" w:hAnsi="Times New Roman"/>
          <w:lang w:eastAsia="ru-RU"/>
        </w:rPr>
        <w:t>тонн</w:t>
      </w:r>
      <w:r w:rsidR="00715B74" w:rsidRPr="00715B74">
        <w:rPr>
          <w:rFonts w:ascii="Times New Roman" w:hAnsi="Times New Roman"/>
          <w:lang w:eastAsia="ru-RU"/>
        </w:rPr>
        <w:t>ы или на 23,3% к 2020 году</w:t>
      </w:r>
      <w:r w:rsidR="003E6CE3" w:rsidRPr="00715B74">
        <w:rPr>
          <w:rFonts w:ascii="Times New Roman" w:hAnsi="Times New Roman"/>
          <w:lang w:eastAsia="ru-RU"/>
        </w:rPr>
        <w:t>,</w:t>
      </w:r>
      <w:r w:rsidRPr="00715B74">
        <w:rPr>
          <w:rFonts w:ascii="Times New Roman" w:hAnsi="Times New Roman"/>
          <w:lang w:eastAsia="ru-RU"/>
        </w:rPr>
        <w:t xml:space="preserve"> </w:t>
      </w:r>
      <w:r w:rsidR="00715B74">
        <w:rPr>
          <w:rFonts w:ascii="Times New Roman" w:hAnsi="Times New Roman"/>
          <w:lang w:eastAsia="ru-RU"/>
        </w:rPr>
        <w:t>молоко – 4019,2 тонны или на 27,4 %. О</w:t>
      </w:r>
      <w:r w:rsidRPr="00715B74">
        <w:rPr>
          <w:rFonts w:ascii="Times New Roman" w:hAnsi="Times New Roman"/>
          <w:lang w:eastAsia="ru-RU"/>
        </w:rPr>
        <w:t xml:space="preserve">сновной прирост будет </w:t>
      </w:r>
      <w:r w:rsidR="004C638C" w:rsidRPr="00715B74">
        <w:rPr>
          <w:rFonts w:ascii="Times New Roman" w:hAnsi="Times New Roman"/>
          <w:lang w:eastAsia="ru-RU"/>
        </w:rPr>
        <w:t xml:space="preserve">получен в </w:t>
      </w:r>
      <w:r w:rsidR="00715B74">
        <w:rPr>
          <w:rFonts w:ascii="Times New Roman" w:hAnsi="Times New Roman"/>
          <w:lang w:eastAsia="ru-RU"/>
        </w:rPr>
        <w:t xml:space="preserve">личных подсобных хозяйствах и малых форах хозяйствования, </w:t>
      </w:r>
      <w:r w:rsidRPr="00A801EB">
        <w:rPr>
          <w:rFonts w:ascii="Times New Roman" w:hAnsi="Times New Roman"/>
          <w:lang w:eastAsia="ru-RU"/>
        </w:rPr>
        <w:t>за счет роста продуктивности скота на основе улучшения породного состава и открытия новых производств.</w:t>
      </w:r>
    </w:p>
    <w:p w:rsidR="00715B74" w:rsidRPr="00A01447" w:rsidRDefault="00715B74" w:rsidP="00715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A01447">
        <w:rPr>
          <w:rFonts w:ascii="Times New Roman" w:hAnsi="Times New Roman"/>
          <w:bCs/>
          <w:lang w:eastAsia="ru-RU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</w:p>
    <w:p w:rsidR="00715B74" w:rsidRPr="00A01447" w:rsidRDefault="00715B74" w:rsidP="00715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A01447">
        <w:rPr>
          <w:rFonts w:ascii="Times New Roman" w:hAnsi="Times New Roman"/>
          <w:bCs/>
          <w:lang w:eastAsia="ru-RU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</w:t>
      </w:r>
      <w:r w:rsidRPr="00393BA7">
        <w:rPr>
          <w:rFonts w:ascii="Times New Roman" w:hAnsi="Times New Roman"/>
          <w:bCs/>
          <w:lang w:eastAsia="ru-RU"/>
        </w:rPr>
        <w:t>и</w:t>
      </w:r>
      <w:r w:rsidRPr="00A01447">
        <w:rPr>
          <w:rFonts w:ascii="Times New Roman" w:hAnsi="Times New Roman"/>
          <w:bCs/>
          <w:lang w:eastAsia="ru-RU"/>
        </w:rPr>
        <w:t>, задач и показателей (индикаторов) реализации муниципальной программы, повысить качество оказания муниципальных услуг, выполнения работ и исполнение установленных функций в сфере развития агропромышленного комплекса.</w:t>
      </w:r>
    </w:p>
    <w:p w:rsidR="00715B74" w:rsidRDefault="00715B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715B74" w:rsidRPr="00A801EB" w:rsidRDefault="00715B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5.</w:t>
      </w:r>
      <w:r w:rsidR="004C638C">
        <w:rPr>
          <w:rFonts w:ascii="Times New Roman" w:hAnsi="Times New Roman"/>
          <w:b/>
          <w:lang w:eastAsia="ru-RU"/>
        </w:rPr>
        <w:t xml:space="preserve"> </w:t>
      </w:r>
      <w:r w:rsidRPr="00A801EB">
        <w:rPr>
          <w:rFonts w:ascii="Times New Roman" w:hAnsi="Times New Roman"/>
          <w:b/>
          <w:lang w:eastAsia="ru-RU"/>
        </w:rPr>
        <w:t>Информация по подпрограммам, отдельным мероприятиям программы</w:t>
      </w:r>
    </w:p>
    <w:p w:rsidR="004533CE" w:rsidRPr="00A801EB" w:rsidRDefault="004533CE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Подпрограммы и включен</w:t>
      </w:r>
      <w:r w:rsidR="004C638C">
        <w:rPr>
          <w:rFonts w:ascii="Times New Roman" w:hAnsi="Times New Roman"/>
          <w:lang w:eastAsia="ru-RU"/>
        </w:rPr>
        <w:t xml:space="preserve">ные в них мероприятия, а также </w:t>
      </w:r>
      <w:r w:rsidRPr="00A801EB">
        <w:rPr>
          <w:rFonts w:ascii="Times New Roman" w:hAnsi="Times New Roman"/>
          <w:lang w:eastAsia="ru-RU"/>
        </w:rPr>
        <w:t xml:space="preserve">представляют в совокупности комплекс взаимосвязанных мер, направленных на достижение целей </w:t>
      </w:r>
      <w:r w:rsidR="004E4FFF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униц</w:t>
      </w:r>
      <w:r w:rsidR="004533CE" w:rsidRPr="00A801EB">
        <w:rPr>
          <w:rFonts w:ascii="Times New Roman" w:hAnsi="Times New Roman"/>
          <w:lang w:eastAsia="ru-RU"/>
        </w:rPr>
        <w:t xml:space="preserve">ипальной программы, а также на </w:t>
      </w:r>
      <w:r w:rsidRPr="00A801EB">
        <w:rPr>
          <w:rFonts w:ascii="Times New Roman" w:hAnsi="Times New Roman"/>
          <w:lang w:eastAsia="ru-RU"/>
        </w:rPr>
        <w:t>решение наиболее важных текущих и перспективных задач, обеспечивающих продовольственную безопасность, динамичное социально-экономическое развитие агропромышленного комплекса района на основе его модернизации и перехода к инновационным технологиям, устойчивое развитие сельских территорий.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1.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Подпрограмма «Поддержка и дальнейш</w:t>
      </w:r>
      <w:r w:rsidR="003E6CE3" w:rsidRPr="00A801EB">
        <w:rPr>
          <w:rFonts w:ascii="Times New Roman" w:hAnsi="Times New Roman"/>
          <w:lang w:eastAsia="ru-RU"/>
        </w:rPr>
        <w:t>е</w:t>
      </w:r>
      <w:r w:rsidRPr="00A801EB">
        <w:rPr>
          <w:rFonts w:ascii="Times New Roman" w:hAnsi="Times New Roman"/>
          <w:lang w:eastAsia="ru-RU"/>
        </w:rPr>
        <w:t>е развитие малых форм хозяйствования на те</w:t>
      </w:r>
      <w:r w:rsidR="004C638C">
        <w:rPr>
          <w:rFonts w:ascii="Times New Roman" w:hAnsi="Times New Roman"/>
          <w:lang w:eastAsia="ru-RU"/>
        </w:rPr>
        <w:t xml:space="preserve">рритории Боготольского района» </w:t>
      </w:r>
      <w:r w:rsidRPr="00A801EB">
        <w:rPr>
          <w:rFonts w:ascii="Times New Roman" w:hAnsi="Times New Roman"/>
          <w:lang w:eastAsia="ru-RU"/>
        </w:rPr>
        <w:t>предусматривает субсидирование части затрат на уплату проце</w:t>
      </w:r>
      <w:r w:rsidR="004533CE" w:rsidRPr="00A801EB">
        <w:rPr>
          <w:rFonts w:ascii="Times New Roman" w:hAnsi="Times New Roman"/>
          <w:lang w:eastAsia="ru-RU"/>
        </w:rPr>
        <w:t xml:space="preserve">нтов по кредитам, полученным в </w:t>
      </w:r>
      <w:r w:rsidRPr="00A801EB">
        <w:rPr>
          <w:rFonts w:ascii="Times New Roman" w:hAnsi="Times New Roman"/>
          <w:lang w:eastAsia="ru-RU"/>
        </w:rPr>
        <w:t>Российских кредитных организациях, гражданами, ведущими личные подсобные хозяйства, за счет средств, краевого бюджета.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Целью подпрограммы является поддержка и дальнейшие развитие малых форм хозяйствования </w:t>
      </w:r>
      <w:r w:rsidR="00157568" w:rsidRPr="00A801EB">
        <w:rPr>
          <w:rFonts w:ascii="Times New Roman" w:hAnsi="Times New Roman"/>
          <w:lang w:eastAsia="ru-RU"/>
        </w:rPr>
        <w:t>на селе и повышения уровня доходов</w:t>
      </w:r>
      <w:r w:rsidR="003E6CE3" w:rsidRPr="00A801EB">
        <w:rPr>
          <w:rFonts w:ascii="Times New Roman" w:hAnsi="Times New Roman"/>
          <w:lang w:eastAsia="ru-RU"/>
        </w:rPr>
        <w:t xml:space="preserve"> сельского</w:t>
      </w:r>
      <w:r w:rsidRPr="00A801EB">
        <w:rPr>
          <w:rFonts w:ascii="Times New Roman" w:hAnsi="Times New Roman"/>
          <w:lang w:eastAsia="ru-RU"/>
        </w:rPr>
        <w:t xml:space="preserve"> населения.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Для достижения указанной цели необходимо решить следующие задачи: </w:t>
      </w:r>
      <w:r w:rsidR="00157568" w:rsidRPr="00A801EB">
        <w:rPr>
          <w:rFonts w:ascii="Times New Roman" w:hAnsi="Times New Roman"/>
          <w:lang w:eastAsia="ru-RU"/>
        </w:rPr>
        <w:t>Обеспечение доступности коммерческих кредитов малым формам хозяйствования на территории района.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Срок реализации подпрограммы 20</w:t>
      </w:r>
      <w:r w:rsidR="00157568" w:rsidRPr="00A801EB">
        <w:rPr>
          <w:rFonts w:ascii="Times New Roman" w:hAnsi="Times New Roman"/>
          <w:lang w:eastAsia="ru-RU"/>
        </w:rPr>
        <w:t>2</w:t>
      </w:r>
      <w:r w:rsidR="004C638C">
        <w:rPr>
          <w:rFonts w:ascii="Times New Roman" w:hAnsi="Times New Roman"/>
          <w:lang w:eastAsia="ru-RU"/>
        </w:rPr>
        <w:t>2-2024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годы.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A801EB">
        <w:rPr>
          <w:rFonts w:ascii="Times New Roman" w:hAnsi="Times New Roman"/>
          <w:lang w:eastAsia="ru-RU"/>
        </w:rPr>
        <w:lastRenderedPageBreak/>
        <w:t>2.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 xml:space="preserve">Подпрограмма </w:t>
      </w:r>
      <w:r w:rsidRPr="00A801EB">
        <w:rPr>
          <w:rFonts w:ascii="Times New Roman" w:eastAsiaTheme="minorEastAsia" w:hAnsi="Times New Roman"/>
        </w:rPr>
        <w:t>«Обеспечение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сферы» включает следующ</w:t>
      </w:r>
      <w:r w:rsidR="00157568" w:rsidRPr="00A801EB">
        <w:rPr>
          <w:rFonts w:ascii="Times New Roman" w:eastAsiaTheme="minorEastAsia" w:hAnsi="Times New Roman"/>
        </w:rPr>
        <w:t>ую</w:t>
      </w:r>
      <w:r w:rsidRPr="00A801EB">
        <w:rPr>
          <w:rFonts w:ascii="Times New Roman" w:eastAsiaTheme="minorEastAsia" w:hAnsi="Times New Roman"/>
        </w:rPr>
        <w:t xml:space="preserve"> </w:t>
      </w:r>
      <w:r w:rsidR="00157568" w:rsidRPr="00A801EB">
        <w:rPr>
          <w:rFonts w:ascii="Times New Roman" w:eastAsiaTheme="minorEastAsia" w:hAnsi="Times New Roman"/>
        </w:rPr>
        <w:t>цель и задачу</w:t>
      </w:r>
      <w:r w:rsidRPr="00A801EB">
        <w:rPr>
          <w:rFonts w:ascii="Times New Roman" w:eastAsiaTheme="minorEastAsia" w:hAnsi="Times New Roman"/>
        </w:rPr>
        <w:t>:</w:t>
      </w:r>
    </w:p>
    <w:p w:rsidR="00DC7016" w:rsidRDefault="00DC701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Цель подпрограммы:</w:t>
      </w:r>
    </w:p>
    <w:p w:rsidR="005D2174" w:rsidRPr="00A801EB" w:rsidRDefault="00DC701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="00157568" w:rsidRPr="00A801EB">
        <w:rPr>
          <w:rFonts w:ascii="Times New Roman" w:hAnsi="Times New Roman"/>
          <w:lang w:eastAsia="ru-RU"/>
        </w:rPr>
        <w:t>оздание комфортны</w:t>
      </w:r>
      <w:r w:rsidR="00535E2D" w:rsidRPr="00A801EB">
        <w:rPr>
          <w:rFonts w:ascii="Times New Roman" w:hAnsi="Times New Roman"/>
          <w:lang w:eastAsia="ru-RU"/>
        </w:rPr>
        <w:t>х</w:t>
      </w:r>
      <w:r w:rsidR="00157568" w:rsidRPr="00A801EB">
        <w:rPr>
          <w:rFonts w:ascii="Times New Roman" w:hAnsi="Times New Roman"/>
          <w:lang w:eastAsia="ru-RU"/>
        </w:rPr>
        <w:t xml:space="preserve"> условий жизнедеятельности в сельской местности</w:t>
      </w:r>
      <w:r w:rsidR="005D2174" w:rsidRPr="00A801EB">
        <w:rPr>
          <w:rFonts w:ascii="Times New Roman" w:hAnsi="Times New Roman"/>
          <w:lang w:eastAsia="ru-RU"/>
        </w:rPr>
        <w:t>.</w:t>
      </w:r>
    </w:p>
    <w:p w:rsidR="00DC7016" w:rsidRDefault="00DC701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Задача подпрограммы:</w:t>
      </w:r>
    </w:p>
    <w:p w:rsidR="00157568" w:rsidRPr="00A801EB" w:rsidRDefault="00DC701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</w:t>
      </w:r>
      <w:r w:rsidR="00157568" w:rsidRPr="00A801EB">
        <w:rPr>
          <w:rFonts w:ascii="Times New Roman" w:hAnsi="Times New Roman"/>
          <w:lang w:eastAsia="ru-RU"/>
        </w:rPr>
        <w:t>беспечение доступности</w:t>
      </w:r>
      <w:r w:rsidR="00535E2D" w:rsidRPr="00A801EB">
        <w:rPr>
          <w:rFonts w:ascii="Times New Roman" w:hAnsi="Times New Roman"/>
          <w:lang w:eastAsia="ru-RU"/>
        </w:rPr>
        <w:t xml:space="preserve"> улучшения жилищных условий </w:t>
      </w:r>
      <w:r w:rsidR="004C638C" w:rsidRPr="00A801EB">
        <w:rPr>
          <w:rFonts w:ascii="Times New Roman" w:hAnsi="Times New Roman"/>
          <w:lang w:eastAsia="ru-RU"/>
        </w:rPr>
        <w:t>граждан,</w:t>
      </w:r>
      <w:r w:rsidR="00535E2D" w:rsidRPr="00A801EB">
        <w:rPr>
          <w:rFonts w:ascii="Times New Roman" w:hAnsi="Times New Roman"/>
          <w:lang w:eastAsia="ru-RU"/>
        </w:rPr>
        <w:t xml:space="preserve"> проживающих в сельской местности, в том числе молодых семей и молодых специалистов работающи</w:t>
      </w:r>
      <w:r w:rsidR="007D51A9">
        <w:rPr>
          <w:rFonts w:ascii="Times New Roman" w:hAnsi="Times New Roman"/>
          <w:lang w:eastAsia="ru-RU"/>
        </w:rPr>
        <w:t>х</w:t>
      </w:r>
      <w:r w:rsidR="00535E2D" w:rsidRPr="00A801EB">
        <w:rPr>
          <w:rFonts w:ascii="Times New Roman" w:hAnsi="Times New Roman"/>
          <w:lang w:eastAsia="ru-RU"/>
        </w:rPr>
        <w:t xml:space="preserve"> в организациях агропромышленного комплекса и социальной сфере.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Предоставление социальных выплат гражданам, проживающим и работающим в сельской местности и являющимся участниками муниципальных программ (подпрограмм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програ</w:t>
      </w:r>
      <w:r w:rsidR="00535E2D" w:rsidRPr="00A801EB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м</w:t>
      </w:r>
      <w:r w:rsidR="00535E2D" w:rsidRPr="00A801EB">
        <w:rPr>
          <w:rFonts w:ascii="Times New Roman" w:hAnsi="Times New Roman"/>
          <w:lang w:eastAsia="ru-RU"/>
        </w:rPr>
        <w:t>ы</w:t>
      </w:r>
      <w:r w:rsidR="004C638C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(подпрограмм програ</w:t>
      </w:r>
      <w:r w:rsidR="00535E2D" w:rsidRPr="00A801EB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>м</w:t>
      </w:r>
      <w:r w:rsidR="00535E2D" w:rsidRPr="00A801EB">
        <w:rPr>
          <w:rFonts w:ascii="Times New Roman" w:hAnsi="Times New Roman"/>
          <w:lang w:eastAsia="ru-RU"/>
        </w:rPr>
        <w:t>ы</w:t>
      </w:r>
      <w:r w:rsidRPr="00A801EB">
        <w:rPr>
          <w:rFonts w:ascii="Times New Roman" w:hAnsi="Times New Roman"/>
          <w:lang w:eastAsia="ru-RU"/>
        </w:rPr>
        <w:t>), на строительство или приобретение жилья в сельской местности.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3.</w:t>
      </w:r>
      <w:r w:rsidR="004533CE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 xml:space="preserve">Подпрограмма «Обеспечение реализации </w:t>
      </w:r>
      <w:r w:rsidR="007D51A9">
        <w:rPr>
          <w:rFonts w:ascii="Times New Roman" w:hAnsi="Times New Roman"/>
          <w:lang w:eastAsia="ru-RU"/>
        </w:rPr>
        <w:t>м</w:t>
      </w:r>
      <w:r w:rsidRPr="00A801EB">
        <w:rPr>
          <w:rFonts w:ascii="Times New Roman" w:hAnsi="Times New Roman"/>
          <w:lang w:eastAsia="ru-RU"/>
        </w:rPr>
        <w:t xml:space="preserve">униципальной программы </w:t>
      </w:r>
      <w:r w:rsidR="007D51A9">
        <w:rPr>
          <w:rFonts w:ascii="Times New Roman" w:hAnsi="Times New Roman"/>
          <w:lang w:eastAsia="ru-RU"/>
        </w:rPr>
        <w:t>«Р</w:t>
      </w:r>
      <w:r w:rsidRPr="00A801EB">
        <w:rPr>
          <w:rFonts w:ascii="Times New Roman" w:hAnsi="Times New Roman"/>
          <w:lang w:eastAsia="ru-RU"/>
        </w:rPr>
        <w:t>азвити</w:t>
      </w:r>
      <w:r w:rsidR="007D51A9">
        <w:rPr>
          <w:rFonts w:ascii="Times New Roman" w:hAnsi="Times New Roman"/>
          <w:lang w:eastAsia="ru-RU"/>
        </w:rPr>
        <w:t>е</w:t>
      </w:r>
      <w:r w:rsidRPr="00A801EB">
        <w:rPr>
          <w:rFonts w:ascii="Times New Roman" w:hAnsi="Times New Roman"/>
          <w:lang w:eastAsia="ru-RU"/>
        </w:rPr>
        <w:t xml:space="preserve"> сельского хозяйства</w:t>
      </w:r>
      <w:r w:rsidR="007D51A9">
        <w:rPr>
          <w:rFonts w:ascii="Times New Roman" w:hAnsi="Times New Roman"/>
          <w:lang w:eastAsia="ru-RU"/>
        </w:rPr>
        <w:t xml:space="preserve"> Боготольского района</w:t>
      </w:r>
      <w:r w:rsidRPr="00A801EB">
        <w:rPr>
          <w:rFonts w:ascii="Times New Roman" w:hAnsi="Times New Roman"/>
          <w:lang w:eastAsia="ru-RU"/>
        </w:rPr>
        <w:t>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органам местного самоуправления района и  муниципальных функций в сфер</w:t>
      </w:r>
      <w:r w:rsidR="004533CE" w:rsidRPr="00A801EB">
        <w:rPr>
          <w:rFonts w:ascii="Times New Roman" w:hAnsi="Times New Roman"/>
          <w:lang w:eastAsia="ru-RU"/>
        </w:rPr>
        <w:t xml:space="preserve">е развития сельского хозяйства </w:t>
      </w:r>
      <w:r w:rsidRPr="00A801EB">
        <w:rPr>
          <w:rFonts w:ascii="Times New Roman" w:hAnsi="Times New Roman"/>
          <w:lang w:eastAsia="ru-RU"/>
        </w:rPr>
        <w:t>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процессов, реализующими условия для равного доступа органов управления и сельскохозяйственных товаропроизводителей у информации о состоянии агропромышленного комплекса района.</w:t>
      </w:r>
    </w:p>
    <w:p w:rsidR="007D51A9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Целью </w:t>
      </w:r>
      <w:r w:rsidR="007D51A9">
        <w:rPr>
          <w:rFonts w:ascii="Times New Roman" w:hAnsi="Times New Roman"/>
          <w:lang w:eastAsia="ru-RU"/>
        </w:rPr>
        <w:t>подпрограммы:</w:t>
      </w:r>
    </w:p>
    <w:p w:rsidR="005D2174" w:rsidRPr="00A801EB" w:rsidRDefault="007D51A9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создание</w:t>
      </w:r>
      <w:r w:rsidR="00535E2D" w:rsidRPr="00A801EB">
        <w:rPr>
          <w:rFonts w:ascii="Times New Roman" w:hAnsi="Times New Roman"/>
          <w:lang w:eastAsia="ru-RU"/>
        </w:rPr>
        <w:t xml:space="preserve"> условий для эффективного и ответственного управления финансовыми ресурсами в рамках переданных государственных полномочий.</w:t>
      </w:r>
    </w:p>
    <w:p w:rsidR="007D51A9" w:rsidRDefault="003320EF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Задача </w:t>
      </w:r>
      <w:r w:rsidR="007D51A9">
        <w:rPr>
          <w:rFonts w:ascii="Times New Roman" w:hAnsi="Times New Roman"/>
          <w:lang w:eastAsia="ru-RU"/>
        </w:rPr>
        <w:t>подпрограммы:</w:t>
      </w:r>
    </w:p>
    <w:p w:rsidR="003320EF" w:rsidRPr="00A801EB" w:rsidRDefault="003320EF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обеспечение деятельности и выполнение функций отделом сельского хозяйства администрации района в рамках переданных государственных полномочий.</w:t>
      </w:r>
    </w:p>
    <w:p w:rsidR="003320EF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подпрограммы рассчитана на 20</w:t>
      </w:r>
      <w:r w:rsidR="00535E2D" w:rsidRPr="00A801EB">
        <w:rPr>
          <w:rFonts w:ascii="Times New Roman" w:hAnsi="Times New Roman"/>
          <w:lang w:eastAsia="ru-RU"/>
        </w:rPr>
        <w:t>2</w:t>
      </w:r>
      <w:r w:rsidR="004C638C">
        <w:rPr>
          <w:rFonts w:ascii="Times New Roman" w:hAnsi="Times New Roman"/>
          <w:lang w:eastAsia="ru-RU"/>
        </w:rPr>
        <w:t>2</w:t>
      </w:r>
      <w:r w:rsidRPr="00A801EB">
        <w:rPr>
          <w:rFonts w:ascii="Times New Roman" w:hAnsi="Times New Roman"/>
          <w:lang w:eastAsia="ru-RU"/>
        </w:rPr>
        <w:t>-202</w:t>
      </w:r>
      <w:r w:rsidR="004C638C">
        <w:rPr>
          <w:rFonts w:ascii="Times New Roman" w:hAnsi="Times New Roman"/>
          <w:lang w:eastAsia="ru-RU"/>
        </w:rPr>
        <w:t>4</w:t>
      </w:r>
      <w:r w:rsidRPr="00A801EB">
        <w:rPr>
          <w:rFonts w:ascii="Times New Roman" w:hAnsi="Times New Roman"/>
          <w:lang w:eastAsia="ru-RU"/>
        </w:rPr>
        <w:t xml:space="preserve"> годы. </w:t>
      </w:r>
    </w:p>
    <w:p w:rsidR="003320EF" w:rsidRPr="00A801EB" w:rsidRDefault="003320EF" w:rsidP="003320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3320EF" w:rsidRPr="00A801EB" w:rsidRDefault="003320EF" w:rsidP="003320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Отдельные мероприятия программы.</w:t>
      </w:r>
    </w:p>
    <w:p w:rsidR="004533CE" w:rsidRPr="00A801EB" w:rsidRDefault="004533CE" w:rsidP="003320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7D51A9" w:rsidRPr="007D51A9" w:rsidRDefault="007D51A9" w:rsidP="007D51A9">
      <w:pPr>
        <w:pStyle w:val="ad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D51A9">
        <w:rPr>
          <w:rFonts w:ascii="Times New Roman" w:hAnsi="Times New Roman"/>
          <w:lang w:eastAsia="ru-RU"/>
        </w:rPr>
        <w:t>Отдельное мероприятие:</w:t>
      </w:r>
    </w:p>
    <w:p w:rsidR="003320EF" w:rsidRPr="007D51A9" w:rsidRDefault="003320EF" w:rsidP="007D51A9">
      <w:pPr>
        <w:suppressAutoHyphens/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7D51A9">
        <w:rPr>
          <w:rFonts w:ascii="Times New Roman" w:hAnsi="Times New Roman"/>
          <w:lang w:eastAsia="ru-RU"/>
        </w:rPr>
        <w:t>«Проведение работ по уничтожению сорняков дикорастущей конопли»</w:t>
      </w:r>
      <w:r w:rsidR="004C638C" w:rsidRPr="007D51A9">
        <w:rPr>
          <w:rFonts w:ascii="Times New Roman" w:hAnsi="Times New Roman"/>
          <w:lang w:eastAsia="ru-RU"/>
        </w:rPr>
        <w:t>.</w:t>
      </w:r>
    </w:p>
    <w:p w:rsidR="003320EF" w:rsidRPr="00A801EB" w:rsidRDefault="003320EF" w:rsidP="00332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конопли, утвержденным Постановлением Правительст</w:t>
      </w:r>
      <w:r w:rsidR="00DC7016">
        <w:rPr>
          <w:rFonts w:ascii="Times New Roman" w:hAnsi="Times New Roman"/>
          <w:lang w:eastAsia="ru-RU"/>
        </w:rPr>
        <w:t>ва Красноярского края от 12.03.</w:t>
      </w:r>
      <w:r w:rsidRPr="00A801EB">
        <w:rPr>
          <w:rFonts w:ascii="Times New Roman" w:hAnsi="Times New Roman"/>
          <w:lang w:eastAsia="ru-RU"/>
        </w:rPr>
        <w:t>2013 года № 89-п.</w:t>
      </w:r>
    </w:p>
    <w:p w:rsidR="003320EF" w:rsidRPr="00A801EB" w:rsidRDefault="003320EF" w:rsidP="004533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Объемы финансирования мероприятия на уничтожение сорняков дикорастущей конопли программы в 20</w:t>
      </w:r>
      <w:r w:rsidR="009327E6" w:rsidRPr="00A801EB">
        <w:rPr>
          <w:rFonts w:ascii="Times New Roman" w:hAnsi="Times New Roman"/>
          <w:lang w:eastAsia="ru-RU"/>
        </w:rPr>
        <w:t>22</w:t>
      </w:r>
      <w:r w:rsidRPr="00A801EB">
        <w:rPr>
          <w:rFonts w:ascii="Times New Roman" w:hAnsi="Times New Roman"/>
          <w:lang w:eastAsia="ru-RU"/>
        </w:rPr>
        <w:t>-202</w:t>
      </w:r>
      <w:r w:rsidR="004C638C">
        <w:rPr>
          <w:rFonts w:ascii="Times New Roman" w:hAnsi="Times New Roman"/>
          <w:lang w:eastAsia="ru-RU"/>
        </w:rPr>
        <w:t>4</w:t>
      </w:r>
      <w:r w:rsidRPr="00A801EB">
        <w:rPr>
          <w:rFonts w:ascii="Times New Roman" w:hAnsi="Times New Roman"/>
          <w:lang w:eastAsia="ru-RU"/>
        </w:rPr>
        <w:t xml:space="preserve"> годах за счет сред</w:t>
      </w:r>
      <w:r w:rsidR="004533CE" w:rsidRPr="00A801EB">
        <w:rPr>
          <w:rFonts w:ascii="Times New Roman" w:hAnsi="Times New Roman"/>
          <w:lang w:eastAsia="ru-RU"/>
        </w:rPr>
        <w:t xml:space="preserve">ств бюджета Красноярского края </w:t>
      </w:r>
      <w:r w:rsidRPr="00A801EB">
        <w:rPr>
          <w:rFonts w:ascii="Times New Roman" w:hAnsi="Times New Roman"/>
          <w:lang w:eastAsia="ru-RU"/>
        </w:rPr>
        <w:t>бюджета определяются на основании потребности района</w:t>
      </w:r>
      <w:r w:rsidR="004533CE" w:rsidRPr="00A801EB">
        <w:rPr>
          <w:rFonts w:ascii="Times New Roman" w:hAnsi="Times New Roman"/>
          <w:lang w:eastAsia="ru-RU"/>
        </w:rPr>
        <w:t>.</w:t>
      </w:r>
    </w:p>
    <w:p w:rsidR="003320EF" w:rsidRPr="00A801EB" w:rsidRDefault="003320EF" w:rsidP="003320EF">
      <w:pPr>
        <w:suppressAutoHyphens/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7D51A9" w:rsidRDefault="009327E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2</w:t>
      </w:r>
      <w:r w:rsidR="005D2174" w:rsidRPr="00A801EB">
        <w:rPr>
          <w:rFonts w:ascii="Times New Roman" w:hAnsi="Times New Roman"/>
          <w:lang w:eastAsia="ru-RU"/>
        </w:rPr>
        <w:t xml:space="preserve">. </w:t>
      </w:r>
      <w:r w:rsidR="007D51A9">
        <w:rPr>
          <w:rFonts w:ascii="Times New Roman" w:hAnsi="Times New Roman"/>
          <w:lang w:eastAsia="ru-RU"/>
        </w:rPr>
        <w:t>Отдельное м</w:t>
      </w:r>
      <w:r w:rsidR="005D2174" w:rsidRPr="00A801EB">
        <w:rPr>
          <w:rFonts w:ascii="Times New Roman" w:hAnsi="Times New Roman"/>
          <w:lang w:eastAsia="ru-RU"/>
        </w:rPr>
        <w:t>ероприятие</w:t>
      </w:r>
      <w:r w:rsidR="007D51A9">
        <w:rPr>
          <w:rFonts w:ascii="Times New Roman" w:hAnsi="Times New Roman"/>
          <w:lang w:eastAsia="ru-RU"/>
        </w:rPr>
        <w:t>:</w:t>
      </w:r>
    </w:p>
    <w:p w:rsidR="007D51A9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 «</w:t>
      </w:r>
      <w:r w:rsidR="004A2E52" w:rsidRPr="00A801EB">
        <w:rPr>
          <w:rFonts w:ascii="Times New Roman" w:hAnsi="Times New Roman"/>
          <w:lang w:eastAsia="ru-RU"/>
        </w:rPr>
        <w:t>Организация мероприятий при осуществлении деятельности по обращению с животными без владельцев</w:t>
      </w:r>
      <w:r w:rsidRPr="00A801EB">
        <w:rPr>
          <w:rFonts w:ascii="Times New Roman" w:hAnsi="Times New Roman"/>
          <w:lang w:eastAsia="ru-RU"/>
        </w:rPr>
        <w:t>»</w:t>
      </w:r>
      <w:r w:rsidR="007D51A9">
        <w:rPr>
          <w:rFonts w:ascii="Times New Roman" w:hAnsi="Times New Roman"/>
          <w:lang w:eastAsia="ru-RU"/>
        </w:rPr>
        <w:t>.</w:t>
      </w:r>
    </w:p>
    <w:p w:rsidR="005D2174" w:rsidRPr="00A801EB" w:rsidRDefault="007D51A9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Данное мероприятие р</w:t>
      </w:r>
      <w:r w:rsidR="005D2174" w:rsidRPr="00A801EB">
        <w:rPr>
          <w:rFonts w:ascii="Times New Roman" w:hAnsi="Times New Roman"/>
          <w:lang w:eastAsia="ru-RU"/>
        </w:rPr>
        <w:t xml:space="preserve">еализуется в целях </w:t>
      </w:r>
      <w:r w:rsidR="00F8596D">
        <w:rPr>
          <w:rFonts w:ascii="Times New Roman" w:hAnsi="Times New Roman"/>
          <w:lang w:eastAsia="ru-RU"/>
        </w:rPr>
        <w:t xml:space="preserve">предупреждения возникновения эпидемий, эпизоотий и (или) иных чрезвычайных ситуаций, связанных с распространением заразных </w:t>
      </w:r>
      <w:r w:rsidR="00292732">
        <w:rPr>
          <w:rFonts w:ascii="Times New Roman" w:hAnsi="Times New Roman"/>
          <w:lang w:eastAsia="ru-RU"/>
        </w:rPr>
        <w:t>болезней</w:t>
      </w:r>
      <w:r w:rsidR="00F8596D">
        <w:rPr>
          <w:rFonts w:ascii="Times New Roman" w:hAnsi="Times New Roman"/>
          <w:lang w:eastAsia="ru-RU"/>
        </w:rPr>
        <w:t>,</w:t>
      </w:r>
      <w:r w:rsidR="00292732">
        <w:rPr>
          <w:rFonts w:ascii="Times New Roman" w:hAnsi="Times New Roman"/>
          <w:lang w:eastAsia="ru-RU"/>
        </w:rPr>
        <w:t xml:space="preserve"> общих для человека и животных, </w:t>
      </w:r>
      <w:r w:rsidR="00F8596D">
        <w:rPr>
          <w:rFonts w:ascii="Times New Roman" w:hAnsi="Times New Roman"/>
          <w:lang w:eastAsia="ru-RU"/>
        </w:rPr>
        <w:t xml:space="preserve"> </w:t>
      </w:r>
      <w:r w:rsidR="00292732">
        <w:rPr>
          <w:rFonts w:ascii="Times New Roman" w:hAnsi="Times New Roman"/>
          <w:lang w:eastAsia="ru-RU"/>
        </w:rPr>
        <w:t>носителями возбудителей которых могут быть животные без владельцев</w:t>
      </w:r>
      <w:r w:rsidR="005D2174" w:rsidRPr="00A801EB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Целью данного мероприятия является снижение количества безнадзорных животных. Реализация </w:t>
      </w:r>
      <w:r w:rsidR="007D51A9">
        <w:rPr>
          <w:rFonts w:ascii="Times New Roman" w:hAnsi="Times New Roman"/>
          <w:lang w:eastAsia="ru-RU"/>
        </w:rPr>
        <w:t xml:space="preserve">отдельных </w:t>
      </w:r>
      <w:r w:rsidRPr="00A801EB">
        <w:rPr>
          <w:rFonts w:ascii="Times New Roman" w:hAnsi="Times New Roman"/>
          <w:lang w:eastAsia="ru-RU"/>
        </w:rPr>
        <w:t>мероприяти</w:t>
      </w:r>
      <w:r w:rsidR="007D51A9">
        <w:rPr>
          <w:rFonts w:ascii="Times New Roman" w:hAnsi="Times New Roman"/>
          <w:lang w:eastAsia="ru-RU"/>
        </w:rPr>
        <w:t>й</w:t>
      </w:r>
      <w:r w:rsidRPr="00A801EB">
        <w:rPr>
          <w:rFonts w:ascii="Times New Roman" w:hAnsi="Times New Roman"/>
          <w:lang w:eastAsia="ru-RU"/>
        </w:rPr>
        <w:t xml:space="preserve"> рассчитана на 20</w:t>
      </w:r>
      <w:r w:rsidR="003320EF" w:rsidRPr="00A801EB">
        <w:rPr>
          <w:rFonts w:ascii="Times New Roman" w:hAnsi="Times New Roman"/>
          <w:lang w:eastAsia="ru-RU"/>
        </w:rPr>
        <w:t>22</w:t>
      </w:r>
      <w:r w:rsidRPr="00A801EB">
        <w:rPr>
          <w:rFonts w:ascii="Times New Roman" w:hAnsi="Times New Roman"/>
          <w:lang w:eastAsia="ru-RU"/>
        </w:rPr>
        <w:t>-202</w:t>
      </w:r>
      <w:r w:rsidR="004C638C">
        <w:rPr>
          <w:rFonts w:ascii="Times New Roman" w:hAnsi="Times New Roman"/>
          <w:lang w:eastAsia="ru-RU"/>
        </w:rPr>
        <w:t>4</w:t>
      </w:r>
      <w:r w:rsidRPr="00A801EB">
        <w:rPr>
          <w:rFonts w:ascii="Times New Roman" w:hAnsi="Times New Roman"/>
          <w:lang w:eastAsia="ru-RU"/>
        </w:rPr>
        <w:t xml:space="preserve"> годы.</w:t>
      </w:r>
    </w:p>
    <w:p w:rsidR="009327E6" w:rsidRPr="00A801EB" w:rsidRDefault="009327E6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CE027C" w:rsidRDefault="00CE027C" w:rsidP="009327E6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327E6" w:rsidRDefault="009327E6" w:rsidP="009327E6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C638C">
        <w:rPr>
          <w:rFonts w:ascii="Times New Roman" w:hAnsi="Times New Roman"/>
          <w:b/>
          <w:lang w:eastAsia="ru-RU"/>
        </w:rPr>
        <w:lastRenderedPageBreak/>
        <w:t>6.</w:t>
      </w:r>
      <w:r w:rsidR="004C638C">
        <w:rPr>
          <w:rFonts w:ascii="Times New Roman" w:hAnsi="Times New Roman"/>
          <w:b/>
          <w:lang w:eastAsia="ru-RU"/>
        </w:rPr>
        <w:t xml:space="preserve"> </w:t>
      </w:r>
      <w:r w:rsidR="00AA4936" w:rsidRPr="004C638C">
        <w:rPr>
          <w:rFonts w:ascii="Times New Roman" w:hAnsi="Times New Roman"/>
          <w:b/>
          <w:lang w:eastAsia="ru-RU"/>
        </w:rPr>
        <w:t>Информация об основных</w:t>
      </w:r>
      <w:r w:rsidRPr="004C638C">
        <w:rPr>
          <w:rFonts w:ascii="Times New Roman" w:hAnsi="Times New Roman"/>
          <w:b/>
          <w:lang w:eastAsia="ru-RU"/>
        </w:rPr>
        <w:t xml:space="preserve"> ме</w:t>
      </w:r>
      <w:r w:rsidR="00AA4936" w:rsidRPr="004C638C">
        <w:rPr>
          <w:rFonts w:ascii="Times New Roman" w:hAnsi="Times New Roman"/>
          <w:b/>
          <w:lang w:eastAsia="ru-RU"/>
        </w:rPr>
        <w:t xml:space="preserve">рах </w:t>
      </w:r>
      <w:r w:rsidRPr="004C638C">
        <w:rPr>
          <w:rFonts w:ascii="Times New Roman" w:hAnsi="Times New Roman"/>
          <w:b/>
          <w:lang w:eastAsia="ru-RU"/>
        </w:rPr>
        <w:t>правового регулирования</w:t>
      </w:r>
      <w:r w:rsidR="00AB601B">
        <w:rPr>
          <w:rFonts w:ascii="Times New Roman" w:hAnsi="Times New Roman"/>
          <w:b/>
          <w:lang w:eastAsia="ru-RU"/>
        </w:rPr>
        <w:t xml:space="preserve"> в сельском хозяйстве Боготольского района, направленных на достижение цели и (или) задач программы </w:t>
      </w:r>
    </w:p>
    <w:p w:rsidR="00236F77" w:rsidRDefault="00236F77" w:rsidP="00236F77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</w:t>
      </w:r>
    </w:p>
    <w:p w:rsidR="00236F77" w:rsidRPr="00236F77" w:rsidRDefault="00236F77" w:rsidP="00236F77">
      <w:p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</w:t>
      </w:r>
      <w:r w:rsidR="006E0614">
        <w:rPr>
          <w:rFonts w:ascii="Times New Roman" w:hAnsi="Times New Roman"/>
          <w:lang w:eastAsia="ru-RU"/>
        </w:rPr>
        <w:t>Программа основывается на федеральных и краевых нормативно правовых актах.</w:t>
      </w:r>
    </w:p>
    <w:p w:rsidR="00236F77" w:rsidRPr="004C638C" w:rsidRDefault="00236F77" w:rsidP="00236F77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327E6" w:rsidRPr="00A801EB" w:rsidRDefault="009327E6" w:rsidP="009327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9327E6" w:rsidRPr="004C638C" w:rsidRDefault="009327E6" w:rsidP="004533CE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ind w:left="252"/>
        <w:jc w:val="center"/>
        <w:outlineLvl w:val="0"/>
        <w:rPr>
          <w:rFonts w:ascii="Times New Roman" w:hAnsi="Times New Roman"/>
          <w:b/>
          <w:lang w:eastAsia="ru-RU"/>
        </w:rPr>
      </w:pPr>
      <w:r w:rsidRPr="004C638C">
        <w:rPr>
          <w:rFonts w:ascii="Times New Roman" w:hAnsi="Times New Roman"/>
          <w:b/>
          <w:lang w:eastAsia="ru-RU"/>
        </w:rPr>
        <w:t>7.</w:t>
      </w:r>
      <w:r w:rsidR="004C638C">
        <w:rPr>
          <w:rFonts w:ascii="Times New Roman" w:hAnsi="Times New Roman"/>
          <w:b/>
          <w:lang w:eastAsia="ru-RU"/>
        </w:rPr>
        <w:t xml:space="preserve"> </w:t>
      </w:r>
      <w:r w:rsidRPr="004C638C">
        <w:rPr>
          <w:rFonts w:ascii="Times New Roman" w:hAnsi="Times New Roman"/>
          <w:b/>
          <w:lang w:eastAsia="ru-RU"/>
        </w:rPr>
        <w:t xml:space="preserve">Информация о </w:t>
      </w:r>
      <w:r w:rsidR="00AB601B">
        <w:rPr>
          <w:rFonts w:ascii="Times New Roman" w:hAnsi="Times New Roman"/>
          <w:b/>
          <w:lang w:eastAsia="ru-RU"/>
        </w:rPr>
        <w:t>ресурсном обеспечении программы</w:t>
      </w:r>
    </w:p>
    <w:p w:rsidR="009327E6" w:rsidRPr="004C638C" w:rsidRDefault="009327E6" w:rsidP="009327E6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3D5A4C" w:rsidRPr="003D5A4C" w:rsidRDefault="003D5A4C" w:rsidP="003D5A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5A4C">
        <w:rPr>
          <w:rFonts w:ascii="Times New Roman" w:hAnsi="Times New Roman"/>
          <w:szCs w:val="20"/>
          <w:lang w:eastAsia="ru-RU"/>
        </w:rPr>
        <w:t xml:space="preserve">Информация по ресурсному обеспечению </w:t>
      </w:r>
      <w:r w:rsidR="00C11A79">
        <w:rPr>
          <w:rFonts w:ascii="Times New Roman" w:hAnsi="Times New Roman"/>
          <w:szCs w:val="20"/>
          <w:lang w:eastAsia="ru-RU"/>
        </w:rPr>
        <w:t xml:space="preserve">муниципальной </w:t>
      </w:r>
      <w:r w:rsidRPr="003D5A4C">
        <w:rPr>
          <w:rFonts w:ascii="Times New Roman" w:hAnsi="Times New Roman"/>
          <w:szCs w:val="20"/>
          <w:lang w:eastAsia="ru-RU"/>
        </w:rPr>
        <w:t xml:space="preserve">программы за счет средств краевого бюджета, в том числе средств, поступивших из бюджетов других уровней бюджетной системы и внебюджетных фондов (с расшифровкой по главным распорядителям средств </w:t>
      </w:r>
      <w:r w:rsidR="00B9766A">
        <w:rPr>
          <w:rFonts w:ascii="Times New Roman" w:hAnsi="Times New Roman"/>
          <w:szCs w:val="20"/>
          <w:lang w:eastAsia="ru-RU"/>
        </w:rPr>
        <w:t xml:space="preserve">районного </w:t>
      </w:r>
      <w:r w:rsidRPr="003D5A4C">
        <w:rPr>
          <w:rFonts w:ascii="Times New Roman" w:hAnsi="Times New Roman"/>
          <w:szCs w:val="20"/>
          <w:lang w:eastAsia="ru-RU"/>
        </w:rPr>
        <w:t xml:space="preserve">бюджета, в разрезе подпрограмм </w:t>
      </w:r>
      <w:r w:rsidR="00C11A79">
        <w:rPr>
          <w:rFonts w:ascii="Times New Roman" w:hAnsi="Times New Roman"/>
          <w:szCs w:val="20"/>
          <w:lang w:eastAsia="ru-RU"/>
        </w:rPr>
        <w:t xml:space="preserve">муниципальной </w:t>
      </w:r>
      <w:r w:rsidRPr="003D5A4C">
        <w:rPr>
          <w:rFonts w:ascii="Times New Roman" w:hAnsi="Times New Roman"/>
          <w:szCs w:val="20"/>
          <w:lang w:eastAsia="ru-RU"/>
        </w:rPr>
        <w:t xml:space="preserve">программы края, отдельных мероприятий </w:t>
      </w:r>
      <w:r w:rsidR="00C11A79">
        <w:rPr>
          <w:rFonts w:ascii="Times New Roman" w:hAnsi="Times New Roman"/>
          <w:szCs w:val="20"/>
          <w:lang w:eastAsia="ru-RU"/>
        </w:rPr>
        <w:t>муниципальной программы</w:t>
      </w:r>
      <w:r w:rsidRPr="003D5A4C">
        <w:rPr>
          <w:rFonts w:ascii="Times New Roman" w:hAnsi="Times New Roman"/>
          <w:szCs w:val="20"/>
          <w:lang w:eastAsia="ru-RU"/>
        </w:rPr>
        <w:t xml:space="preserve">), представлена в приложении N </w:t>
      </w:r>
      <w:r>
        <w:rPr>
          <w:rFonts w:ascii="Times New Roman" w:hAnsi="Times New Roman"/>
          <w:szCs w:val="20"/>
          <w:lang w:eastAsia="ru-RU"/>
        </w:rPr>
        <w:t>3</w:t>
      </w:r>
      <w:r w:rsidRPr="003D5A4C">
        <w:rPr>
          <w:rFonts w:ascii="Times New Roman" w:hAnsi="Times New Roman"/>
          <w:szCs w:val="20"/>
          <w:lang w:eastAsia="ru-RU"/>
        </w:rPr>
        <w:t xml:space="preserve"> к </w:t>
      </w:r>
      <w:r w:rsidR="00B9766A">
        <w:rPr>
          <w:rFonts w:ascii="Times New Roman" w:hAnsi="Times New Roman"/>
          <w:szCs w:val="20"/>
          <w:lang w:eastAsia="ru-RU"/>
        </w:rPr>
        <w:t>муниципальной</w:t>
      </w:r>
      <w:r w:rsidRPr="003D5A4C">
        <w:rPr>
          <w:rFonts w:ascii="Times New Roman" w:hAnsi="Times New Roman"/>
          <w:szCs w:val="20"/>
          <w:lang w:eastAsia="ru-RU"/>
        </w:rPr>
        <w:t xml:space="preserve"> программе.</w:t>
      </w:r>
    </w:p>
    <w:p w:rsidR="003D5A4C" w:rsidRPr="003D5A4C" w:rsidRDefault="003D5A4C" w:rsidP="003D5A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3D5A4C">
        <w:rPr>
          <w:rFonts w:ascii="Times New Roman" w:hAnsi="Times New Roman"/>
          <w:szCs w:val="20"/>
          <w:lang w:eastAsia="ru-RU"/>
        </w:rPr>
        <w:t xml:space="preserve">Информация об источниках финансирования подпрограмм, отдельных мероприятий программы (средства </w:t>
      </w:r>
      <w:r w:rsidR="00B9766A">
        <w:rPr>
          <w:rFonts w:ascii="Times New Roman" w:hAnsi="Times New Roman"/>
          <w:szCs w:val="20"/>
          <w:lang w:eastAsia="ru-RU"/>
        </w:rPr>
        <w:t xml:space="preserve">районного </w:t>
      </w:r>
      <w:r w:rsidRPr="003D5A4C">
        <w:rPr>
          <w:rFonts w:ascii="Times New Roman" w:hAnsi="Times New Roman"/>
          <w:szCs w:val="20"/>
          <w:lang w:eastAsia="ru-RU"/>
        </w:rPr>
        <w:t xml:space="preserve">бюджета, в том числе средства, поступившие из бюджетов других уровней бюджетной системы, внебюджетных фондов) представлена в приложении N </w:t>
      </w:r>
      <w:r>
        <w:rPr>
          <w:rFonts w:ascii="Times New Roman" w:hAnsi="Times New Roman"/>
          <w:szCs w:val="20"/>
          <w:lang w:eastAsia="ru-RU"/>
        </w:rPr>
        <w:t>4</w:t>
      </w:r>
      <w:r w:rsidRPr="003D5A4C">
        <w:rPr>
          <w:rFonts w:ascii="Times New Roman" w:hAnsi="Times New Roman"/>
          <w:szCs w:val="20"/>
          <w:lang w:eastAsia="ru-RU"/>
        </w:rPr>
        <w:t xml:space="preserve"> к </w:t>
      </w:r>
      <w:r w:rsidR="00B9766A">
        <w:rPr>
          <w:rFonts w:ascii="Times New Roman" w:hAnsi="Times New Roman"/>
          <w:szCs w:val="20"/>
          <w:lang w:eastAsia="ru-RU"/>
        </w:rPr>
        <w:t xml:space="preserve">муниципальной </w:t>
      </w:r>
      <w:r w:rsidRPr="003D5A4C">
        <w:rPr>
          <w:rFonts w:ascii="Times New Roman" w:hAnsi="Times New Roman"/>
          <w:szCs w:val="20"/>
          <w:lang w:eastAsia="ru-RU"/>
        </w:rPr>
        <w:t>программе.</w:t>
      </w:r>
    </w:p>
    <w:p w:rsidR="003D5A4C" w:rsidRPr="003D5A4C" w:rsidRDefault="003D5A4C" w:rsidP="003D5A4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</w:p>
    <w:p w:rsidR="00320650" w:rsidRPr="004C638C" w:rsidRDefault="00AB601B" w:rsidP="00AB601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8</w:t>
      </w:r>
      <w:r w:rsidR="00320650" w:rsidRPr="004C638C">
        <w:rPr>
          <w:rFonts w:ascii="Times New Roman" w:hAnsi="Times New Roman"/>
          <w:b/>
          <w:lang w:eastAsia="ru-RU"/>
        </w:rPr>
        <w:t>. Муниципальное частное партнерство.</w:t>
      </w:r>
    </w:p>
    <w:p w:rsidR="00320650" w:rsidRPr="00A801EB" w:rsidRDefault="00320650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20650" w:rsidRPr="00A801EB" w:rsidRDefault="004E4FFF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Муниципальное частное партнерство п</w:t>
      </w:r>
      <w:r w:rsidR="00320650" w:rsidRPr="00A801EB">
        <w:rPr>
          <w:rFonts w:ascii="Times New Roman" w:hAnsi="Times New Roman"/>
          <w:lang w:eastAsia="ru-RU"/>
        </w:rPr>
        <w:t xml:space="preserve">рограммой не предусмотрено. </w:t>
      </w:r>
    </w:p>
    <w:p w:rsidR="00320650" w:rsidRPr="00A801EB" w:rsidRDefault="00320650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20650" w:rsidRPr="004C638C" w:rsidRDefault="00320650" w:rsidP="004533C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638C">
        <w:rPr>
          <w:rFonts w:ascii="Times New Roman" w:hAnsi="Times New Roman"/>
          <w:b/>
          <w:lang w:eastAsia="ru-RU"/>
        </w:rPr>
        <w:t xml:space="preserve">10. </w:t>
      </w:r>
      <w:r w:rsidR="00AB601B">
        <w:rPr>
          <w:rFonts w:ascii="Times New Roman" w:hAnsi="Times New Roman"/>
          <w:b/>
          <w:lang w:eastAsia="ru-RU"/>
        </w:rPr>
        <w:t>Информация о наличии мероприятий, направленных на развитие сельских территорий</w:t>
      </w:r>
      <w:r w:rsidRPr="004C638C">
        <w:rPr>
          <w:rFonts w:ascii="Times New Roman" w:hAnsi="Times New Roman"/>
          <w:b/>
          <w:lang w:eastAsia="ru-RU"/>
        </w:rPr>
        <w:t>.</w:t>
      </w:r>
    </w:p>
    <w:p w:rsidR="00320650" w:rsidRPr="00A801EB" w:rsidRDefault="00320650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20650" w:rsidRPr="00A801EB" w:rsidRDefault="004E4FFF" w:rsidP="00320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C7016">
        <w:rPr>
          <w:rFonts w:ascii="Times New Roman" w:hAnsi="Times New Roman"/>
          <w:lang w:eastAsia="ru-RU"/>
        </w:rPr>
        <w:t xml:space="preserve">Информация о наличии </w:t>
      </w:r>
      <w:r w:rsidR="00DC7016" w:rsidRPr="00DC7016">
        <w:rPr>
          <w:rFonts w:ascii="Times New Roman" w:hAnsi="Times New Roman"/>
          <w:lang w:eastAsia="ru-RU"/>
        </w:rPr>
        <w:t xml:space="preserve">мероприятий, направленных на развитие сельских территорий </w:t>
      </w:r>
      <w:r w:rsidR="00320650" w:rsidRPr="00DC7016">
        <w:rPr>
          <w:rFonts w:ascii="Times New Roman" w:hAnsi="Times New Roman"/>
          <w:lang w:eastAsia="ru-RU"/>
        </w:rPr>
        <w:t>в</w:t>
      </w:r>
      <w:r w:rsidR="00DC7016" w:rsidRPr="00DC7016">
        <w:rPr>
          <w:rFonts w:ascii="Times New Roman" w:hAnsi="Times New Roman"/>
          <w:lang w:eastAsia="ru-RU"/>
        </w:rPr>
        <w:t xml:space="preserve"> муниципальной </w:t>
      </w:r>
      <w:r w:rsidR="00320650" w:rsidRPr="00DC7016">
        <w:rPr>
          <w:rFonts w:ascii="Times New Roman" w:hAnsi="Times New Roman"/>
          <w:lang w:eastAsia="ru-RU"/>
        </w:rPr>
        <w:t>программе не предусмотрен</w:t>
      </w:r>
      <w:r w:rsidR="00DC7016" w:rsidRPr="00DC7016">
        <w:rPr>
          <w:rFonts w:ascii="Times New Roman" w:hAnsi="Times New Roman"/>
          <w:lang w:eastAsia="ru-RU"/>
        </w:rPr>
        <w:t>а</w:t>
      </w:r>
      <w:r w:rsidR="00320650" w:rsidRPr="00DC7016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framePr w:w="9929" w:wrap="auto" w:hAnchor="text"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  <w:sectPr w:rsidR="005D2174" w:rsidRPr="00A801EB" w:rsidSect="00A07E31"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3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 «Развитие сельского хозяйства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Боготольского района»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Информация</w:t>
      </w:r>
    </w:p>
    <w:p w:rsidR="0026239D" w:rsidRDefault="005D2174" w:rsidP="005D2174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о ресурсном обеспечении муниципальной программы «Развитие сельского хозяйства Боготольского района»</w:t>
      </w:r>
    </w:p>
    <w:p w:rsidR="0063750A" w:rsidRDefault="005D2174" w:rsidP="0026239D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 за счет средств </w:t>
      </w:r>
      <w:r w:rsidR="0063750A">
        <w:rPr>
          <w:rFonts w:ascii="Times New Roman" w:eastAsia="Calibri" w:hAnsi="Times New Roman"/>
        </w:rPr>
        <w:t>районного</w:t>
      </w:r>
      <w:r w:rsidRPr="00A801EB">
        <w:rPr>
          <w:rFonts w:ascii="Times New Roman" w:eastAsia="Calibri" w:hAnsi="Times New Roman"/>
        </w:rPr>
        <w:t xml:space="preserve"> бюджета, в том числе средств, поступивших из бюджетов других уровней бюджетной системы</w:t>
      </w:r>
      <w:r w:rsidR="0063750A">
        <w:rPr>
          <w:rFonts w:ascii="Times New Roman" w:eastAsia="Calibri" w:hAnsi="Times New Roman"/>
        </w:rPr>
        <w:t xml:space="preserve"> </w:t>
      </w:r>
    </w:p>
    <w:p w:rsidR="004C638C" w:rsidRDefault="0063750A" w:rsidP="005D2174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(с расшифровкой по главным распорядителям средств районного бюджета, в разрезе подпрограмм, отдельных мероприятий)</w:t>
      </w:r>
    </w:p>
    <w:p w:rsidR="004C638C" w:rsidRPr="00A801EB" w:rsidRDefault="005D2174" w:rsidP="00021231">
      <w:pPr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 </w:t>
      </w:r>
      <w:r w:rsidR="00021231">
        <w:rPr>
          <w:rFonts w:ascii="Times New Roman" w:eastAsia="Calibri" w:hAnsi="Times New Roman"/>
        </w:rPr>
        <w:t>(тыс. рублей)</w:t>
      </w:r>
    </w:p>
    <w:tbl>
      <w:tblPr>
        <w:tblW w:w="14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0"/>
        <w:gridCol w:w="3398"/>
        <w:gridCol w:w="2549"/>
        <w:gridCol w:w="708"/>
        <w:gridCol w:w="709"/>
        <w:gridCol w:w="709"/>
        <w:gridCol w:w="567"/>
        <w:gridCol w:w="1139"/>
        <w:gridCol w:w="992"/>
        <w:gridCol w:w="992"/>
        <w:gridCol w:w="1141"/>
      </w:tblGrid>
      <w:tr w:rsidR="00AE26AD" w:rsidRPr="004C638C" w:rsidTr="00812846">
        <w:trPr>
          <w:trHeight w:val="66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6375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программы, подпрограммы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021231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2732" w:rsidRDefault="00292732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6AD" w:rsidRDefault="00EC6951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2927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екущий 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  <w:p w:rsidR="00AE26AD" w:rsidRPr="004C638C" w:rsidRDefault="00AE26AD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6AD" w:rsidRPr="004C638C" w:rsidRDefault="00EC6951" w:rsidP="00AE26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>ервый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6AD" w:rsidRPr="004C638C" w:rsidRDefault="00EC6951" w:rsidP="00AE26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>торой год планового периода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6AD" w:rsidRPr="004C638C" w:rsidRDefault="00EC6951" w:rsidP="001744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E26AD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того на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44F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  <w:r w:rsidR="00AE26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 и плановый</w:t>
            </w:r>
            <w:r w:rsidR="00AE26AD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AE26AD" w:rsidRPr="004C638C" w:rsidTr="00812846">
        <w:trPr>
          <w:trHeight w:val="60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4C638C" w:rsidRDefault="00AE26AD" w:rsidP="004C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26AD" w:rsidRPr="004C638C" w:rsidRDefault="00AE26AD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D" w:rsidRPr="004C638C" w:rsidTr="00812846">
        <w:trPr>
          <w:trHeight w:val="288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32" w:rsidRDefault="00292732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6AD" w:rsidRPr="004C638C" w:rsidRDefault="00AE26AD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 2024 год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4C638C" w:rsidRDefault="00AE26AD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638C" w:rsidRPr="004C638C" w:rsidTr="00AE26AD">
        <w:trPr>
          <w:trHeight w:val="36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8C" w:rsidRPr="004C638C" w:rsidRDefault="004C638C" w:rsidP="004C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8C" w:rsidRPr="004C638C" w:rsidRDefault="004C638C" w:rsidP="004C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сельского хозяйства Боготольского района»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8C" w:rsidRPr="004C638C" w:rsidRDefault="004C638C" w:rsidP="004C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38C" w:rsidRPr="004C638C" w:rsidRDefault="004C638C" w:rsidP="004C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339,4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38C" w:rsidRPr="004C638C" w:rsidRDefault="004C638C" w:rsidP="00AE2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699,9</w:t>
            </w:r>
          </w:p>
        </w:tc>
      </w:tr>
      <w:tr w:rsidR="00C44D96" w:rsidRPr="004C638C" w:rsidTr="00B42B9A">
        <w:trPr>
          <w:trHeight w:val="36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D96" w:rsidRPr="004C638C" w:rsidRDefault="00C44D96" w:rsidP="00C4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339,4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699,9</w:t>
            </w:r>
          </w:p>
        </w:tc>
      </w:tr>
      <w:tr w:rsidR="00C44D96" w:rsidRPr="004C638C" w:rsidTr="00792C7D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Pr="004C638C" w:rsidRDefault="00C44D96" w:rsidP="00C4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Pr="004C638C" w:rsidRDefault="00C44D96" w:rsidP="00C4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«Поддержка и дальнейшие развитие малых форм хозяйствования на территории Боготольского района»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D96" w:rsidRPr="004C638C" w:rsidRDefault="00C44D96" w:rsidP="00C4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D96" w:rsidRPr="004C638C" w:rsidRDefault="00792C7D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D96" w:rsidRPr="004C638C" w:rsidRDefault="00792C7D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D96" w:rsidRPr="004C638C" w:rsidRDefault="00792C7D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D96" w:rsidRPr="004C638C" w:rsidRDefault="00C44D96" w:rsidP="00C4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1A2166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C44D96">
        <w:trPr>
          <w:trHeight w:val="191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«Обеспечение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792C7D" w:rsidRPr="004C638C" w:rsidTr="00B42B9A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792C7D" w:rsidRPr="004C638C" w:rsidTr="00812846">
        <w:trPr>
          <w:trHeight w:val="144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Подпрограммы 3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 развития сельского хозяйства </w:t>
            </w:r>
          </w:p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Боготольского района»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Всего расходных обязательств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3 730,1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3 730,1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90,3</w:t>
            </w:r>
          </w:p>
        </w:tc>
      </w:tr>
      <w:tr w:rsidR="00792C7D" w:rsidRPr="004C638C" w:rsidTr="00C44D96">
        <w:trPr>
          <w:trHeight w:val="300"/>
        </w:trPr>
        <w:tc>
          <w:tcPr>
            <w:tcW w:w="17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3 730,1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3 730,1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3 730,1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8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638C">
              <w:rPr>
                <w:rFonts w:ascii="Times New Roman" w:eastAsiaTheme="minorEastAsia" w:hAnsi="Times New Roman"/>
                <w:sz w:val="20"/>
                <w:szCs w:val="20"/>
              </w:rPr>
              <w:t>11 190,3</w:t>
            </w:r>
          </w:p>
        </w:tc>
      </w:tr>
      <w:tr w:rsidR="00792C7D" w:rsidRPr="004C638C" w:rsidTr="00C44D9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1230085970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92C7D" w:rsidRPr="004C638C" w:rsidTr="00AE26AD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программы 1</w:t>
            </w:r>
          </w:p>
        </w:tc>
        <w:tc>
          <w:tcPr>
            <w:tcW w:w="33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792C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«Проведение работ по уничтожению сорняков дикорастущей конопли»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AE26AD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2C7D" w:rsidRPr="004C638C" w:rsidTr="00AE26AD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программы 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C7D" w:rsidRPr="004C638C" w:rsidRDefault="00792C7D" w:rsidP="0017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«Организация</w:t>
            </w:r>
            <w:r w:rsidR="00174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при осуществлении деятельности по обращению с животными без владельцев</w:t>
            </w: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1 827,9</w:t>
            </w:r>
          </w:p>
        </w:tc>
      </w:tr>
      <w:tr w:rsidR="00792C7D" w:rsidRPr="004C638C" w:rsidTr="00C44D96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C7D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C7D" w:rsidRPr="004C638C" w:rsidRDefault="00792C7D" w:rsidP="00792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4C638C" w:rsidRDefault="00792C7D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1 827,9</w:t>
            </w:r>
          </w:p>
        </w:tc>
      </w:tr>
    </w:tbl>
    <w:p w:rsidR="005D2174" w:rsidRPr="00A801EB" w:rsidRDefault="005D2174" w:rsidP="005D2174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5D2174" w:rsidRPr="00A801EB" w:rsidRDefault="005D2174" w:rsidP="005D2174">
      <w:pPr>
        <w:jc w:val="center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260C5F" w:rsidRDefault="00260C5F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4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21231" w:rsidRDefault="005D2174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021231" w:rsidRDefault="005D2174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«Развитие сельского хозяйства Боготольского района» </w:t>
      </w:r>
    </w:p>
    <w:p w:rsidR="005D2174" w:rsidRDefault="00021231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="005D2174" w:rsidRPr="00A801EB">
        <w:rPr>
          <w:rFonts w:ascii="Times New Roman" w:hAnsi="Times New Roman"/>
          <w:lang w:eastAsia="ru-RU"/>
        </w:rPr>
        <w:t>средства местного бюджета, в том числе средств поступивших из бюджетов других уровней бюджетной системы)</w:t>
      </w:r>
    </w:p>
    <w:p w:rsidR="00021231" w:rsidRDefault="00021231" w:rsidP="0002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(тыс. рублей)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966"/>
        <w:gridCol w:w="4986"/>
        <w:gridCol w:w="2881"/>
        <w:gridCol w:w="1281"/>
        <w:gridCol w:w="1096"/>
        <w:gridCol w:w="1124"/>
        <w:gridCol w:w="7"/>
        <w:gridCol w:w="1275"/>
      </w:tblGrid>
      <w:tr w:rsidR="00236F77" w:rsidRPr="00021231" w:rsidTr="00236F77">
        <w:trPr>
          <w:trHeight w:val="1028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  <w:r w:rsidR="00C44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(муниципальная программа, подпрограмма)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системы/источник</w:t>
            </w:r>
            <w:r w:rsidR="00C44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77" w:rsidRDefault="00EC6951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292732">
              <w:rPr>
                <w:rFonts w:ascii="Times New Roman" w:hAnsi="Times New Roman"/>
                <w:sz w:val="20"/>
                <w:szCs w:val="20"/>
                <w:lang w:eastAsia="ru-RU"/>
              </w:rPr>
              <w:t>екущий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  <w:p w:rsidR="00236F77" w:rsidRPr="004C638C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77" w:rsidRPr="004C638C" w:rsidRDefault="00EC6951" w:rsidP="00236F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>ервый год планового периода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77" w:rsidRPr="004C638C" w:rsidRDefault="00EC6951" w:rsidP="00236F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>торой год планового периода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77" w:rsidRPr="00021231" w:rsidRDefault="00EC6951" w:rsidP="001744F8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36F77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того на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44F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  <w:r w:rsidR="00236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 и плановый</w:t>
            </w:r>
            <w:r w:rsidR="00236F77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236F77" w:rsidRPr="00021231" w:rsidTr="00236F77">
        <w:trPr>
          <w:trHeight w:val="275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Pr="00021231" w:rsidRDefault="00236F77" w:rsidP="00236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Pr="00021231" w:rsidRDefault="00236F77" w:rsidP="00236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Pr="00021231" w:rsidRDefault="00236F77" w:rsidP="00236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6F77" w:rsidRPr="004C638C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</w:t>
            </w:r>
          </w:p>
          <w:p w:rsidR="00236F77" w:rsidRPr="00236F77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77" w:rsidRDefault="00236F77" w:rsidP="0023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</w:t>
            </w:r>
          </w:p>
          <w:p w:rsidR="00236F77" w:rsidRPr="004C638C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77" w:rsidRPr="00021231" w:rsidRDefault="00236F77" w:rsidP="0023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1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 </w:t>
            </w:r>
          </w:p>
        </w:tc>
        <w:tc>
          <w:tcPr>
            <w:tcW w:w="5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сельского хозяйства Боготольского района»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4 339,4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13 699,9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(*)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4 339,4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13 018,20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681,7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60C5F">
        <w:trPr>
          <w:trHeight w:val="214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 дальнейшие развитие малых форм хозяйствования на территории Боготольского»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60C5F">
        <w:trPr>
          <w:trHeight w:val="197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(*)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60C5F">
        <w:trPr>
          <w:trHeight w:val="174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260C5F">
        <w:trPr>
          <w:trHeight w:val="149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188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60C5F">
        <w:trPr>
          <w:trHeight w:val="121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5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eastAsiaTheme="minorEastAsia" w:hAnsi="Times New Roman"/>
                <w:sz w:val="20"/>
                <w:szCs w:val="20"/>
              </w:rPr>
              <w:t xml:space="preserve">«Обеспечение доступности улучшения жилищных условий граждан, проживающих в сельской местности, в том числе молодых семей и молодых специалистов, </w:t>
            </w:r>
            <w:r w:rsidRPr="0002123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работающих в организациях агропромышленного комплекса и социальной сферы»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1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5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развития сельского хозяйства Боготольского района»;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4 3</w:t>
            </w:r>
            <w:r w:rsidR="00021231"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3 730,1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3 730,1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11 </w:t>
            </w:r>
            <w:r w:rsidR="00740FF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021231" w:rsidRPr="00021231" w:rsidTr="00236F77">
        <w:trPr>
          <w:trHeight w:val="345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3 730,1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3 730,1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3 730,1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11 190,3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740FF0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740FF0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740FF0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1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5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«Проведение работ по уничтожению сорняков дикорастущей конопли»;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260C5F">
        <w:trPr>
          <w:trHeight w:val="281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231" w:rsidRPr="00021231" w:rsidTr="00236F77">
        <w:trPr>
          <w:cantSplit/>
          <w:trHeight w:val="9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60C5F">
        <w:trPr>
          <w:trHeight w:val="236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60C5F">
        <w:trPr>
          <w:trHeight w:val="125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52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17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1744F8"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  <w:r w:rsidR="00174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при осуществлении деятельности по обращению с животными без владельцев</w:t>
            </w: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231" w:rsidRPr="00021231" w:rsidRDefault="00740FF0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1 827,9</w:t>
            </w: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231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31" w:rsidRPr="00021231" w:rsidRDefault="00021231" w:rsidP="00021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231" w:rsidRPr="00021231" w:rsidRDefault="00021231" w:rsidP="0002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FF0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1 827,9</w:t>
            </w:r>
          </w:p>
        </w:tc>
      </w:tr>
      <w:tr w:rsidR="00740FF0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FF0" w:rsidRPr="00021231" w:rsidTr="00236F77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FF0" w:rsidRPr="00021231" w:rsidTr="00260C5F">
        <w:trPr>
          <w:trHeight w:val="143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FF0" w:rsidRPr="00021231" w:rsidTr="00260C5F">
        <w:trPr>
          <w:trHeight w:val="176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F0" w:rsidRPr="00021231" w:rsidRDefault="00740FF0" w:rsidP="00740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23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F0" w:rsidRPr="00021231" w:rsidRDefault="00740FF0" w:rsidP="0074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21231" w:rsidRPr="00A801EB" w:rsidRDefault="00021231" w:rsidP="005D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077E8" w:rsidRPr="00260C5F" w:rsidRDefault="00260C5F" w:rsidP="00260C5F">
      <w:pPr>
        <w:tabs>
          <w:tab w:val="left" w:pos="9009"/>
        </w:tabs>
        <w:rPr>
          <w:rFonts w:ascii="Times New Roman" w:hAnsi="Times New Roman"/>
          <w:lang w:eastAsia="ru-RU"/>
        </w:rPr>
        <w:sectPr w:rsidR="002077E8" w:rsidRPr="00260C5F" w:rsidSect="004533CE">
          <w:pgSz w:w="16838" w:h="11906" w:orient="landscape"/>
          <w:pgMar w:top="1134" w:right="1134" w:bottom="1134" w:left="1134" w:header="454" w:footer="454" w:gutter="0"/>
          <w:cols w:space="708"/>
          <w:docGrid w:linePitch="381"/>
        </w:sectPr>
      </w:pPr>
      <w:r>
        <w:rPr>
          <w:rFonts w:ascii="Times New Roman" w:hAnsi="Times New Roman"/>
          <w:lang w:eastAsia="ru-RU"/>
        </w:rPr>
        <w:tab/>
      </w: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5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ПОДПРОГРАММА 1</w:t>
      </w:r>
    </w:p>
    <w:p w:rsidR="0008023B" w:rsidRDefault="00740FF0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«Поддержка </w:t>
      </w:r>
      <w:r w:rsidR="005D2174" w:rsidRPr="00A801EB">
        <w:rPr>
          <w:rFonts w:ascii="Times New Roman" w:hAnsi="Times New Roman"/>
          <w:lang w:eastAsia="ru-RU"/>
        </w:rPr>
        <w:t>и дальнейш</w:t>
      </w:r>
      <w:r w:rsidR="006A2A41" w:rsidRPr="00A801EB">
        <w:rPr>
          <w:rFonts w:ascii="Times New Roman" w:hAnsi="Times New Roman"/>
          <w:lang w:eastAsia="ru-RU"/>
        </w:rPr>
        <w:t>е</w:t>
      </w:r>
      <w:r w:rsidR="005D2174" w:rsidRPr="00A801EB">
        <w:rPr>
          <w:rFonts w:ascii="Times New Roman" w:hAnsi="Times New Roman"/>
          <w:lang w:eastAsia="ru-RU"/>
        </w:rPr>
        <w:t xml:space="preserve">е развитие малых форм хозяйствования 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на территории Боготольского района»</w:t>
      </w:r>
    </w:p>
    <w:p w:rsidR="007B28D5" w:rsidRPr="00A801EB" w:rsidRDefault="007B28D5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5D2174" w:rsidRPr="008A7E93" w:rsidRDefault="005D217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8A7E93">
        <w:rPr>
          <w:rFonts w:ascii="Times New Roman" w:hAnsi="Times New Roman"/>
          <w:b/>
          <w:lang w:eastAsia="ru-RU"/>
        </w:rPr>
        <w:t>1. Паспорт подпрограммы</w:t>
      </w:r>
    </w:p>
    <w:p w:rsidR="007B28D5" w:rsidRPr="00A801EB" w:rsidRDefault="007B28D5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547"/>
      </w:tblGrid>
      <w:tr w:rsidR="002077E8" w:rsidRPr="00A801EB" w:rsidTr="003E6CE3">
        <w:trPr>
          <w:trHeight w:val="615"/>
        </w:trPr>
        <w:tc>
          <w:tcPr>
            <w:tcW w:w="2234" w:type="dxa"/>
            <w:shd w:val="clear" w:color="auto" w:fill="auto"/>
          </w:tcPr>
          <w:p w:rsidR="002077E8" w:rsidRPr="00A801EB" w:rsidRDefault="002077E8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7547" w:type="dxa"/>
            <w:shd w:val="clear" w:color="auto" w:fill="auto"/>
          </w:tcPr>
          <w:p w:rsidR="002077E8" w:rsidRPr="00A801EB" w:rsidRDefault="002077E8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«Поддержка и дальнейшее р</w:t>
            </w:r>
            <w:r w:rsidR="007B28D5" w:rsidRPr="00A801EB">
              <w:rPr>
                <w:rFonts w:ascii="Times New Roman" w:hAnsi="Times New Roman"/>
                <w:lang w:eastAsia="ru-RU"/>
              </w:rPr>
              <w:t xml:space="preserve">азвитие </w:t>
            </w:r>
            <w:r w:rsidRPr="00A801EB">
              <w:rPr>
                <w:rFonts w:ascii="Times New Roman" w:hAnsi="Times New Roman"/>
                <w:lang w:eastAsia="ru-RU"/>
              </w:rPr>
              <w:t>малых форм хозяйствования на территории Боготольского района»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 w:rsidR="006270B1">
              <w:rPr>
                <w:rFonts w:ascii="Times New Roman" w:hAnsi="Times New Roman"/>
                <w:lang w:eastAsia="ru-RU"/>
              </w:rPr>
              <w:t>, в рамках которой реализуется подпрограмма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30171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30171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«Развитие сельского хозяйства Боготольского района» 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62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программы, реализующим подпрограмму (далее исполнитель</w:t>
            </w:r>
            <w:r w:rsidR="006270B1">
              <w:rPr>
                <w:rFonts w:ascii="Times New Roman" w:hAnsi="Times New Roman"/>
                <w:lang w:eastAsia="ru-RU"/>
              </w:rPr>
              <w:t xml:space="preserve"> под</w:t>
            </w:r>
            <w:r w:rsidR="00C91777">
              <w:rPr>
                <w:rFonts w:ascii="Times New Roman" w:hAnsi="Times New Roman"/>
                <w:lang w:eastAsia="ru-RU"/>
              </w:rPr>
              <w:t>программы</w:t>
            </w:r>
            <w:r w:rsidRPr="00A801E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6270B1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="002077E8" w:rsidRPr="00A801EB">
              <w:rPr>
                <w:rFonts w:ascii="Times New Roman" w:hAnsi="Times New Roman"/>
                <w:lang w:eastAsia="ru-RU"/>
              </w:rPr>
              <w:t>дминистрации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– отдел сельского хозяйства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Администрация Боготольского района </w:t>
            </w:r>
          </w:p>
        </w:tc>
      </w:tr>
      <w:tr w:rsidR="002077E8" w:rsidRPr="00A801EB" w:rsidTr="003E6CE3">
        <w:tc>
          <w:tcPr>
            <w:tcW w:w="2234" w:type="dxa"/>
            <w:vMerge w:val="restart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и задачи подпрограммы</w:t>
            </w:r>
          </w:p>
        </w:tc>
        <w:tc>
          <w:tcPr>
            <w:tcW w:w="7547" w:type="dxa"/>
            <w:shd w:val="clear" w:color="auto" w:fill="auto"/>
          </w:tcPr>
          <w:p w:rsidR="002077E8" w:rsidRPr="00A801EB" w:rsidRDefault="002077E8" w:rsidP="007B28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Поддержка и дальнейшие развитие малых форм хозяйствования на селе и повышения уровня доходов сельского</w:t>
            </w:r>
            <w:r w:rsidR="007B28D5" w:rsidRPr="00A801EB">
              <w:rPr>
                <w:rFonts w:ascii="Times New Roman" w:hAnsi="Times New Roman"/>
                <w:lang w:eastAsia="ru-RU"/>
              </w:rPr>
              <w:t xml:space="preserve"> населения</w:t>
            </w:r>
            <w:r w:rsidRPr="00A801E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077E8" w:rsidRPr="00A801EB" w:rsidTr="003E6CE3">
        <w:tc>
          <w:tcPr>
            <w:tcW w:w="2234" w:type="dxa"/>
            <w:vMerge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47" w:type="dxa"/>
            <w:shd w:val="clear" w:color="auto" w:fill="auto"/>
          </w:tcPr>
          <w:p w:rsidR="002077E8" w:rsidRPr="00A801EB" w:rsidRDefault="002077E8" w:rsidP="006A2A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Обеспечение доступности коммерческих кредитов малым формам хозяйствования на территории района.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Ожидаемые результаты от реализации подпрограммы</w:t>
            </w:r>
            <w:r w:rsidR="00BF3182">
              <w:rPr>
                <w:rFonts w:ascii="Times New Roman" w:hAnsi="Times New Roman"/>
                <w:lang w:eastAsia="ru-RU"/>
              </w:rPr>
              <w:t xml:space="preserve"> с указанием динамики изменения показателей результативности, отражающих </w:t>
            </w:r>
            <w:r w:rsidR="00BF3182">
              <w:rPr>
                <w:rFonts w:ascii="Times New Roman" w:hAnsi="Times New Roman"/>
                <w:lang w:eastAsia="ru-RU"/>
              </w:rPr>
              <w:lastRenderedPageBreak/>
              <w:t>социально-экономическую эффективность реализации подпрограммы</w:t>
            </w:r>
          </w:p>
        </w:tc>
        <w:tc>
          <w:tcPr>
            <w:tcW w:w="7547" w:type="dxa"/>
            <w:shd w:val="clear" w:color="auto" w:fill="auto"/>
          </w:tcPr>
          <w:p w:rsidR="00BF3182" w:rsidRDefault="00BF318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F3182" w:rsidRDefault="00BF318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Количество граждан, ведущих личное подсобное хозяйство, осуществляющих привлечение кредитных средств:</w:t>
            </w:r>
          </w:p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740FF0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 человек</w:t>
            </w:r>
          </w:p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740FF0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 человек</w:t>
            </w:r>
          </w:p>
          <w:p w:rsidR="002077E8" w:rsidRPr="00A801EB" w:rsidRDefault="002077E8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740FF0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 человек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547" w:type="dxa"/>
            <w:shd w:val="clear" w:color="auto" w:fill="auto"/>
          </w:tcPr>
          <w:p w:rsidR="00151CED" w:rsidRDefault="00151CED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740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</w:t>
            </w:r>
            <w:r w:rsidRPr="00A801EB">
              <w:rPr>
                <w:rFonts w:ascii="Times New Roman" w:hAnsi="Times New Roman"/>
                <w:lang w:val="en-US" w:eastAsia="ru-RU"/>
              </w:rPr>
              <w:t>2</w:t>
            </w:r>
            <w:r w:rsidR="00740FF0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740FF0">
              <w:rPr>
                <w:rFonts w:ascii="Times New Roman" w:hAnsi="Times New Roman"/>
                <w:lang w:eastAsia="ru-RU"/>
              </w:rPr>
              <w:t>4</w:t>
            </w:r>
            <w:r w:rsidR="00292732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годы</w:t>
            </w:r>
          </w:p>
        </w:tc>
      </w:tr>
      <w:tr w:rsidR="002077E8" w:rsidRPr="00A801EB" w:rsidTr="003E6CE3">
        <w:tc>
          <w:tcPr>
            <w:tcW w:w="2234" w:type="dxa"/>
            <w:shd w:val="clear" w:color="auto" w:fill="auto"/>
          </w:tcPr>
          <w:p w:rsidR="002077E8" w:rsidRPr="00A801EB" w:rsidRDefault="002077E8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Информация по ресурсному обеспечению подпрограммы</w:t>
            </w:r>
            <w:r w:rsidR="00151CED">
              <w:rPr>
                <w:rFonts w:ascii="Times New Roman" w:hAnsi="Times New Roman"/>
                <w:lang w:eastAsia="ru-RU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547" w:type="dxa"/>
            <w:shd w:val="clear" w:color="auto" w:fill="auto"/>
          </w:tcPr>
          <w:p w:rsidR="00151CED" w:rsidRDefault="002077E8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объем финансирования мероприятий подпрограммы в 202</w:t>
            </w:r>
            <w:r w:rsidR="00740FF0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740FF0">
              <w:rPr>
                <w:rFonts w:ascii="Times New Roman" w:hAnsi="Times New Roman"/>
                <w:lang w:eastAsia="ru-RU"/>
              </w:rPr>
              <w:t>4 годах 0,0</w:t>
            </w:r>
            <w:r w:rsidR="00151CED">
              <w:rPr>
                <w:rFonts w:ascii="Times New Roman" w:hAnsi="Times New Roman"/>
                <w:lang w:eastAsia="ru-RU"/>
              </w:rPr>
              <w:t>0 тыс. рублей в том,</w:t>
            </w:r>
          </w:p>
          <w:p w:rsidR="002077E8" w:rsidRDefault="00151CED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числе</w:t>
            </w:r>
            <w:r w:rsidR="002077E8" w:rsidRPr="00A801EB">
              <w:rPr>
                <w:rFonts w:ascii="Times New Roman" w:hAnsi="Times New Roman"/>
                <w:lang w:eastAsia="ru-RU"/>
              </w:rPr>
              <w:t xml:space="preserve"> за счет средств </w:t>
            </w:r>
            <w:r>
              <w:rPr>
                <w:rFonts w:ascii="Times New Roman" w:hAnsi="Times New Roman"/>
                <w:lang w:eastAsia="ru-RU"/>
              </w:rPr>
              <w:t xml:space="preserve">краевого </w:t>
            </w:r>
            <w:r w:rsidRPr="00A801EB">
              <w:rPr>
                <w:rFonts w:ascii="Times New Roman" w:hAnsi="Times New Roman"/>
                <w:lang w:eastAsia="ru-RU"/>
              </w:rPr>
              <w:t>бюджета</w:t>
            </w:r>
            <w:r w:rsidR="002077E8" w:rsidRPr="00A801EB">
              <w:rPr>
                <w:rFonts w:ascii="Times New Roman" w:hAnsi="Times New Roman"/>
                <w:lang w:eastAsia="ru-RU"/>
              </w:rPr>
              <w:t xml:space="preserve"> по годам:</w:t>
            </w:r>
          </w:p>
          <w:p w:rsidR="0008023B" w:rsidRPr="00A801EB" w:rsidRDefault="0008023B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77E8" w:rsidRPr="00A801EB" w:rsidRDefault="002077E8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740FF0">
              <w:rPr>
                <w:rFonts w:ascii="Times New Roman" w:hAnsi="Times New Roman"/>
                <w:lang w:eastAsia="ru-RU"/>
              </w:rPr>
              <w:t>2</w:t>
            </w:r>
            <w:r w:rsidR="007B28D5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– 0,0</w:t>
            </w:r>
            <w:r w:rsidR="00151CED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2077E8" w:rsidRPr="00A801EB" w:rsidRDefault="002077E8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740FF0">
              <w:rPr>
                <w:rFonts w:ascii="Times New Roman" w:hAnsi="Times New Roman"/>
                <w:lang w:eastAsia="ru-RU"/>
              </w:rPr>
              <w:t>3 – 0,0</w:t>
            </w:r>
            <w:r w:rsidR="00151CED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740FF0">
              <w:rPr>
                <w:rFonts w:ascii="Times New Roman" w:hAnsi="Times New Roman"/>
                <w:lang w:eastAsia="ru-RU"/>
              </w:rPr>
              <w:t>;</w:t>
            </w:r>
          </w:p>
          <w:p w:rsidR="002077E8" w:rsidRPr="00A801EB" w:rsidRDefault="002077E8" w:rsidP="00740FF0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740FF0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B28D5" w:rsidRPr="00A801EB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740FF0">
              <w:rPr>
                <w:rFonts w:ascii="Times New Roman" w:hAnsi="Times New Roman"/>
                <w:lang w:eastAsia="ru-RU"/>
              </w:rPr>
              <w:t>0,0</w:t>
            </w:r>
            <w:r w:rsidR="00151CED">
              <w:rPr>
                <w:rFonts w:ascii="Times New Roman" w:hAnsi="Times New Roman"/>
                <w:lang w:eastAsia="ru-RU"/>
              </w:rPr>
              <w:t>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740FF0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C91777" w:rsidRDefault="00C91777" w:rsidP="005D2174">
      <w:pPr>
        <w:spacing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</w:p>
    <w:p w:rsidR="001F3085" w:rsidRPr="001F3085" w:rsidRDefault="005D2174" w:rsidP="001F3085">
      <w:pPr>
        <w:pStyle w:val="ad"/>
        <w:numPr>
          <w:ilvl w:val="0"/>
          <w:numId w:val="42"/>
        </w:numPr>
        <w:spacing w:line="240" w:lineRule="auto"/>
        <w:jc w:val="center"/>
        <w:rPr>
          <w:rFonts w:ascii="Times New Roman" w:hAnsi="Times New Roman"/>
          <w:b/>
          <w:lang w:eastAsia="ru-RU"/>
        </w:rPr>
      </w:pPr>
      <w:r w:rsidRPr="00E75896">
        <w:rPr>
          <w:rFonts w:ascii="Times New Roman" w:hAnsi="Times New Roman"/>
          <w:b/>
          <w:lang w:eastAsia="ru-RU"/>
        </w:rPr>
        <w:t>Мероприятия подпрограммы</w:t>
      </w:r>
    </w:p>
    <w:p w:rsidR="00E75896" w:rsidRPr="0001660D" w:rsidRDefault="00E75896" w:rsidP="004678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 xml:space="preserve">Основным мероприятием подпрограммы является поддержка </w:t>
      </w:r>
      <w:r w:rsidR="00EA3845">
        <w:rPr>
          <w:rFonts w:ascii="Times New Roman" w:hAnsi="Times New Roman"/>
        </w:rPr>
        <w:t>и дальнейшее развитие малых форм хозяйствования на территории Боготольского района</w:t>
      </w:r>
      <w:r w:rsidRPr="0001660D">
        <w:rPr>
          <w:rFonts w:ascii="Times New Roman" w:hAnsi="Times New Roman"/>
        </w:rPr>
        <w:t xml:space="preserve">, в том числе граждан, ведущих личное подсобное хозяйство. </w:t>
      </w:r>
    </w:p>
    <w:p w:rsidR="00FE4299" w:rsidRPr="0001660D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>По данным Федеральной службы государственной статистики, личные подсобные хозяйства на территории Боготольского района производят, молока – 66 %, мяса – 79%,</w:t>
      </w:r>
      <w:r w:rsidR="00FE4299" w:rsidRPr="0001660D">
        <w:rPr>
          <w:rFonts w:ascii="Times New Roman" w:hAnsi="Times New Roman"/>
        </w:rPr>
        <w:t xml:space="preserve"> </w:t>
      </w:r>
      <w:r w:rsidRPr="0001660D">
        <w:rPr>
          <w:rFonts w:ascii="Times New Roman" w:hAnsi="Times New Roman"/>
        </w:rPr>
        <w:t>картофеля – 64%</w:t>
      </w:r>
      <w:r w:rsidR="00FE4299" w:rsidRPr="0001660D">
        <w:rPr>
          <w:rFonts w:ascii="Times New Roman" w:hAnsi="Times New Roman"/>
        </w:rPr>
        <w:t xml:space="preserve">, </w:t>
      </w:r>
      <w:r w:rsidRPr="0001660D">
        <w:rPr>
          <w:rFonts w:ascii="Times New Roman" w:hAnsi="Times New Roman"/>
        </w:rPr>
        <w:t xml:space="preserve">овощей – 100% в общем объеме произведенной сельскохозяйственной продукции по всем категориям хозяйств. Учитывая серьезный вклад в экономику отрасли, развитие малых форм хозяйствования в сельской местности является важнейшим условием обеспечения устойчивого развития сельских территорий района. </w:t>
      </w:r>
    </w:p>
    <w:p w:rsidR="00FE4299" w:rsidRPr="0001660D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 xml:space="preserve">Подпрограмма разработана в соответствии с концепцией устойчивого развития сельских территорий Российской Федерации до 2021 года и ведомственными краевыми программами Красноярского края. Целью подпрограммы является поддержание и дальнейшее развитие сельскохозяйственной и несельскохозяйственной деятельности малых форм хозяйствования и рост уровня доходов населения. </w:t>
      </w:r>
    </w:p>
    <w:p w:rsidR="00FE4299" w:rsidRPr="0001660D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>Для достижения указанной цели необходимо решить следующ</w:t>
      </w:r>
      <w:r w:rsidR="001744F8">
        <w:rPr>
          <w:rFonts w:ascii="Times New Roman" w:hAnsi="Times New Roman"/>
        </w:rPr>
        <w:t>ую</w:t>
      </w:r>
      <w:r w:rsidRPr="0001660D">
        <w:rPr>
          <w:rFonts w:ascii="Times New Roman" w:hAnsi="Times New Roman"/>
        </w:rPr>
        <w:t xml:space="preserve"> задач</w:t>
      </w:r>
      <w:r w:rsidR="001744F8">
        <w:rPr>
          <w:rFonts w:ascii="Times New Roman" w:hAnsi="Times New Roman"/>
        </w:rPr>
        <w:t>у</w:t>
      </w:r>
      <w:r w:rsidRPr="0001660D">
        <w:rPr>
          <w:rFonts w:ascii="Times New Roman" w:hAnsi="Times New Roman"/>
        </w:rPr>
        <w:t xml:space="preserve">: обеспечение доступности коммерческих кредитов гражданам, ведущим личное подсобное хозяйство на территории района. </w:t>
      </w:r>
    </w:p>
    <w:p w:rsidR="0046786B" w:rsidRDefault="00E75896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01660D">
        <w:rPr>
          <w:rFonts w:ascii="Times New Roman" w:hAnsi="Times New Roman"/>
        </w:rPr>
        <w:t xml:space="preserve">Основным показателем реализации подпрограммы будет являться количество граждан, ведущих личное подсобное хозяйство, осуществивших привлечение коммерческих кредитных средств, в 2014г. </w:t>
      </w:r>
      <w:r w:rsidR="00FE4299" w:rsidRPr="0001660D">
        <w:rPr>
          <w:rFonts w:ascii="Times New Roman" w:hAnsi="Times New Roman"/>
        </w:rPr>
        <w:t>29</w:t>
      </w:r>
      <w:r w:rsidRPr="0001660D">
        <w:rPr>
          <w:rFonts w:ascii="Times New Roman" w:hAnsi="Times New Roman"/>
        </w:rPr>
        <w:t xml:space="preserve"> чел., в 2015г. </w:t>
      </w:r>
      <w:r w:rsidR="00FE4299" w:rsidRPr="0001660D">
        <w:rPr>
          <w:rFonts w:ascii="Times New Roman" w:hAnsi="Times New Roman"/>
        </w:rPr>
        <w:t>27</w:t>
      </w:r>
      <w:r w:rsidRPr="0001660D">
        <w:rPr>
          <w:rFonts w:ascii="Times New Roman" w:hAnsi="Times New Roman"/>
        </w:rPr>
        <w:t xml:space="preserve"> чел., в 2016г. </w:t>
      </w:r>
      <w:r w:rsidR="00FE4299" w:rsidRPr="0001660D">
        <w:rPr>
          <w:rFonts w:ascii="Times New Roman" w:hAnsi="Times New Roman"/>
        </w:rPr>
        <w:t>22</w:t>
      </w:r>
      <w:r w:rsidRPr="0001660D">
        <w:rPr>
          <w:rFonts w:ascii="Times New Roman" w:hAnsi="Times New Roman"/>
        </w:rPr>
        <w:t xml:space="preserve"> чел., в 2017г. </w:t>
      </w:r>
      <w:r w:rsidR="00FE4299" w:rsidRPr="0001660D">
        <w:rPr>
          <w:rFonts w:ascii="Times New Roman" w:hAnsi="Times New Roman"/>
        </w:rPr>
        <w:t>20</w:t>
      </w:r>
      <w:r w:rsidRPr="0001660D">
        <w:rPr>
          <w:rFonts w:ascii="Times New Roman" w:hAnsi="Times New Roman"/>
        </w:rPr>
        <w:t xml:space="preserve"> чел., в 2018г. </w:t>
      </w:r>
      <w:r w:rsidR="00FE4299" w:rsidRPr="0001660D">
        <w:rPr>
          <w:rFonts w:ascii="Times New Roman" w:hAnsi="Times New Roman"/>
        </w:rPr>
        <w:t>8</w:t>
      </w:r>
      <w:r w:rsidRPr="0001660D">
        <w:rPr>
          <w:rFonts w:ascii="Times New Roman" w:hAnsi="Times New Roman"/>
        </w:rPr>
        <w:t xml:space="preserve"> чел., в 2019г.</w:t>
      </w:r>
      <w:r w:rsidR="00FE4299" w:rsidRPr="0001660D">
        <w:rPr>
          <w:rFonts w:ascii="Times New Roman" w:hAnsi="Times New Roman"/>
        </w:rPr>
        <w:t xml:space="preserve"> 6 чел., в 2020г. 1 чел. 2021г. 0 чел.</w:t>
      </w:r>
    </w:p>
    <w:p w:rsidR="001F3085" w:rsidRDefault="001F3085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исполнения подпрограммы 2022 – 2024 годы.</w:t>
      </w:r>
    </w:p>
    <w:p w:rsidR="001F3085" w:rsidRPr="0001660D" w:rsidRDefault="001F3085" w:rsidP="00FE42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</w:rPr>
        <w:t>Общий объем финансирования мероприятий подпрограммы в 2022 – 2024г. за счет краевого бюджета.</w:t>
      </w:r>
    </w:p>
    <w:p w:rsidR="005D2174" w:rsidRPr="0001660D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D2174" w:rsidRPr="00A801EB" w:rsidRDefault="005D2174" w:rsidP="00FB7B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3. Механизм реализации подпрограммы</w:t>
      </w:r>
      <w:r w:rsidRPr="00A801EB">
        <w:rPr>
          <w:rFonts w:ascii="Times New Roman" w:hAnsi="Times New Roman"/>
          <w:b/>
          <w:lang w:eastAsia="ru-RU"/>
        </w:rPr>
        <w:cr/>
      </w:r>
    </w:p>
    <w:p w:rsidR="005D2174" w:rsidRPr="00A801EB" w:rsidRDefault="005D2174" w:rsidP="00FB7B6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Реализация подпрограммы </w:t>
      </w:r>
      <w:r w:rsidR="00B42B9A">
        <w:rPr>
          <w:rFonts w:ascii="Times New Roman" w:hAnsi="Times New Roman"/>
          <w:lang w:eastAsia="ru-RU"/>
        </w:rPr>
        <w:t xml:space="preserve">«Поддержка и дальнейшее развитие малых форм хозяйствования на </w:t>
      </w:r>
      <w:r w:rsidR="001744F8">
        <w:rPr>
          <w:rFonts w:ascii="Times New Roman" w:hAnsi="Times New Roman"/>
          <w:lang w:eastAsia="ru-RU"/>
        </w:rPr>
        <w:t xml:space="preserve">территории Боготольского </w:t>
      </w:r>
      <w:r w:rsidR="00B42B9A">
        <w:rPr>
          <w:rFonts w:ascii="Times New Roman" w:hAnsi="Times New Roman"/>
          <w:lang w:eastAsia="ru-RU"/>
        </w:rPr>
        <w:t xml:space="preserve">района», </w:t>
      </w:r>
      <w:r w:rsidRPr="00A801EB">
        <w:rPr>
          <w:rFonts w:ascii="Times New Roman" w:hAnsi="Times New Roman"/>
          <w:lang w:eastAsia="ru-RU"/>
        </w:rPr>
        <w:t>направлена на рост производства и объемов реализации сельскохозяйственной продукции, производимой</w:t>
      </w:r>
      <w:r w:rsidR="000F27AB" w:rsidRPr="00A801EB">
        <w:rPr>
          <w:rFonts w:ascii="Times New Roman" w:hAnsi="Times New Roman"/>
          <w:lang w:eastAsia="ru-RU"/>
        </w:rPr>
        <w:t xml:space="preserve"> малыми формами хозяйствования </w:t>
      </w:r>
      <w:r w:rsidRPr="00A801EB">
        <w:rPr>
          <w:rFonts w:ascii="Times New Roman" w:hAnsi="Times New Roman"/>
          <w:lang w:eastAsia="ru-RU"/>
        </w:rPr>
        <w:t xml:space="preserve">на селе, в том числе личными подсобными хозяйствами. </w:t>
      </w:r>
    </w:p>
    <w:p w:rsidR="000F27AB" w:rsidRPr="00A801EB" w:rsidRDefault="005D2174" w:rsidP="000F27A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 рамках осуществления этого мероприятия предусматривается обеспечить доступ граждан, ведущих личное подсобно</w:t>
      </w:r>
      <w:r w:rsidR="00FB7B64" w:rsidRPr="00A801EB">
        <w:rPr>
          <w:rFonts w:ascii="Times New Roman" w:hAnsi="Times New Roman"/>
          <w:lang w:eastAsia="ru-RU"/>
        </w:rPr>
        <w:t>е хозяйство, к краткосрочным и</w:t>
      </w:r>
      <w:r w:rsidRPr="00A801EB">
        <w:rPr>
          <w:rFonts w:ascii="Times New Roman" w:hAnsi="Times New Roman"/>
          <w:lang w:eastAsia="ru-RU"/>
        </w:rPr>
        <w:t xml:space="preserve"> инвестиционным заемным средствам, получаемым в росс</w:t>
      </w:r>
      <w:r w:rsidR="00FB7B64" w:rsidRPr="00A801EB">
        <w:rPr>
          <w:rFonts w:ascii="Times New Roman" w:hAnsi="Times New Roman"/>
          <w:lang w:eastAsia="ru-RU"/>
        </w:rPr>
        <w:t>ийских кредитных организациях.</w:t>
      </w:r>
    </w:p>
    <w:p w:rsidR="00CE1B11" w:rsidRDefault="00A233A4" w:rsidP="00A233A4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 xml:space="preserve">            </w:t>
      </w:r>
      <w:r w:rsidR="0001660D" w:rsidRPr="00A233A4">
        <w:rPr>
          <w:sz w:val="22"/>
          <w:szCs w:val="22"/>
        </w:rPr>
        <w:t xml:space="preserve">Субсидии </w:t>
      </w:r>
      <w:r w:rsidR="00CE1B11">
        <w:rPr>
          <w:sz w:val="22"/>
          <w:szCs w:val="22"/>
        </w:rPr>
        <w:t xml:space="preserve">предоставляются </w:t>
      </w:r>
      <w:r w:rsidR="0001660D" w:rsidRPr="00A233A4">
        <w:rPr>
          <w:sz w:val="22"/>
          <w:szCs w:val="22"/>
        </w:rPr>
        <w:t>гражданам, ведущим личное подсобное хозяйство</w:t>
      </w:r>
      <w:r w:rsidR="00CE1B11">
        <w:rPr>
          <w:sz w:val="22"/>
          <w:szCs w:val="22"/>
        </w:rPr>
        <w:t xml:space="preserve"> </w:t>
      </w:r>
      <w:r w:rsidR="00CE1B11" w:rsidRPr="00CE1B11">
        <w:rPr>
          <w:sz w:val="22"/>
          <w:szCs w:val="22"/>
          <w:shd w:val="clear" w:color="auto" w:fill="FFFFFF"/>
        </w:rPr>
        <w:t>на территории Красноярского края, на возмещение части затрат на уплату процентов по кредитам, полученным в российских кредитных организациях на срок до 2 лет и до 5 лет</w:t>
      </w:r>
      <w:r w:rsidR="00CE1B11">
        <w:rPr>
          <w:sz w:val="22"/>
          <w:szCs w:val="22"/>
          <w:shd w:val="clear" w:color="auto" w:fill="FFFFFF"/>
        </w:rPr>
        <w:t>.</w:t>
      </w:r>
    </w:p>
    <w:p w:rsidR="00A233A4" w:rsidRDefault="00A233A4" w:rsidP="00A233A4">
      <w:pPr>
        <w:pStyle w:val="20"/>
        <w:shd w:val="clear" w:color="auto" w:fill="FFFFFF"/>
        <w:spacing w:after="240"/>
        <w:contextualSpacing/>
        <w:jc w:val="both"/>
        <w:textAlignment w:val="baseline"/>
        <w:rPr>
          <w:bCs/>
          <w:sz w:val="22"/>
          <w:szCs w:val="22"/>
        </w:rPr>
      </w:pPr>
      <w:r w:rsidRPr="00A233A4">
        <w:rPr>
          <w:sz w:val="22"/>
          <w:szCs w:val="22"/>
        </w:rPr>
        <w:t xml:space="preserve"> </w:t>
      </w:r>
      <w:r>
        <w:t>(</w:t>
      </w:r>
      <w:r w:rsidRPr="00A233A4">
        <w:rPr>
          <w:bCs/>
          <w:sz w:val="22"/>
          <w:szCs w:val="22"/>
        </w:rPr>
        <w:t>Постановлени</w:t>
      </w:r>
      <w:r>
        <w:rPr>
          <w:bCs/>
          <w:sz w:val="22"/>
          <w:szCs w:val="22"/>
        </w:rPr>
        <w:t>е</w:t>
      </w:r>
      <w:r w:rsidRPr="00A233A4">
        <w:rPr>
          <w:bCs/>
          <w:sz w:val="22"/>
          <w:szCs w:val="22"/>
        </w:rPr>
        <w:t xml:space="preserve"> Правительства Красноярского края от 18 марта 2014 г. N 86-п):</w:t>
      </w:r>
    </w:p>
    <w:p w:rsidR="00B645A5" w:rsidRDefault="00A233A4" w:rsidP="00A233A4">
      <w:pPr>
        <w:pStyle w:val="20"/>
        <w:shd w:val="clear" w:color="auto" w:fill="FFFFFF"/>
        <w:spacing w:after="240"/>
        <w:contextualSpacing/>
        <w:jc w:val="both"/>
        <w:textAlignment w:val="baseline"/>
        <w:rPr>
          <w:shd w:val="clear" w:color="auto" w:fill="FFFFFF"/>
        </w:rPr>
      </w:pPr>
      <w:r>
        <w:rPr>
          <w:bCs/>
          <w:sz w:val="22"/>
          <w:szCs w:val="22"/>
        </w:rPr>
        <w:t xml:space="preserve">           </w:t>
      </w:r>
      <w:r>
        <w:rPr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 (далее - материальные ресурсы), молодняка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кредитов, полученных гражданином, ведущим личное подсобное хозяйство на территории Красноярского края, в текущем году не превышает 300 тыс. рублей на одно хозяйство</w:t>
      </w:r>
      <w:r w:rsidR="0001660D" w:rsidRPr="00A233A4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</w:t>
      </w:r>
      <w:r w:rsidR="00B645A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кредитов, полученных гражданином, ведущим личное подсобное хозяйство на территории Красноярского края, в текущем году не превышает 700 тыс. рублей на одно хозяйство</w:t>
      </w:r>
      <w:r w:rsidR="0001660D" w:rsidRPr="00A233A4">
        <w:rPr>
          <w:sz w:val="22"/>
          <w:szCs w:val="22"/>
        </w:rPr>
        <w:t xml:space="preserve">;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>на уплату процентов по кредитам, полученным на рефинансирование кредитов, предусмотренных подпунктами "б", "в" настоящего пункта, при условии, что суммарный срок пользования кредитами не превышает сроки, установленные подпунктами "б", "в" настоящего пункта;</w:t>
      </w:r>
      <w:r w:rsidR="00792F62" w:rsidRPr="00A23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2020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препаратов, материалов для теплиц, семян, посадочного материала, молодняка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кредита, полученного гражданином, ведущим личное подсобное хозяйство, в текущем году, не превышает 300 тыс. рублей на одно хозяйство;</w:t>
      </w:r>
      <w:r w:rsidR="00792F62" w:rsidRPr="00A233A4">
        <w:rPr>
          <w:sz w:val="22"/>
          <w:szCs w:val="22"/>
        </w:rPr>
        <w:t xml:space="preserve">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-</w:t>
      </w:r>
      <w:r w:rsidR="00792F62" w:rsidRPr="00A233A4">
        <w:rPr>
          <w:sz w:val="22"/>
          <w:szCs w:val="22"/>
          <w:shd w:val="clear" w:color="auto" w:fill="FFFFFF"/>
        </w:rPr>
        <w:t>по кредитным договорам, заключенным с 1 января 2020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сетям, сельскохозяйственной малогабаритной техники, сельскохозяйственных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 при условии, что общая сумма кредита, полученного гражданином, ведущим личное подсобное хозяйство, в текущем году, не превышает 700 тыс. рублей на одно хозяйство;</w:t>
      </w:r>
      <w:r w:rsidR="00792F62" w:rsidRPr="00A233A4">
        <w:rPr>
          <w:sz w:val="22"/>
          <w:szCs w:val="22"/>
        </w:rPr>
        <w:t xml:space="preserve">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hd w:val="clear" w:color="auto" w:fill="FFFFFF"/>
        </w:rPr>
        <w:t>-</w:t>
      </w:r>
      <w:r w:rsidR="00792F62" w:rsidRPr="00A233A4">
        <w:rPr>
          <w:sz w:val="22"/>
          <w:szCs w:val="22"/>
          <w:shd w:val="clear" w:color="auto" w:fill="FFFFFF"/>
        </w:rPr>
        <w:t>на уплату процентов по кредитам, полученным на рефинансирование кредитов, предусмотренных подпунктами "е", "ж" настоящего пункта, при условии, что суммарный срок пользования кредитами не превышает сроки, установленные подпунктами "е", "ж" настоящего пункта.</w:t>
      </w:r>
      <w:r w:rsidR="00792F62" w:rsidRPr="00A23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</w:t>
      </w:r>
      <w:r w:rsidR="00792F62" w:rsidRPr="00A233A4">
        <w:rPr>
          <w:sz w:val="22"/>
          <w:szCs w:val="22"/>
          <w:shd w:val="clear" w:color="auto" w:fill="FFFFFF"/>
        </w:rPr>
        <w:t>Категории получателей субсидий, имеющих право на получение субсидий, установлены подпунктом "в" пункта 1 статьи 54 Закона N 17-4487.</w:t>
      </w:r>
    </w:p>
    <w:p w:rsidR="00B645A5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</w:t>
      </w:r>
      <w:r w:rsidR="0001660D" w:rsidRPr="00A233A4">
        <w:rPr>
          <w:sz w:val="22"/>
          <w:szCs w:val="22"/>
        </w:rPr>
        <w:t>Субсидии предоставляются за счет средств краевого бюджета в пределах бюджетных ассигнований,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</w:t>
      </w:r>
      <w:r w:rsidR="00792F62" w:rsidRPr="00A233A4">
        <w:rPr>
          <w:sz w:val="22"/>
          <w:szCs w:val="22"/>
        </w:rPr>
        <w:t>.</w:t>
      </w:r>
      <w:r w:rsidR="0001660D" w:rsidRPr="00A233A4">
        <w:rPr>
          <w:sz w:val="22"/>
          <w:szCs w:val="22"/>
        </w:rPr>
        <w:t xml:space="preserve"> </w:t>
      </w:r>
    </w:p>
    <w:p w:rsidR="00792F62" w:rsidRPr="00CE1B11" w:rsidRDefault="00B645A5" w:rsidP="00B645A5">
      <w:pPr>
        <w:pStyle w:val="20"/>
        <w:shd w:val="clear" w:color="auto" w:fill="FFFFFF"/>
        <w:spacing w:after="24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92F62" w:rsidRPr="00A233A4">
        <w:rPr>
          <w:sz w:val="22"/>
          <w:szCs w:val="22"/>
        </w:rPr>
        <w:t>Основные понятия, используемые для целей Порядка, применяются в значениях, у</w:t>
      </w:r>
      <w:r>
        <w:rPr>
          <w:sz w:val="22"/>
          <w:szCs w:val="22"/>
        </w:rPr>
        <w:t xml:space="preserve">становленных Законом N 17-4487. </w:t>
      </w:r>
      <w:r w:rsidR="00792F62" w:rsidRPr="00A233A4">
        <w:rPr>
          <w:sz w:val="22"/>
          <w:szCs w:val="22"/>
        </w:rPr>
        <w:t>(в ред. </w:t>
      </w:r>
      <w:hyperlink r:id="rId12" w:history="1">
        <w:r w:rsidR="00792F62" w:rsidRPr="00CE1B11">
          <w:rPr>
            <w:sz w:val="22"/>
            <w:szCs w:val="22"/>
          </w:rPr>
          <w:t>Постановления Правительства Красноярского края от 30.03.2021 N 157-п</w:t>
        </w:r>
      </w:hyperlink>
      <w:r w:rsidR="00792F62" w:rsidRPr="00CE1B11">
        <w:rPr>
          <w:sz w:val="22"/>
          <w:szCs w:val="22"/>
        </w:rPr>
        <w:t>)</w:t>
      </w:r>
    </w:p>
    <w:p w:rsidR="00A233A4" w:rsidRPr="00A233A4" w:rsidRDefault="00792F62" w:rsidP="00976367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2"/>
          <w:szCs w:val="22"/>
        </w:rPr>
      </w:pPr>
      <w:r w:rsidRPr="00A233A4">
        <w:rPr>
          <w:sz w:val="22"/>
          <w:szCs w:val="22"/>
        </w:rPr>
        <w:t xml:space="preserve"> </w:t>
      </w:r>
      <w:r w:rsidR="00A233A4" w:rsidRPr="00A233A4">
        <w:rPr>
          <w:sz w:val="22"/>
          <w:szCs w:val="22"/>
        </w:rPr>
        <w:t xml:space="preserve">Средства на возмещение части затрат получателям субсидий по кредитным договорам, заключенным в соответствии с подпунктами "б", "в", "д" пункта 1.2 Порядка, предоставляются по </w:t>
      </w:r>
      <w:r w:rsidR="00A233A4" w:rsidRPr="00A233A4">
        <w:rPr>
          <w:sz w:val="22"/>
          <w:szCs w:val="22"/>
        </w:rPr>
        <w:lastRenderedPageBreak/>
        <w:t>кредитным договорам, заключенным по 31 декабря 2016 года включительно, до момента полного погашения обязательств получателя субсидий в соот</w:t>
      </w:r>
      <w:r w:rsidR="00A233A4">
        <w:rPr>
          <w:sz w:val="22"/>
          <w:szCs w:val="22"/>
        </w:rPr>
        <w:t>ветствии с кредитным договором.</w:t>
      </w:r>
    </w:p>
    <w:p w:rsidR="00A233A4" w:rsidRPr="00A233A4" w:rsidRDefault="00A233A4" w:rsidP="009763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ru-RU"/>
        </w:rPr>
      </w:pPr>
      <w:r w:rsidRPr="00A233A4">
        <w:rPr>
          <w:rFonts w:ascii="Times New Roman" w:hAnsi="Times New Roman"/>
          <w:lang w:eastAsia="ru-RU"/>
        </w:rPr>
        <w:t>(п. 1.6 введен </w:t>
      </w:r>
      <w:hyperlink r:id="rId13" w:history="1">
        <w:r w:rsidRPr="00CE1B11">
          <w:rPr>
            <w:rFonts w:ascii="Times New Roman" w:hAnsi="Times New Roman"/>
            <w:lang w:eastAsia="ru-RU"/>
          </w:rPr>
          <w:t>Постановлением Правительства Красноярского края от 03.04.2018 N 141-п</w:t>
        </w:r>
      </w:hyperlink>
      <w:r w:rsidRPr="00CE1B11">
        <w:rPr>
          <w:rFonts w:ascii="Times New Roman" w:hAnsi="Times New Roman"/>
          <w:lang w:eastAsia="ru-RU"/>
        </w:rPr>
        <w:t xml:space="preserve">; в </w:t>
      </w:r>
      <w:r w:rsidRPr="00A233A4">
        <w:rPr>
          <w:rFonts w:ascii="Times New Roman" w:hAnsi="Times New Roman"/>
          <w:lang w:eastAsia="ru-RU"/>
        </w:rPr>
        <w:t>ред. </w:t>
      </w:r>
      <w:hyperlink r:id="rId14" w:history="1">
        <w:r w:rsidRPr="00CE1B11">
          <w:rPr>
            <w:rFonts w:ascii="Times New Roman" w:hAnsi="Times New Roman"/>
            <w:lang w:eastAsia="ru-RU"/>
          </w:rPr>
          <w:t>Постановления Правительства Красноярского края от 26.05.2020 N 380-п</w:t>
        </w:r>
      </w:hyperlink>
      <w:r w:rsidRPr="00A233A4">
        <w:rPr>
          <w:rFonts w:ascii="Times New Roman" w:hAnsi="Times New Roman"/>
          <w:lang w:eastAsia="ru-RU"/>
        </w:rPr>
        <w:t>)</w:t>
      </w:r>
    </w:p>
    <w:p w:rsidR="00FE4299" w:rsidRDefault="00A233A4" w:rsidP="00A233A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233A4">
        <w:rPr>
          <w:rFonts w:ascii="Times New Roman" w:hAnsi="Times New Roman"/>
        </w:rPr>
        <w:t xml:space="preserve"> </w:t>
      </w:r>
      <w:r w:rsidRPr="00A233A4">
        <w:rPr>
          <w:rFonts w:ascii="Times New Roman" w:hAnsi="Times New Roman"/>
          <w:shd w:val="clear" w:color="auto" w:fill="FFFFFF"/>
        </w:rPr>
        <w:t xml:space="preserve">Субсидии предоставляются без проведения отбора получателей субсидий в целях реализации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</w:t>
      </w:r>
      <w:r w:rsidRPr="00CE1B11">
        <w:rPr>
          <w:rFonts w:ascii="Times New Roman" w:hAnsi="Times New Roman"/>
          <w:shd w:val="clear" w:color="auto" w:fill="FFFFFF"/>
        </w:rPr>
        <w:t>утвержденной </w:t>
      </w:r>
      <w:hyperlink r:id="rId15" w:history="1">
        <w:r w:rsidRPr="00CE1B11">
          <w:rPr>
            <w:rFonts w:ascii="Times New Roman" w:hAnsi="Times New Roman"/>
            <w:shd w:val="clear" w:color="auto" w:fill="FFFFFF"/>
          </w:rPr>
          <w:t>Постановлением Правительства Красноярского края от 30.09.2013 N 506-п</w:t>
        </w:r>
      </w:hyperlink>
      <w:r w:rsidRPr="00A233A4">
        <w:rPr>
          <w:rFonts w:ascii="Times New Roman" w:hAnsi="Times New Roman"/>
          <w:shd w:val="clear" w:color="auto" w:fill="FFFFFF"/>
        </w:rPr>
        <w:t> (далее - Государственная программа).</w:t>
      </w:r>
      <w:r w:rsidRPr="00A233A4">
        <w:rPr>
          <w:rFonts w:ascii="Times New Roman" w:hAnsi="Times New Roman"/>
        </w:rPr>
        <w:t xml:space="preserve"> </w:t>
      </w:r>
    </w:p>
    <w:p w:rsidR="00CE1B11" w:rsidRDefault="00CE1B11" w:rsidP="00A233A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предоставления субсидий</w:t>
      </w:r>
      <w:r w:rsidR="004E27F6">
        <w:rPr>
          <w:rFonts w:ascii="Times New Roman" w:hAnsi="Times New Roman"/>
        </w:rPr>
        <w:t xml:space="preserve"> для граждан, ведущих личное подсобное хозяйство на территории Боготольского района</w:t>
      </w:r>
      <w:r>
        <w:rPr>
          <w:rFonts w:ascii="Times New Roman" w:hAnsi="Times New Roman"/>
        </w:rPr>
        <w:t>:</w:t>
      </w:r>
    </w:p>
    <w:p w:rsidR="004C207D" w:rsidRDefault="004C207D" w:rsidP="004C207D">
      <w:pPr>
        <w:pStyle w:val="ad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 </w:t>
      </w:r>
      <w:r w:rsidR="00A0120F">
        <w:rPr>
          <w:rFonts w:ascii="Times New Roman" w:hAnsi="Times New Roman"/>
        </w:rPr>
        <w:t>в</w:t>
      </w:r>
      <w:r w:rsidR="004E27F6">
        <w:rPr>
          <w:rFonts w:ascii="Times New Roman" w:hAnsi="Times New Roman"/>
        </w:rPr>
        <w:t>ключение в реестр субъектов агропромышленного комплекса края, претендующих на получение государственной поддержки;</w:t>
      </w:r>
    </w:p>
    <w:p w:rsidR="004E27F6" w:rsidRPr="004C207D" w:rsidRDefault="004C207D" w:rsidP="004C207D">
      <w:pPr>
        <w:spacing w:after="0" w:line="240" w:lineRule="auto"/>
        <w:jc w:val="both"/>
        <w:rPr>
          <w:rFonts w:ascii="Times New Roman" w:hAnsi="Times New Roman"/>
        </w:rPr>
      </w:pPr>
      <w:r w:rsidRPr="004C207D">
        <w:rPr>
          <w:rFonts w:ascii="Times New Roman" w:hAnsi="Times New Roman"/>
          <w:shd w:val="clear" w:color="auto" w:fill="FFFFFF"/>
        </w:rPr>
        <w:t xml:space="preserve">              2. </w:t>
      </w:r>
      <w:r w:rsidR="00A0120F" w:rsidRPr="004C207D">
        <w:rPr>
          <w:rFonts w:ascii="Times New Roman" w:hAnsi="Times New Roman"/>
          <w:shd w:val="clear" w:color="auto" w:fill="FFFFFF"/>
        </w:rPr>
        <w:t>заключение соглашения о предоставлении государственной поддержки, содержащего основные требования по соблюдению технологий производства и переработки сельскохозяйственной продукции, обязательства субъекта агропромышленного комплекса Красноярского края по представлению производственных, финансово-экономических и ценовых показателей своей деятельности, а также штрафные санкции, применяемые в случае неисполнения или ненадлежащего исполнения обязательств, предусмотренных соглашением,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</w:t>
      </w:r>
      <w:r w:rsidR="0017012B" w:rsidRPr="004C207D">
        <w:rPr>
          <w:rFonts w:ascii="Times New Roman" w:hAnsi="Times New Roman"/>
          <w:shd w:val="clear" w:color="auto" w:fill="FFFFFF"/>
        </w:rPr>
        <w:t>.</w:t>
      </w:r>
    </w:p>
    <w:p w:rsidR="00A0120F" w:rsidRDefault="00A0120F" w:rsidP="004C207D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(</w:t>
      </w:r>
      <w:r w:rsidRPr="00A0120F">
        <w:rPr>
          <w:rFonts w:ascii="Times New Roman" w:eastAsia="Times New Roman" w:hAnsi="Times New Roman" w:cs="Times New Roman"/>
          <w:shd w:val="clear" w:color="auto" w:fill="FFFFFF"/>
        </w:rPr>
        <w:t>в ред. </w:t>
      </w:r>
      <w:hyperlink r:id="rId16" w:history="1">
        <w:r w:rsidRPr="00A0120F">
          <w:rPr>
            <w:rFonts w:ascii="Times New Roman" w:eastAsia="Times New Roman" w:hAnsi="Times New Roman" w:cs="Times New Roman"/>
            <w:shd w:val="clear" w:color="auto" w:fill="FFFFFF"/>
          </w:rPr>
          <w:t>Постановлений Правительства Красноярского края от 26.11.2019 N 639-п</w:t>
        </w:r>
      </w:hyperlink>
      <w:r w:rsidRPr="00A0120F">
        <w:rPr>
          <w:rFonts w:ascii="Times New Roman" w:eastAsia="Times New Roman" w:hAnsi="Times New Roman" w:cs="Times New Roman"/>
          <w:shd w:val="clear" w:color="auto" w:fill="FFFFFF"/>
        </w:rPr>
        <w:t>, </w:t>
      </w:r>
      <w:hyperlink r:id="rId17" w:history="1">
        <w:r w:rsidR="0017012B">
          <w:rPr>
            <w:rFonts w:ascii="Times New Roman" w:eastAsia="Times New Roman" w:hAnsi="Times New Roman" w:cs="Times New Roman"/>
            <w:shd w:val="clear" w:color="auto" w:fill="FFFFFF"/>
          </w:rPr>
          <w:t xml:space="preserve">от </w:t>
        </w:r>
        <w:r w:rsidRPr="00A0120F">
          <w:rPr>
            <w:rFonts w:ascii="Times New Roman" w:eastAsia="Times New Roman" w:hAnsi="Times New Roman" w:cs="Times New Roman"/>
            <w:shd w:val="clear" w:color="auto" w:fill="FFFFFF"/>
          </w:rPr>
          <w:t>26.05.2020 N 380-п</w:t>
        </w:r>
      </w:hyperlink>
      <w:r w:rsidRPr="00A0120F">
        <w:rPr>
          <w:rFonts w:ascii="Times New Roman" w:eastAsia="Times New Roman" w:hAnsi="Times New Roman" w:cs="Times New Roman"/>
          <w:shd w:val="clear" w:color="auto" w:fill="FFFFFF"/>
        </w:rPr>
        <w:t>, </w:t>
      </w:r>
      <w:hyperlink r:id="rId18" w:history="1">
        <w:r w:rsidRPr="00A0120F">
          <w:rPr>
            <w:rFonts w:ascii="Times New Roman" w:eastAsia="Times New Roman" w:hAnsi="Times New Roman" w:cs="Times New Roman"/>
            <w:shd w:val="clear" w:color="auto" w:fill="FFFFFF"/>
          </w:rPr>
          <w:t>от 30.03.2021 N 157-п</w:t>
        </w:r>
      </w:hyperlink>
      <w:r w:rsidRPr="00A0120F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7012B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17012B" w:rsidRPr="004C207D" w:rsidRDefault="004C207D" w:rsidP="004C20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   </w:t>
      </w:r>
      <w:r w:rsidRPr="004C207D">
        <w:rPr>
          <w:rFonts w:ascii="Times New Roman" w:hAnsi="Times New Roman"/>
          <w:shd w:val="clear" w:color="auto" w:fill="FFFFFF"/>
        </w:rPr>
        <w:t xml:space="preserve">     3. </w:t>
      </w:r>
      <w:r w:rsidR="0017012B" w:rsidRPr="004C207D">
        <w:rPr>
          <w:rFonts w:ascii="Times New Roman" w:hAnsi="Times New Roman"/>
          <w:shd w:val="clear" w:color="auto" w:fill="FFFFFF"/>
        </w:rPr>
        <w:t xml:space="preserve">уплата начисленных процентов и (или) сумм основного </w:t>
      </w:r>
      <w:r w:rsidRPr="004C207D">
        <w:rPr>
          <w:rFonts w:ascii="Times New Roman" w:hAnsi="Times New Roman"/>
          <w:shd w:val="clear" w:color="auto" w:fill="FFFFFF"/>
        </w:rPr>
        <w:t xml:space="preserve">долга в соответствии с графиком </w:t>
      </w:r>
      <w:r w:rsidR="0017012B" w:rsidRPr="004C207D">
        <w:rPr>
          <w:rFonts w:ascii="Times New Roman" w:hAnsi="Times New Roman"/>
          <w:shd w:val="clear" w:color="auto" w:fill="FFFFFF"/>
        </w:rPr>
        <w:t>погашения кредита и уплаты процентов по нему российской кредитной организации, выдавшей кредит;</w:t>
      </w:r>
    </w:p>
    <w:p w:rsidR="0017012B" w:rsidRPr="0017012B" w:rsidRDefault="0017012B" w:rsidP="004C207D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7012B">
        <w:rPr>
          <w:sz w:val="22"/>
          <w:szCs w:val="22"/>
        </w:rPr>
        <w:t>использование кредита в полном объеме по целевому назначению;</w:t>
      </w:r>
    </w:p>
    <w:p w:rsidR="0017012B" w:rsidRPr="0017012B" w:rsidRDefault="0017012B" w:rsidP="004C207D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7012B">
        <w:rPr>
          <w:sz w:val="22"/>
          <w:szCs w:val="22"/>
        </w:rPr>
        <w:t xml:space="preserve"> соответствие</w:t>
      </w:r>
      <w:r>
        <w:rPr>
          <w:sz w:val="22"/>
          <w:szCs w:val="22"/>
        </w:rPr>
        <w:t xml:space="preserve"> целей кредитного договора</w:t>
      </w:r>
      <w:r w:rsidR="0017034A">
        <w:rPr>
          <w:sz w:val="22"/>
          <w:szCs w:val="22"/>
        </w:rPr>
        <w:t xml:space="preserve"> целям, указанным в Порядке</w:t>
      </w:r>
      <w:r>
        <w:rPr>
          <w:sz w:val="22"/>
          <w:szCs w:val="22"/>
        </w:rPr>
        <w:t>;</w:t>
      </w:r>
    </w:p>
    <w:p w:rsidR="0017012B" w:rsidRDefault="0017012B" w:rsidP="004C20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</w:t>
      </w:r>
      <w:r w:rsidRPr="0017012B">
        <w:rPr>
          <w:sz w:val="22"/>
          <w:szCs w:val="22"/>
        </w:rPr>
        <w:t>редоставление субсидий, осуществляется на основании соглашения о предоставлении субсидии, заключаемого между Органом местного самоуправления и получателем субсидии, в соответствии с типовой формой, утвержденной исполнительно-распорядительными органами местного самоуправления (далее - соглашение).</w:t>
      </w:r>
    </w:p>
    <w:p w:rsidR="007C5416" w:rsidRPr="007C5416" w:rsidRDefault="00AF3ABD" w:rsidP="00AF3ABD">
      <w:pPr>
        <w:pStyle w:val="formattext"/>
        <w:shd w:val="clear" w:color="auto" w:fill="FFFFFF"/>
        <w:spacing w:before="0" w:beforeAutospacing="0" w:after="0" w:afterAutospacing="0"/>
        <w:ind w:left="-3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 6.   </w:t>
      </w:r>
      <w:r w:rsidR="007C5416" w:rsidRPr="007C5416">
        <w:rPr>
          <w:sz w:val="22"/>
          <w:szCs w:val="22"/>
          <w:shd w:val="clear" w:color="auto" w:fill="FFFFFF"/>
        </w:rPr>
        <w:t>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5416" w:rsidRPr="007C5416" w:rsidRDefault="009C1B9B" w:rsidP="009C1B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7. </w:t>
      </w:r>
      <w:r w:rsidR="007C5416" w:rsidRPr="007C5416">
        <w:rPr>
          <w:sz w:val="22"/>
          <w:szCs w:val="22"/>
          <w:shd w:val="clear" w:color="auto" w:fill="FFFFFF"/>
        </w:rPr>
        <w:t>у получателя субсидии должна отсутствовать просроченная задо</w:t>
      </w:r>
      <w:r>
        <w:rPr>
          <w:sz w:val="22"/>
          <w:szCs w:val="22"/>
          <w:shd w:val="clear" w:color="auto" w:fill="FFFFFF"/>
        </w:rPr>
        <w:t xml:space="preserve">лженность по возврату в краевой </w:t>
      </w:r>
      <w:r w:rsidR="007C5416" w:rsidRPr="007C5416">
        <w:rPr>
          <w:sz w:val="22"/>
          <w:szCs w:val="22"/>
          <w:shd w:val="clear" w:color="auto" w:fill="FFFFFF"/>
        </w:rPr>
        <w:t>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:rsidR="00A027F5" w:rsidRPr="008057A4" w:rsidRDefault="009C1B9B" w:rsidP="009C1B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8. </w:t>
      </w:r>
      <w:r w:rsidR="007C5416" w:rsidRPr="007C5416">
        <w:rPr>
          <w:sz w:val="22"/>
          <w:szCs w:val="22"/>
          <w:shd w:val="clear" w:color="auto" w:fill="FFFFFF"/>
        </w:rPr>
        <w:t>получатель субсидий не должен получать средства из кр</w:t>
      </w:r>
      <w:r>
        <w:rPr>
          <w:sz w:val="22"/>
          <w:szCs w:val="22"/>
          <w:shd w:val="clear" w:color="auto" w:fill="FFFFFF"/>
        </w:rPr>
        <w:t xml:space="preserve">аевого бюджета в соответствии с </w:t>
      </w:r>
      <w:r w:rsidR="007C5416" w:rsidRPr="007C5416">
        <w:rPr>
          <w:sz w:val="22"/>
          <w:szCs w:val="22"/>
          <w:shd w:val="clear" w:color="auto" w:fill="FFFFFF"/>
        </w:rPr>
        <w:t>иными нормативными правовыми актами, муниципальными правовыми актами на цели</w:t>
      </w:r>
      <w:r w:rsidR="00A027F5">
        <w:rPr>
          <w:sz w:val="22"/>
          <w:szCs w:val="22"/>
          <w:shd w:val="clear" w:color="auto" w:fill="FFFFFF"/>
        </w:rPr>
        <w:t xml:space="preserve"> указанными в кредитном договоре</w:t>
      </w:r>
      <w:r w:rsidR="008057A4">
        <w:rPr>
          <w:sz w:val="22"/>
          <w:szCs w:val="22"/>
          <w:shd w:val="clear" w:color="auto" w:fill="FFFFFF"/>
        </w:rPr>
        <w:t>.</w:t>
      </w:r>
    </w:p>
    <w:p w:rsidR="0017012B" w:rsidRDefault="007C5416" w:rsidP="007A1ECA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</w:t>
      </w:r>
      <w:r w:rsidR="007A1ECA" w:rsidRPr="007C5416">
        <w:rPr>
          <w:rFonts w:ascii="Times New Roman" w:hAnsi="Times New Roman"/>
          <w:shd w:val="clear" w:color="auto" w:fill="FFFFFF"/>
        </w:rPr>
        <w:t xml:space="preserve">В случае если получатель субсидии зарегистрирован и (или) осуществляет свою деятельность </w:t>
      </w:r>
      <w:r>
        <w:rPr>
          <w:rFonts w:ascii="Times New Roman" w:hAnsi="Times New Roman"/>
          <w:shd w:val="clear" w:color="auto" w:fill="FFFFFF"/>
        </w:rPr>
        <w:t>на территории городского округа</w:t>
      </w:r>
      <w:r w:rsidR="007A1ECA" w:rsidRPr="007C5416">
        <w:rPr>
          <w:rFonts w:ascii="Times New Roman" w:hAnsi="Times New Roman"/>
          <w:shd w:val="clear" w:color="auto" w:fill="FFFFFF"/>
        </w:rPr>
        <w:t>, предоставление субсидии осуществляется на основании соглашения о предоставлении субсидии, заключаемого между Министерством сельского хозяйства и получателем субсидий, в соответствии с типовой формой, утвержденной приказом министерства финансов Красноярского края (далее - министерство финансов, соглашение, приказ о типовой форме соглашения).</w:t>
      </w:r>
    </w:p>
    <w:p w:rsidR="007C5416" w:rsidRPr="008057A4" w:rsidRDefault="008057A4" w:rsidP="007A1ECA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</w:t>
      </w:r>
      <w:r w:rsidR="007C5416" w:rsidRPr="008057A4">
        <w:rPr>
          <w:rFonts w:ascii="Times New Roman" w:hAnsi="Times New Roman"/>
          <w:shd w:val="clear" w:color="auto" w:fill="FFFFFF"/>
        </w:rPr>
        <w:t>Соглашение заключается ежегодно при первом обращении получателя субсидии за получением субсидии в текущем году.</w:t>
      </w:r>
    </w:p>
    <w:p w:rsidR="008057A4" w:rsidRPr="008057A4" w:rsidRDefault="008057A4" w:rsidP="007A1E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         </w:t>
      </w:r>
      <w:r w:rsidRPr="008057A4">
        <w:rPr>
          <w:rFonts w:ascii="Times New Roman" w:hAnsi="Times New Roman"/>
          <w:shd w:val="clear" w:color="auto" w:fill="FFFFFF"/>
        </w:rPr>
        <w:t>Получатель субсидии представляет документы, указанные в пунктах 2.5, 2.6, 2.9 Порядка, на бумажном носителе лично либо путем направления по почте или в форме электронного документа, подписанного усиленной квалифицированной электронной подписью в соответствии с </w:t>
      </w:r>
      <w:hyperlink r:id="rId19" w:anchor="7D20K3" w:history="1">
        <w:r w:rsidRPr="008057A4">
          <w:rPr>
            <w:rFonts w:ascii="Times New Roman" w:hAnsi="Times New Roman"/>
            <w:shd w:val="clear" w:color="auto" w:fill="FFFFFF"/>
          </w:rPr>
          <w:t>Федеральным законом от 06.04.2011 N 63-ФЗ "Об электронной подписи"</w:t>
        </w:r>
      </w:hyperlink>
      <w:r w:rsidRPr="008057A4">
        <w:rPr>
          <w:rFonts w:ascii="Times New Roman" w:hAnsi="Times New Roman"/>
          <w:shd w:val="clear" w:color="auto" w:fill="FFFFFF"/>
        </w:rPr>
        <w:t xml:space="preserve">, через личный кабинет получателя субсидии в государственной информационной системе "Субсидия АПК24" (далее - личный кабинет получателя субсидии в системе "Субсидия АПК24", электронная форма, Закон N 63-ФЗ) с использованием </w:t>
      </w:r>
      <w:r w:rsidRPr="008057A4">
        <w:rPr>
          <w:rFonts w:ascii="Times New Roman" w:hAnsi="Times New Roman"/>
          <w:shd w:val="clear" w:color="auto" w:fill="FFFFFF"/>
        </w:rPr>
        <w:lastRenderedPageBreak/>
        <w:t>информационно-телекоммуникационной сети Интернет, а также путем перехода с единого портала государственных и муниципальных услуг и (или) краевого портала государственных и муниципальных услуг по ссылке: http://24sapk.krskcit.ru/c/portal/login?saml=true в личный кабинет получателя субсидии в системе "Субсидия АПК24".</w:t>
      </w:r>
    </w:p>
    <w:p w:rsidR="0001660D" w:rsidRPr="0001660D" w:rsidRDefault="0001660D" w:rsidP="008057A4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5D2174" w:rsidRPr="00A801EB" w:rsidRDefault="005D2174" w:rsidP="007B28D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 xml:space="preserve">4. Управление подпрограммой и контроль </w:t>
      </w:r>
      <w:r w:rsidR="00B130FA">
        <w:rPr>
          <w:rFonts w:ascii="Times New Roman" w:hAnsi="Times New Roman"/>
          <w:b/>
          <w:lang w:eastAsia="ru-RU"/>
        </w:rPr>
        <w:t>за исполнение</w:t>
      </w:r>
      <w:r w:rsidR="00970EC6">
        <w:rPr>
          <w:rFonts w:ascii="Times New Roman" w:hAnsi="Times New Roman"/>
          <w:b/>
          <w:lang w:eastAsia="ru-RU"/>
        </w:rPr>
        <w:t>м</w:t>
      </w:r>
      <w:r w:rsidR="007B28D5" w:rsidRPr="00A801EB">
        <w:rPr>
          <w:rFonts w:ascii="Times New Roman" w:hAnsi="Times New Roman"/>
          <w:b/>
          <w:lang w:eastAsia="ru-RU"/>
        </w:rPr>
        <w:t xml:space="preserve"> подпрограммы</w:t>
      </w:r>
    </w:p>
    <w:p w:rsidR="00FB7B64" w:rsidRPr="00A801EB" w:rsidRDefault="00FB7B64" w:rsidP="007B28D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lang w:eastAsia="ru-RU"/>
        </w:rPr>
      </w:pPr>
    </w:p>
    <w:p w:rsidR="00970EC6" w:rsidRPr="00970EC6" w:rsidRDefault="00970EC6" w:rsidP="00970EC6">
      <w:pPr>
        <w:pStyle w:val="26"/>
        <w:spacing w:line="240" w:lineRule="auto"/>
        <w:ind w:firstLine="709"/>
        <w:jc w:val="both"/>
        <w:rPr>
          <w:sz w:val="22"/>
          <w:szCs w:val="22"/>
        </w:rPr>
      </w:pPr>
      <w:r w:rsidRPr="00970EC6">
        <w:rPr>
          <w:sz w:val="22"/>
          <w:szCs w:val="22"/>
        </w:rPr>
        <w:t xml:space="preserve">Главным распорядителем бюджетных средств </w:t>
      </w:r>
      <w:r w:rsidR="006C0F88">
        <w:rPr>
          <w:sz w:val="22"/>
          <w:szCs w:val="22"/>
        </w:rPr>
        <w:t xml:space="preserve">подпрограммы </w:t>
      </w:r>
      <w:r w:rsidRPr="00970EC6">
        <w:rPr>
          <w:sz w:val="22"/>
          <w:szCs w:val="22"/>
        </w:rPr>
        <w:t xml:space="preserve">является администрация </w:t>
      </w:r>
      <w:r>
        <w:rPr>
          <w:sz w:val="22"/>
          <w:szCs w:val="22"/>
        </w:rPr>
        <w:t>Боготольского</w:t>
      </w:r>
      <w:r w:rsidRPr="00970EC6">
        <w:rPr>
          <w:sz w:val="22"/>
          <w:szCs w:val="22"/>
        </w:rPr>
        <w:t xml:space="preserve"> района, исполнителем подпрограммных мероприятий является отдел сельского хозяйства администрации района. </w:t>
      </w:r>
    </w:p>
    <w:p w:rsidR="00970EC6" w:rsidRDefault="00970EC6" w:rsidP="00970EC6">
      <w:pPr>
        <w:pStyle w:val="26"/>
        <w:spacing w:line="240" w:lineRule="auto"/>
        <w:ind w:left="66" w:right="-1" w:firstLine="643"/>
        <w:jc w:val="both"/>
        <w:rPr>
          <w:sz w:val="22"/>
          <w:szCs w:val="22"/>
        </w:rPr>
      </w:pPr>
      <w:r w:rsidRPr="00970EC6">
        <w:rPr>
          <w:sz w:val="22"/>
          <w:szCs w:val="22"/>
        </w:rPr>
        <w:t xml:space="preserve">Отдел </w:t>
      </w:r>
      <w:r>
        <w:rPr>
          <w:sz w:val="22"/>
          <w:szCs w:val="22"/>
        </w:rPr>
        <w:t xml:space="preserve">сельского хозяйства </w:t>
      </w:r>
      <w:r w:rsidRPr="00970EC6">
        <w:rPr>
          <w:sz w:val="22"/>
          <w:szCs w:val="22"/>
        </w:rPr>
        <w:t>несет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подпрограммы.</w:t>
      </w:r>
    </w:p>
    <w:p w:rsidR="005D2174" w:rsidRPr="00A801EB" w:rsidRDefault="00EA3845" w:rsidP="007B28D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5D2174" w:rsidRPr="00A801EB">
        <w:rPr>
          <w:rFonts w:ascii="Times New Roman" w:hAnsi="Times New Roman"/>
          <w:lang w:eastAsia="ru-RU"/>
        </w:rPr>
        <w:t>Главный распорядитель бюджетных средств, ответственный за реализацию подпрограммы (орган местного самоуправления</w:t>
      </w:r>
      <w:r w:rsidR="007B28D5"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- получатель субвенции) обеспечивают контроль хода реализации подпрограммы с целью соблюдения сроков, целевого и эффективного использования субвенций;</w:t>
      </w:r>
    </w:p>
    <w:p w:rsidR="00FB7B64" w:rsidRPr="00A801EB" w:rsidRDefault="007B28D5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Внутренний муниципальный </w:t>
      </w:r>
      <w:r w:rsidR="005D2174" w:rsidRPr="00A801EB">
        <w:rPr>
          <w:rFonts w:ascii="Times New Roman" w:hAnsi="Times New Roman"/>
          <w:lang w:eastAsia="ru-RU"/>
        </w:rPr>
        <w:t>финансовый контроль осуществляет Администрац</w:t>
      </w:r>
      <w:r w:rsidRPr="00A801EB">
        <w:rPr>
          <w:rFonts w:ascii="Times New Roman" w:hAnsi="Times New Roman"/>
          <w:lang w:eastAsia="ru-RU"/>
        </w:rPr>
        <w:t xml:space="preserve">ия Боготольского района (орган </w:t>
      </w:r>
      <w:r w:rsidR="005D2174" w:rsidRPr="00A801EB">
        <w:rPr>
          <w:rFonts w:ascii="Times New Roman" w:hAnsi="Times New Roman"/>
          <w:lang w:eastAsia="ru-RU"/>
        </w:rPr>
        <w:t>внутреннего муниципального финансового контроля) в соответствии с Постановлением администрации Боготольского района от 06.05.2016 №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(в редакции Постановления администрации Боготольского района от 27.03.2018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№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107-п, от 04.06.2018 № 200-п, от 30.09.2019</w:t>
      </w: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№</w:t>
      </w:r>
      <w:r w:rsidRPr="00A801EB">
        <w:rPr>
          <w:rFonts w:ascii="Times New Roman" w:hAnsi="Times New Roman"/>
          <w:lang w:eastAsia="ru-RU"/>
        </w:rPr>
        <w:t xml:space="preserve"> </w:t>
      </w:r>
      <w:r w:rsidR="00FB7B64" w:rsidRPr="00A801EB">
        <w:rPr>
          <w:rFonts w:ascii="Times New Roman" w:hAnsi="Times New Roman"/>
          <w:lang w:eastAsia="ru-RU"/>
        </w:rPr>
        <w:t>550-п);</w:t>
      </w:r>
    </w:p>
    <w:p w:rsidR="005D217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Внешний муниципальный финансовый контроль осуществляет</w:t>
      </w:r>
      <w:r w:rsidR="008658B3" w:rsidRPr="00A801EB">
        <w:rPr>
          <w:rFonts w:ascii="Times New Roman" w:hAnsi="Times New Roman"/>
          <w:lang w:eastAsia="ru-RU"/>
        </w:rPr>
        <w:t>:</w:t>
      </w:r>
      <w:r w:rsidRPr="00A801EB">
        <w:rPr>
          <w:rFonts w:ascii="Times New Roman" w:hAnsi="Times New Roman"/>
          <w:lang w:eastAsia="ru-RU"/>
        </w:rPr>
        <w:t xml:space="preserve"> Контрольно - счетный орган Боготольского района в соответствии с Решением Боготольского районного Совета депутатов от 16.07.2013 № 29-195 «Об утверждении 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Контрольно – счетного органа Боготольского района»;</w:t>
      </w:r>
    </w:p>
    <w:p w:rsidR="005D217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Формирование отчетно</w:t>
      </w:r>
      <w:r w:rsidR="007B28D5" w:rsidRPr="00A801EB">
        <w:rPr>
          <w:rFonts w:ascii="Times New Roman" w:hAnsi="Times New Roman"/>
          <w:lang w:eastAsia="ru-RU"/>
        </w:rPr>
        <w:t xml:space="preserve">сти о реализации подпрограммы </w:t>
      </w:r>
      <w:r w:rsidRPr="00A801EB">
        <w:rPr>
          <w:rFonts w:ascii="Times New Roman" w:hAnsi="Times New Roman"/>
          <w:lang w:eastAsia="ru-RU"/>
        </w:rPr>
        <w:t>составляется по форме и содержанию в соответствии с требованиями к отчету о реализации муниципальной программы, утвержденной постановлением администрации Боготольского района от 05.08.2013 № 560-п. «</w:t>
      </w:r>
      <w:r w:rsidR="008658B3" w:rsidRPr="00A801EB">
        <w:rPr>
          <w:rFonts w:ascii="Times New Roman" w:hAnsi="Times New Roman"/>
          <w:lang w:eastAsia="ru-RU"/>
        </w:rPr>
        <w:t>О</w:t>
      </w:r>
      <w:r w:rsidR="007B28D5" w:rsidRPr="00A801EB">
        <w:rPr>
          <w:rFonts w:ascii="Times New Roman" w:hAnsi="Times New Roman"/>
          <w:lang w:eastAsia="ru-RU"/>
        </w:rPr>
        <w:t xml:space="preserve">б утверждении </w:t>
      </w:r>
      <w:r w:rsidRPr="00A801EB">
        <w:rPr>
          <w:rFonts w:ascii="Times New Roman" w:hAnsi="Times New Roman"/>
          <w:lang w:eastAsia="ru-RU"/>
        </w:rPr>
        <w:t>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B7B6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Отдел сельского хозяйства подготавливает отчет о реализации подпрограммы по</w:t>
      </w:r>
      <w:r w:rsidR="007B28D5" w:rsidRPr="00A801EB">
        <w:rPr>
          <w:rFonts w:ascii="Times New Roman" w:hAnsi="Times New Roman"/>
          <w:lang w:eastAsia="ru-RU"/>
        </w:rPr>
        <w:t xml:space="preserve"> соответствующим мероприятиям. </w:t>
      </w:r>
      <w:r w:rsidRPr="00A801EB">
        <w:rPr>
          <w:rFonts w:ascii="Times New Roman" w:hAnsi="Times New Roman"/>
          <w:lang w:eastAsia="ru-RU"/>
        </w:rPr>
        <w:t>Отчет по реализации подпрограммы за первое полугодие отчетного года предоставляется в срок н</w:t>
      </w:r>
      <w:r w:rsidR="007B28D5" w:rsidRPr="00A801EB">
        <w:rPr>
          <w:rFonts w:ascii="Times New Roman" w:hAnsi="Times New Roman"/>
          <w:lang w:eastAsia="ru-RU"/>
        </w:rPr>
        <w:t>е поз</w:t>
      </w:r>
      <w:r w:rsidR="00FB7B64" w:rsidRPr="00A801EB">
        <w:rPr>
          <w:rFonts w:ascii="Times New Roman" w:hAnsi="Times New Roman"/>
          <w:lang w:eastAsia="ru-RU"/>
        </w:rPr>
        <w:t>днее 10-го августа.</w:t>
      </w:r>
    </w:p>
    <w:p w:rsidR="005D2174" w:rsidRPr="00A801EB" w:rsidRDefault="005D217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Годовой отчет представляется в</w:t>
      </w:r>
      <w:r w:rsidR="007B28D5" w:rsidRPr="00A801EB">
        <w:rPr>
          <w:rFonts w:ascii="Times New Roman" w:hAnsi="Times New Roman"/>
          <w:lang w:eastAsia="ru-RU"/>
        </w:rPr>
        <w:t xml:space="preserve"> срок не позднее 1 марта года, </w:t>
      </w:r>
      <w:r w:rsidRPr="00A801EB">
        <w:rPr>
          <w:rFonts w:ascii="Times New Roman" w:hAnsi="Times New Roman"/>
          <w:lang w:eastAsia="ru-RU"/>
        </w:rPr>
        <w:t>следующего за отчетным.</w:t>
      </w:r>
    </w:p>
    <w:p w:rsidR="00FB7B64" w:rsidRPr="00A801EB" w:rsidRDefault="00FB7B64" w:rsidP="007B28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7B2369" w:rsidRDefault="007B2369" w:rsidP="001F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  <w:sectPr w:rsidR="007B2369" w:rsidSect="007B2369">
          <w:pgSz w:w="11906" w:h="16838"/>
          <w:pgMar w:top="1134" w:right="1134" w:bottom="1701" w:left="1134" w:header="454" w:footer="454" w:gutter="0"/>
          <w:cols w:space="708"/>
          <w:docGrid w:linePitch="381"/>
        </w:sectPr>
      </w:pPr>
    </w:p>
    <w:p w:rsidR="007B2369" w:rsidRDefault="00CD30DE" w:rsidP="001F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D2174" w:rsidRPr="00A801EB" w:rsidRDefault="00CD30DE" w:rsidP="007B2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5D2174" w:rsidRPr="00A801EB">
        <w:rPr>
          <w:rFonts w:ascii="Times New Roman" w:eastAsia="Calibri" w:hAnsi="Times New Roman"/>
        </w:rPr>
        <w:t>Приложение № 1</w:t>
      </w:r>
    </w:p>
    <w:p w:rsidR="005C3852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 xml:space="preserve">«Поддержка и дальнейшие развитие малых форм </w:t>
      </w:r>
    </w:p>
    <w:p w:rsidR="002F3CD7" w:rsidRDefault="005C3852" w:rsidP="002F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lang w:eastAsia="ru-RU"/>
        </w:rPr>
        <w:t xml:space="preserve">хозяйствования </w:t>
      </w:r>
      <w:r w:rsidR="005D2174" w:rsidRPr="00A801EB">
        <w:rPr>
          <w:rFonts w:ascii="Times New Roman" w:hAnsi="Times New Roman"/>
          <w:lang w:eastAsia="ru-RU"/>
        </w:rPr>
        <w:t>на территории Боготольского района»</w:t>
      </w:r>
      <w:r w:rsidR="002F3CD7">
        <w:rPr>
          <w:rFonts w:ascii="Times New Roman" w:hAnsi="Times New Roman"/>
          <w:lang w:eastAsia="ru-RU"/>
        </w:rPr>
        <w:t>,</w:t>
      </w:r>
      <w:r w:rsidR="002F3CD7" w:rsidRPr="002F3CD7">
        <w:rPr>
          <w:rFonts w:ascii="Times New Roman" w:eastAsia="Calibri" w:hAnsi="Times New Roman"/>
        </w:rPr>
        <w:t xml:space="preserve"> </w:t>
      </w:r>
    </w:p>
    <w:p w:rsidR="002F3CD7" w:rsidRPr="00A801EB" w:rsidRDefault="002F3CD7" w:rsidP="002F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реализуемой в рамках муниципальной программы</w:t>
      </w:r>
    </w:p>
    <w:p w:rsidR="002F3CD7" w:rsidRPr="00A801EB" w:rsidRDefault="002F3CD7" w:rsidP="002F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C385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</w:rPr>
      </w:pPr>
    </w:p>
    <w:p w:rsidR="005D2174" w:rsidRPr="00FF7ACF" w:rsidRDefault="005D2174" w:rsidP="005D21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</w:rPr>
      </w:pPr>
      <w:r w:rsidRPr="00FF7ACF">
        <w:rPr>
          <w:rFonts w:ascii="Times New Roman" w:eastAsia="Calibri" w:hAnsi="Times New Roman"/>
        </w:rPr>
        <w:t>Перечень и значения показателе</w:t>
      </w:r>
      <w:r w:rsidR="00FB7B64" w:rsidRPr="00FF7ACF">
        <w:rPr>
          <w:rFonts w:ascii="Times New Roman" w:eastAsia="Calibri" w:hAnsi="Times New Roman"/>
        </w:rPr>
        <w:t>й результативности подпрограммы</w:t>
      </w:r>
    </w:p>
    <w:p w:rsidR="005D2174" w:rsidRPr="00FF7ACF" w:rsidRDefault="005D2174" w:rsidP="005D21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</w:rPr>
      </w:pPr>
    </w:p>
    <w:tbl>
      <w:tblPr>
        <w:tblW w:w="144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36"/>
        <w:gridCol w:w="1432"/>
        <w:gridCol w:w="1718"/>
        <w:gridCol w:w="1866"/>
        <w:gridCol w:w="2003"/>
        <w:gridCol w:w="1578"/>
        <w:gridCol w:w="2014"/>
      </w:tblGrid>
      <w:tr w:rsidR="00FF7ACF" w:rsidRPr="00FF7ACF" w:rsidTr="004C11CD">
        <w:trPr>
          <w:cantSplit/>
          <w:trHeight w:val="200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Цель, показатели</w:t>
            </w:r>
            <w:r>
              <w:rPr>
                <w:rFonts w:ascii="Times New Roman" w:hAnsi="Times New Roman"/>
                <w:lang w:eastAsia="ru-RU"/>
              </w:rPr>
              <w:t xml:space="preserve"> результативности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FF7ACF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4C11CD" w:rsidRPr="00FF7ACF" w:rsidTr="004C11CD">
        <w:trPr>
          <w:cantSplit/>
          <w:trHeight w:val="551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FF7ACF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951" w:rsidRDefault="00EC6951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2C7D" w:rsidRDefault="00EC6951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="00FF7ACF" w:rsidRPr="00FF7ACF">
              <w:rPr>
                <w:rFonts w:ascii="Times New Roman" w:hAnsi="Times New Roman"/>
                <w:lang w:eastAsia="ru-RU"/>
              </w:rPr>
              <w:t xml:space="preserve"> финансовый </w:t>
            </w:r>
          </w:p>
          <w:p w:rsidR="00FF7ACF" w:rsidRPr="00FF7ACF" w:rsidRDefault="00FF7ACF" w:rsidP="0079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2022</w:t>
            </w:r>
            <w:r w:rsidR="00792C7D">
              <w:rPr>
                <w:rFonts w:ascii="Times New Roman" w:hAnsi="Times New Roman"/>
                <w:lang w:eastAsia="ru-RU"/>
              </w:rPr>
              <w:t xml:space="preserve"> </w:t>
            </w:r>
            <w:r w:rsidRPr="00FF7ACF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1-й</w:t>
            </w:r>
            <w:r w:rsidRPr="00FF7ACF">
              <w:rPr>
                <w:rFonts w:ascii="Times New Roman" w:hAnsi="Times New Roman"/>
                <w:lang w:eastAsia="ru-RU"/>
              </w:rPr>
              <w:t xml:space="preserve"> год планового периода </w:t>
            </w:r>
          </w:p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69" w:rsidRDefault="00FF7ACF" w:rsidP="007B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2-й </w:t>
            </w:r>
            <w:r w:rsidRPr="00FF7ACF">
              <w:rPr>
                <w:rFonts w:ascii="Times New Roman" w:hAnsi="Times New Roman"/>
                <w:lang w:eastAsia="ru-RU"/>
              </w:rPr>
              <w:t xml:space="preserve">год </w:t>
            </w:r>
          </w:p>
          <w:p w:rsidR="007B2369" w:rsidRDefault="00FF7ACF" w:rsidP="007B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 xml:space="preserve">планового </w:t>
            </w:r>
          </w:p>
          <w:p w:rsidR="00FF7ACF" w:rsidRPr="00FF7ACF" w:rsidRDefault="00FF7ACF" w:rsidP="007B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периода</w:t>
            </w:r>
          </w:p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2024 год</w:t>
            </w:r>
          </w:p>
        </w:tc>
      </w:tr>
      <w:tr w:rsidR="004C11CD" w:rsidRPr="00FF7ACF" w:rsidTr="004C11CD">
        <w:trPr>
          <w:cantSplit/>
          <w:trHeight w:val="2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1CD" w:rsidRPr="00FF7ACF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F7ACF" w:rsidRPr="00FF7ACF" w:rsidTr="00FF7ACF">
        <w:trPr>
          <w:cantSplit/>
          <w:trHeight w:val="240"/>
        </w:trPr>
        <w:tc>
          <w:tcPr>
            <w:tcW w:w="1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CD" w:rsidRDefault="004C11CD" w:rsidP="004C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F7ACF" w:rsidRPr="00FF7ACF" w:rsidRDefault="00FF7ACF" w:rsidP="00F7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Цель подпрограммы</w:t>
            </w:r>
            <w:r w:rsidR="00F7563F">
              <w:rPr>
                <w:rFonts w:ascii="Times New Roman" w:hAnsi="Times New Roman"/>
                <w:lang w:eastAsia="ru-RU"/>
              </w:rPr>
              <w:t>:</w:t>
            </w:r>
            <w:r w:rsidR="004C11CD">
              <w:rPr>
                <w:rFonts w:ascii="Times New Roman" w:hAnsi="Times New Roman"/>
                <w:lang w:eastAsia="ru-RU"/>
              </w:rPr>
              <w:t xml:space="preserve"> п</w:t>
            </w:r>
            <w:r w:rsidRPr="00FF7ACF">
              <w:rPr>
                <w:rFonts w:ascii="Times New Roman" w:hAnsi="Times New Roman"/>
                <w:lang w:eastAsia="ru-RU"/>
              </w:rPr>
              <w:t>оддержка и дальнейшее развитие малых форм хозяйствования на селе, и повышение уровня доходов сельского населения.</w:t>
            </w:r>
          </w:p>
        </w:tc>
      </w:tr>
      <w:tr w:rsidR="002F3CD7" w:rsidRPr="00FF7ACF" w:rsidTr="00FF7ACF">
        <w:trPr>
          <w:cantSplit/>
          <w:trHeight w:val="240"/>
        </w:trPr>
        <w:tc>
          <w:tcPr>
            <w:tcW w:w="1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D7" w:rsidRDefault="002F3CD7" w:rsidP="002F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F3CD7" w:rsidRPr="002F3CD7" w:rsidRDefault="002F3CD7" w:rsidP="00F7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Задача подпрограммы</w:t>
            </w:r>
            <w:r w:rsidR="00F7563F">
              <w:rPr>
                <w:rFonts w:ascii="Times New Roman" w:hAnsi="Times New Roman"/>
                <w:lang w:eastAsia="ru-RU"/>
              </w:rPr>
              <w:t>:</w:t>
            </w:r>
            <w:r w:rsidRPr="00FF7AC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F7ACF">
              <w:rPr>
                <w:rFonts w:ascii="Times New Roman" w:hAnsi="Times New Roman"/>
                <w:lang w:eastAsia="ru-RU"/>
              </w:rPr>
              <w:t>беспечение доступности коммерческих кредитов малым формам хозяйствования на территории района.</w:t>
            </w:r>
          </w:p>
        </w:tc>
      </w:tr>
      <w:tr w:rsidR="004C11CD" w:rsidRPr="00FF7ACF" w:rsidTr="004C11CD">
        <w:trPr>
          <w:cantSplit/>
          <w:trHeight w:val="3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2F3CD7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2F3CD7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результативности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11CD" w:rsidRPr="00A801EB" w:rsidTr="004C11CD">
        <w:trPr>
          <w:cantSplit/>
          <w:trHeight w:val="3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2F3CD7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Количество граждан, ведущих личное подсобное хозяйство, осуществляющих привлечение кредитных средств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кол-во ЛПХ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FF7ACF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CF" w:rsidRPr="00A801EB" w:rsidRDefault="00FF7ACF" w:rsidP="00F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ACF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lang w:eastAsia="ru-RU"/>
        </w:rPr>
        <w:sectPr w:rsidR="005D2174" w:rsidRPr="00A801EB" w:rsidSect="002077E8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8658B3" w:rsidRPr="00A801EB" w:rsidRDefault="008658B3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</w:p>
    <w:p w:rsidR="005C3852" w:rsidRDefault="005C3852" w:rsidP="002F3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2F3CD7" w:rsidRDefault="002F3CD7" w:rsidP="002F3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2F3CD7" w:rsidRDefault="002F3CD7" w:rsidP="002F3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Приложение № 2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«Поддержка малых форм хозяйствования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на территории Боготольского района»,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реализуемой в рамках </w:t>
      </w:r>
      <w:r w:rsidR="002F3CD7" w:rsidRPr="00A801EB">
        <w:rPr>
          <w:rFonts w:ascii="Times New Roman" w:eastAsia="Calibri" w:hAnsi="Times New Roman"/>
        </w:rPr>
        <w:t>муниципальной программы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Default="005D2174" w:rsidP="005D2174">
      <w:pPr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Перечень мероприятий подпрограммы </w:t>
      </w:r>
    </w:p>
    <w:tbl>
      <w:tblPr>
        <w:tblW w:w="150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4"/>
        <w:gridCol w:w="2037"/>
        <w:gridCol w:w="1184"/>
        <w:gridCol w:w="850"/>
        <w:gridCol w:w="709"/>
        <w:gridCol w:w="718"/>
        <w:gridCol w:w="668"/>
        <w:gridCol w:w="1449"/>
        <w:gridCol w:w="1276"/>
        <w:gridCol w:w="1275"/>
        <w:gridCol w:w="1418"/>
        <w:gridCol w:w="2974"/>
      </w:tblGrid>
      <w:tr w:rsidR="002F3CD7" w:rsidRPr="002F3CD7" w:rsidTr="009E76F7">
        <w:trPr>
          <w:trHeight w:val="64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Расходы, в том числе по годам реализации программы, (тыс. руб.)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F3CD7" w:rsidRPr="002F3CD7" w:rsidTr="009E76F7">
        <w:trPr>
          <w:trHeight w:val="65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51" w:rsidRDefault="00EC6951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951" w:rsidRDefault="00EC6951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F3CD7" w:rsidRDefault="00EC6951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052573">
              <w:rPr>
                <w:rFonts w:ascii="Times New Roman" w:hAnsi="Times New Roman"/>
                <w:lang w:eastAsia="ru-RU"/>
              </w:rPr>
              <w:t xml:space="preserve">екущий </w:t>
            </w:r>
            <w:r w:rsidR="002F3CD7" w:rsidRPr="002F3CD7">
              <w:rPr>
                <w:rFonts w:ascii="Times New Roman" w:hAnsi="Times New Roman"/>
                <w:lang w:eastAsia="ru-RU"/>
              </w:rPr>
              <w:t xml:space="preserve"> финансовый </w:t>
            </w:r>
            <w:r w:rsidR="009E76F7">
              <w:rPr>
                <w:rFonts w:ascii="Times New Roman" w:hAnsi="Times New Roman"/>
                <w:lang w:eastAsia="ru-RU"/>
              </w:rPr>
              <w:t xml:space="preserve">2022 </w:t>
            </w:r>
            <w:r w:rsidR="002F3CD7" w:rsidRPr="002F3CD7">
              <w:rPr>
                <w:rFonts w:ascii="Times New Roman" w:hAnsi="Times New Roman"/>
                <w:lang w:eastAsia="ru-RU"/>
              </w:rPr>
              <w:t>год</w:t>
            </w:r>
          </w:p>
          <w:p w:rsidR="009E76F7" w:rsidRPr="002F3CD7" w:rsidRDefault="009E76F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  <w:p w:rsidR="009E76F7" w:rsidRPr="002F3CD7" w:rsidRDefault="009E76F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  <w:p w:rsidR="009E76F7" w:rsidRPr="002F3CD7" w:rsidRDefault="009E76F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Default="00EC6951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2F3CD7" w:rsidRPr="002F3CD7">
              <w:rPr>
                <w:rFonts w:ascii="Times New Roman" w:hAnsi="Times New Roman"/>
                <w:lang w:eastAsia="ru-RU"/>
              </w:rPr>
              <w:t xml:space="preserve">того на </w:t>
            </w:r>
            <w:r w:rsidR="001744F8">
              <w:rPr>
                <w:rFonts w:ascii="Times New Roman" w:hAnsi="Times New Roman"/>
                <w:lang w:eastAsia="ru-RU"/>
              </w:rPr>
              <w:t>текущий</w:t>
            </w:r>
            <w:r w:rsidR="002F3CD7" w:rsidRPr="002F3CD7">
              <w:rPr>
                <w:rFonts w:ascii="Times New Roman" w:hAnsi="Times New Roman"/>
                <w:lang w:eastAsia="ru-RU"/>
              </w:rPr>
              <w:t xml:space="preserve"> финансовый год</w:t>
            </w:r>
          </w:p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 xml:space="preserve"> и плановый период</w:t>
            </w: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2F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3CD7" w:rsidRPr="002F3CD7" w:rsidTr="00792C7D">
        <w:trPr>
          <w:trHeight w:val="3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D7" w:rsidRPr="002F3CD7" w:rsidRDefault="002F3CD7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3CD7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9E76F7" w:rsidRPr="002F3CD7" w:rsidTr="009E76F7">
        <w:trPr>
          <w:trHeight w:val="633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F7" w:rsidRPr="002F3CD7" w:rsidRDefault="009E76F7" w:rsidP="00F756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Цель подпрограммы</w:t>
            </w:r>
            <w:r w:rsidR="00F7563F" w:rsidRPr="00F7563F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FF7ACF">
              <w:rPr>
                <w:rFonts w:ascii="Times New Roman" w:hAnsi="Times New Roman"/>
                <w:lang w:eastAsia="ru-RU"/>
              </w:rPr>
              <w:t>оддержка и дальнейшее развитие малых форм хозяйствования на селе, и повышение уровня доходов сельского населения.</w:t>
            </w:r>
          </w:p>
        </w:tc>
      </w:tr>
      <w:tr w:rsidR="009E76F7" w:rsidRPr="002F3CD7" w:rsidTr="009E76F7">
        <w:trPr>
          <w:trHeight w:val="444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F7" w:rsidRPr="002F3CD7" w:rsidRDefault="009E76F7" w:rsidP="00F756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63F">
              <w:rPr>
                <w:rFonts w:ascii="Times New Roman" w:hAnsi="Times New Roman"/>
                <w:lang w:eastAsia="ru-RU"/>
              </w:rPr>
              <w:t>Задача подпрограммы</w:t>
            </w:r>
            <w:r w:rsidR="00F7563F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F7ACF">
              <w:rPr>
                <w:rFonts w:ascii="Times New Roman" w:hAnsi="Times New Roman"/>
                <w:lang w:eastAsia="ru-RU"/>
              </w:rPr>
              <w:t>беспечение доступности коммерческих кредитов малым формам хозяйствования на территории района.</w:t>
            </w:r>
          </w:p>
        </w:tc>
      </w:tr>
      <w:tr w:rsidR="00792C7D" w:rsidRPr="002F3CD7" w:rsidTr="00792C7D">
        <w:trPr>
          <w:trHeight w:val="4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D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Мероприятие:</w:t>
            </w:r>
          </w:p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Субсидирование процентных ставок по кредитам, полученным в кредитных организациях для ведения ЛПХ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38C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1230075170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7D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</w:t>
            </w:r>
          </w:p>
          <w:p w:rsidR="00792C7D" w:rsidRPr="004C638C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7D" w:rsidRPr="002F3CD7" w:rsidRDefault="00792C7D" w:rsidP="00792C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F3CD7" w:rsidRPr="00A801EB" w:rsidRDefault="002F3CD7" w:rsidP="005D2174">
      <w:pPr>
        <w:jc w:val="center"/>
        <w:outlineLvl w:val="0"/>
        <w:rPr>
          <w:rFonts w:ascii="Times New Roman" w:eastAsia="Calibri" w:hAnsi="Times New Roman"/>
        </w:rPr>
      </w:pPr>
    </w:p>
    <w:p w:rsidR="005D2174" w:rsidRDefault="005D2174" w:rsidP="00125A5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5C3852" w:rsidRPr="00A801EB" w:rsidRDefault="005C3852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  <w:sectPr w:rsidR="005C3852" w:rsidRPr="00A801EB" w:rsidSect="003E6CE3">
          <w:type w:val="continuous"/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</w:t>
      </w:r>
      <w:r w:rsidR="005C3852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>6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ПОДПРОГРАММА 2</w:t>
      </w:r>
    </w:p>
    <w:p w:rsidR="005D2174" w:rsidRPr="00A801EB" w:rsidRDefault="005D2174" w:rsidP="005D2174">
      <w:pPr>
        <w:spacing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</w:t>
      </w:r>
      <w:r w:rsidRPr="00A801EB">
        <w:rPr>
          <w:rFonts w:ascii="Times New Roman" w:eastAsiaTheme="minorEastAsia" w:hAnsi="Times New Roman"/>
        </w:rPr>
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 w:rsidRPr="00A801EB">
        <w:rPr>
          <w:rFonts w:ascii="Times New Roman" w:hAnsi="Times New Roman"/>
          <w:lang w:eastAsia="ru-RU"/>
        </w:rPr>
        <w:t>»</w:t>
      </w:r>
    </w:p>
    <w:p w:rsidR="005D2174" w:rsidRPr="008A7E93" w:rsidRDefault="005D2174" w:rsidP="008A7E93">
      <w:pPr>
        <w:pStyle w:val="ad"/>
        <w:numPr>
          <w:ilvl w:val="0"/>
          <w:numId w:val="47"/>
        </w:num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A7E93">
        <w:rPr>
          <w:rFonts w:ascii="Times New Roman" w:hAnsi="Times New Roman"/>
          <w:b/>
          <w:lang w:eastAsia="ru-RU"/>
        </w:rPr>
        <w:t>Паспорт подпрограммы</w:t>
      </w:r>
    </w:p>
    <w:p w:rsidR="005D2174" w:rsidRPr="008A7E93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8658B3" w:rsidRPr="00A801EB" w:rsidTr="008658B3">
        <w:trPr>
          <w:trHeight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A801EB" w:rsidRDefault="008658B3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B3" w:rsidRPr="00A801EB" w:rsidRDefault="008658B3" w:rsidP="0030171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«</w:t>
            </w:r>
            <w:r w:rsidRPr="00A801EB">
              <w:rPr>
                <w:rFonts w:ascii="Times New Roman" w:eastAsiaTheme="minorEastAsia" w:hAnsi="Times New Roman"/>
              </w:rPr>
      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      </w:r>
            <w:r w:rsidRPr="00A801EB">
              <w:rPr>
                <w:rFonts w:ascii="Times New Roman" w:hAnsi="Times New Roman"/>
                <w:lang w:eastAsia="ru-RU"/>
              </w:rPr>
              <w:t>»</w:t>
            </w:r>
          </w:p>
          <w:p w:rsidR="008658B3" w:rsidRPr="00A801EB" w:rsidRDefault="008658B3" w:rsidP="0030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58B3" w:rsidRPr="00A801EB" w:rsidTr="008658B3">
        <w:trPr>
          <w:trHeight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 w:rsidR="00BF3182">
              <w:rPr>
                <w:rFonts w:ascii="Times New Roman" w:hAnsi="Times New Roman"/>
                <w:lang w:eastAsia="ru-RU"/>
              </w:rPr>
              <w:t>, в рамках которых реализуется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2" w:rsidRDefault="00BF3182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«Развитие сельского хозяйства Боготольского района»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исполнитель</w:t>
            </w:r>
            <w:r w:rsidR="00BF3182">
              <w:rPr>
                <w:rFonts w:ascii="Times New Roman" w:hAnsi="Times New Roman"/>
                <w:lang w:eastAsia="ru-RU"/>
              </w:rPr>
              <w:t xml:space="preserve"> подпрограммы</w:t>
            </w:r>
            <w:r w:rsidRPr="00A801E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2" w:rsidRDefault="00BF3182" w:rsidP="005C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58B3" w:rsidRPr="00A801EB" w:rsidRDefault="00BF3182" w:rsidP="00BF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</w:t>
            </w:r>
            <w:r w:rsidR="008658B3" w:rsidRPr="00A801EB">
              <w:rPr>
                <w:rFonts w:ascii="Times New Roman" w:hAnsi="Times New Roman"/>
                <w:lang w:eastAsia="ru-RU"/>
              </w:rPr>
              <w:t>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- о</w:t>
            </w:r>
            <w:r w:rsidRPr="00A801EB">
              <w:rPr>
                <w:rFonts w:ascii="Times New Roman" w:hAnsi="Times New Roman"/>
                <w:lang w:eastAsia="ru-RU"/>
              </w:rPr>
              <w:t>тдел сельского хозяйства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2" w:rsidRDefault="00BF3182" w:rsidP="005C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58B3" w:rsidRPr="00A801EB" w:rsidRDefault="008658B3" w:rsidP="005C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Администрация Боготольского района </w:t>
            </w:r>
          </w:p>
        </w:tc>
      </w:tr>
      <w:tr w:rsidR="008658B3" w:rsidRPr="00A801EB" w:rsidTr="008658B3">
        <w:trPr>
          <w:trHeight w:val="5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и 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D32DAF" w:rsidRDefault="00D32DAF" w:rsidP="00D32D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</w:tc>
      </w:tr>
      <w:tr w:rsidR="008658B3" w:rsidRPr="00A801EB" w:rsidTr="00D32DAF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3" w:rsidRPr="00A801EB" w:rsidRDefault="008658B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D32DAF" w:rsidRDefault="00D32DAF" w:rsidP="00D32D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D32DAF">
              <w:rPr>
                <w:rFonts w:ascii="Times New Roman" w:hAnsi="Times New Roman"/>
                <w:szCs w:val="20"/>
                <w:lang w:eastAsia="ru-RU"/>
              </w:rPr>
              <w:t>Создание условий для обеспечения доступным и комфортным жильем сельского населения.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BF318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Ожидаемые результаты от реализации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3" w:rsidRPr="00A801EB" w:rsidRDefault="00E0387D" w:rsidP="00FB7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а период </w:t>
            </w: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="008658B3" w:rsidRPr="00A801EB">
              <w:rPr>
                <w:rFonts w:ascii="Times New Roman" w:hAnsi="Times New Roman"/>
                <w:lang w:eastAsia="ru-RU"/>
              </w:rPr>
              <w:t>202</w:t>
            </w:r>
            <w:r w:rsidR="005C3852">
              <w:rPr>
                <w:rFonts w:ascii="Times New Roman" w:hAnsi="Times New Roman"/>
                <w:lang w:eastAsia="ru-RU"/>
              </w:rPr>
              <w:t>2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 -</w:t>
            </w:r>
            <w:r w:rsidR="005C3852">
              <w:rPr>
                <w:rFonts w:ascii="Times New Roman" w:hAnsi="Times New Roman"/>
                <w:lang w:eastAsia="ru-RU"/>
              </w:rPr>
              <w:t xml:space="preserve"> 2024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lang w:eastAsia="ru-RU"/>
              </w:rPr>
              <w:t xml:space="preserve">будут </w:t>
            </w:r>
            <w:r w:rsidRPr="00A801EB">
              <w:rPr>
                <w:rFonts w:ascii="Times New Roman" w:hAnsi="Times New Roman"/>
                <w:lang w:eastAsia="ru-RU"/>
              </w:rPr>
              <w:t>улучше</w:t>
            </w:r>
            <w:r>
              <w:rPr>
                <w:rFonts w:ascii="Times New Roman" w:hAnsi="Times New Roman"/>
                <w:lang w:eastAsia="ru-RU"/>
              </w:rPr>
              <w:t>ны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 xml:space="preserve">жилищные условия </w:t>
            </w:r>
            <w:r>
              <w:rPr>
                <w:rFonts w:ascii="Times New Roman" w:hAnsi="Times New Roman"/>
                <w:lang w:eastAsia="ru-RU"/>
              </w:rPr>
              <w:t xml:space="preserve">для </w:t>
            </w:r>
            <w:r w:rsidR="005C3852">
              <w:rPr>
                <w:rFonts w:ascii="Times New Roman" w:hAnsi="Times New Roman"/>
                <w:lang w:eastAsia="ru-RU"/>
              </w:rPr>
              <w:t xml:space="preserve">2 </w:t>
            </w:r>
            <w:r w:rsidR="008658B3" w:rsidRPr="00A801EB">
              <w:rPr>
                <w:rFonts w:ascii="Times New Roman" w:hAnsi="Times New Roman"/>
                <w:lang w:eastAsia="ru-RU"/>
              </w:rPr>
              <w:t xml:space="preserve">граждан, проживающих в сельской местности, в том числе 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="008658B3" w:rsidRPr="00A801EB">
              <w:rPr>
                <w:rFonts w:ascii="Times New Roman" w:hAnsi="Times New Roman"/>
                <w:lang w:eastAsia="ru-RU"/>
              </w:rPr>
              <w:t>молодых семей и молодых специалистов;</w:t>
            </w:r>
          </w:p>
          <w:p w:rsidR="008658B3" w:rsidRPr="00A801EB" w:rsidRDefault="008658B3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="Calibri" w:hAnsi="Times New Roman"/>
              </w:rPr>
              <w:t>ввод (приобретение) жилья для граждан, проживающих в сельской местности, за период 202</w:t>
            </w:r>
            <w:r w:rsidR="00E0387D">
              <w:rPr>
                <w:rFonts w:ascii="Times New Roman" w:eastAsia="Calibri" w:hAnsi="Times New Roman"/>
              </w:rPr>
              <w:t>2</w:t>
            </w:r>
            <w:r w:rsidRPr="00A801EB">
              <w:rPr>
                <w:rFonts w:ascii="Times New Roman" w:eastAsia="Calibri" w:hAnsi="Times New Roman"/>
              </w:rPr>
              <w:t xml:space="preserve"> - 202</w:t>
            </w:r>
            <w:r w:rsidR="00E0387D">
              <w:rPr>
                <w:rFonts w:ascii="Times New Roman" w:eastAsia="Calibri" w:hAnsi="Times New Roman"/>
              </w:rPr>
              <w:t>4</w:t>
            </w:r>
            <w:r w:rsidRPr="00A801EB">
              <w:rPr>
                <w:rFonts w:ascii="Times New Roman" w:eastAsia="Calibri" w:hAnsi="Times New Roman"/>
              </w:rPr>
              <w:t xml:space="preserve"> год – 0,</w:t>
            </w:r>
            <w:r w:rsidR="00E0387D">
              <w:rPr>
                <w:rFonts w:ascii="Times New Roman" w:eastAsia="Calibri" w:hAnsi="Times New Roman"/>
              </w:rPr>
              <w:t>195</w:t>
            </w:r>
            <w:r w:rsidRPr="00A801EB">
              <w:rPr>
                <w:rFonts w:ascii="Times New Roman" w:eastAsia="Calibri" w:hAnsi="Times New Roman"/>
              </w:rPr>
              <w:t xml:space="preserve"> тыс. кв. м, в том числе для молодых семей и молодых специалистов</w:t>
            </w:r>
            <w:r w:rsidR="00E0387D">
              <w:rPr>
                <w:rFonts w:ascii="Times New Roman" w:eastAsia="Calibri" w:hAnsi="Times New Roman"/>
              </w:rPr>
              <w:t xml:space="preserve"> – 0,195 тыс. кв. м</w:t>
            </w:r>
            <w:r w:rsidRPr="00A801EB">
              <w:rPr>
                <w:rFonts w:ascii="Times New Roman" w:eastAsia="Calibri" w:hAnsi="Times New Roman"/>
              </w:rPr>
              <w:t>.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E0387D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E0387D">
              <w:rPr>
                <w:rFonts w:ascii="Times New Roman" w:hAnsi="Times New Roman"/>
                <w:lang w:eastAsia="ru-RU"/>
              </w:rPr>
              <w:t xml:space="preserve">4 </w:t>
            </w:r>
            <w:r w:rsidRPr="00A801EB">
              <w:rPr>
                <w:rFonts w:ascii="Times New Roman" w:hAnsi="Times New Roman"/>
                <w:lang w:eastAsia="ru-RU"/>
              </w:rPr>
              <w:t>год</w:t>
            </w:r>
            <w:r w:rsidR="00E0387D"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8658B3" w:rsidRPr="00A801EB" w:rsidTr="008658B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Информация по ресурсному обеспечению подпрограммы</w:t>
            </w:r>
            <w:r w:rsidR="00C3346D">
              <w:rPr>
                <w:rFonts w:ascii="Times New Roman" w:hAnsi="Times New Roman"/>
                <w:lang w:eastAsia="ru-RU"/>
              </w:rPr>
              <w:t xml:space="preserve">, в том числе в разбивке по </w:t>
            </w:r>
            <w:r w:rsidR="00C3346D">
              <w:rPr>
                <w:rFonts w:ascii="Times New Roman" w:hAnsi="Times New Roman"/>
                <w:lang w:eastAsia="ru-RU"/>
              </w:rPr>
              <w:lastRenderedPageBreak/>
              <w:t>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7D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 xml:space="preserve">Всего по программе будет привлечено </w:t>
            </w:r>
            <w:r w:rsidR="00E0387D">
              <w:rPr>
                <w:rFonts w:ascii="Times New Roman" w:hAnsi="Times New Roman"/>
                <w:lang w:eastAsia="ru-RU"/>
              </w:rPr>
              <w:t xml:space="preserve">81,7 </w:t>
            </w:r>
            <w:r w:rsidRPr="00A801EB">
              <w:rPr>
                <w:rFonts w:ascii="Times New Roman" w:hAnsi="Times New Roman"/>
                <w:lang w:eastAsia="ru-RU"/>
              </w:rPr>
              <w:t>тыс. рублей, в том числе</w:t>
            </w:r>
            <w:r w:rsidR="00E0387D">
              <w:rPr>
                <w:rFonts w:ascii="Times New Roman" w:hAnsi="Times New Roman"/>
                <w:lang w:eastAsia="ru-RU"/>
              </w:rPr>
              <w:t>:</w:t>
            </w:r>
          </w:p>
          <w:p w:rsidR="00E0387D" w:rsidRDefault="00E0387D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федеральный бюджет – 0,0 тыс. рублей;</w:t>
            </w:r>
          </w:p>
          <w:p w:rsidR="00E0387D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</w:t>
            </w:r>
            <w:r w:rsidR="00E0387D">
              <w:rPr>
                <w:rFonts w:ascii="Times New Roman" w:hAnsi="Times New Roman"/>
                <w:lang w:eastAsia="ru-RU"/>
              </w:rPr>
              <w:t>й</w:t>
            </w:r>
            <w:r w:rsidRPr="00A801EB">
              <w:rPr>
                <w:rFonts w:ascii="Times New Roman" w:hAnsi="Times New Roman"/>
                <w:lang w:eastAsia="ru-RU"/>
              </w:rPr>
              <w:t xml:space="preserve"> бюджет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="00E0387D">
              <w:rPr>
                <w:rFonts w:ascii="Times New Roman" w:hAnsi="Times New Roman"/>
                <w:lang w:eastAsia="ru-RU"/>
              </w:rPr>
              <w:t>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E0387D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 w:rsidR="00E0387D">
              <w:rPr>
                <w:rFonts w:ascii="Times New Roman" w:hAnsi="Times New Roman"/>
                <w:lang w:eastAsia="ru-RU"/>
              </w:rPr>
              <w:t>;</w:t>
            </w:r>
          </w:p>
          <w:p w:rsidR="00E0387D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lastRenderedPageBreak/>
              <w:t>районн</w:t>
            </w:r>
            <w:r w:rsidR="00E0387D">
              <w:rPr>
                <w:rFonts w:ascii="Times New Roman" w:hAnsi="Times New Roman"/>
                <w:lang w:eastAsia="ru-RU"/>
              </w:rPr>
              <w:t>ый</w:t>
            </w:r>
            <w:r w:rsidRPr="00A801EB">
              <w:rPr>
                <w:rFonts w:ascii="Times New Roman" w:hAnsi="Times New Roman"/>
                <w:lang w:eastAsia="ru-RU"/>
              </w:rPr>
              <w:t xml:space="preserve"> бюджет</w:t>
            </w:r>
            <w:r w:rsidR="00E0387D">
              <w:rPr>
                <w:rFonts w:ascii="Times New Roman" w:hAnsi="Times New Roman"/>
                <w:lang w:eastAsia="ru-RU"/>
              </w:rPr>
              <w:t xml:space="preserve"> - </w:t>
            </w:r>
            <w:r w:rsidRPr="00A801EB">
              <w:rPr>
                <w:rFonts w:ascii="Times New Roman" w:hAnsi="Times New Roman"/>
                <w:lang w:eastAsia="ru-RU"/>
              </w:rPr>
              <w:t xml:space="preserve"> 81,7 тыс. рублей</w:t>
            </w:r>
            <w:r w:rsidR="00E0387D">
              <w:rPr>
                <w:rFonts w:ascii="Times New Roman" w:hAnsi="Times New Roman"/>
                <w:lang w:eastAsia="ru-RU"/>
              </w:rPr>
              <w:t>;</w:t>
            </w:r>
          </w:p>
          <w:p w:rsidR="008658B3" w:rsidRDefault="008658B3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внебюджетные источники</w:t>
            </w:r>
            <w:r w:rsidR="00E0387D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-0</w:t>
            </w:r>
            <w:r w:rsidR="00E0387D">
              <w:rPr>
                <w:rFonts w:ascii="Times New Roman" w:hAnsi="Times New Roman"/>
                <w:lang w:eastAsia="ru-RU"/>
              </w:rPr>
              <w:t xml:space="preserve">,0 </w:t>
            </w:r>
            <w:r w:rsidRPr="00A801EB">
              <w:rPr>
                <w:rFonts w:ascii="Times New Roman" w:hAnsi="Times New Roman"/>
                <w:lang w:eastAsia="ru-RU"/>
              </w:rPr>
              <w:t xml:space="preserve">тыс. </w:t>
            </w:r>
          </w:p>
          <w:p w:rsidR="00E0387D" w:rsidRDefault="00E0387D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Источники финансирования по годам: </w:t>
            </w:r>
          </w:p>
          <w:p w:rsidR="00E0387D" w:rsidRPr="00A801EB" w:rsidRDefault="00586BF8" w:rsidP="00E0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="00E0387D">
              <w:rPr>
                <w:rFonts w:ascii="Times New Roman" w:hAnsi="Times New Roman"/>
                <w:lang w:eastAsia="ru-RU"/>
              </w:rPr>
              <w:t>едеральный бюджет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E0387D">
              <w:rPr>
                <w:rFonts w:ascii="Times New Roman" w:hAnsi="Times New Roman"/>
                <w:lang w:eastAsia="ru-RU"/>
              </w:rPr>
              <w:t>2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86BF8">
              <w:rPr>
                <w:rFonts w:ascii="Times New Roman" w:hAnsi="Times New Roman"/>
                <w:lang w:eastAsia="ru-RU"/>
              </w:rPr>
              <w:t>3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8658B3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86BF8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586BF8" w:rsidRDefault="00586BF8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краевой бюджет:</w:t>
            </w:r>
          </w:p>
          <w:p w:rsidR="00586BF8" w:rsidRPr="00A801EB" w:rsidRDefault="00586BF8" w:rsidP="005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86BF8" w:rsidRPr="00A801EB" w:rsidRDefault="00586BF8" w:rsidP="005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586BF8" w:rsidRPr="00A801EB" w:rsidRDefault="00586BF8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86BF8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районный бюджет</w:t>
            </w:r>
            <w:r w:rsidR="00586BF8"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86BF8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>году – 81,7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86BF8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0,0 тыс. рублей;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86BF8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0,0 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внебюджетные источники</w:t>
            </w:r>
            <w:r w:rsidR="00586BF8">
              <w:rPr>
                <w:rFonts w:ascii="Times New Roman" w:hAnsi="Times New Roman"/>
                <w:lang w:eastAsia="ru-RU"/>
              </w:rPr>
              <w:t>: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86BF8">
              <w:rPr>
                <w:rFonts w:ascii="Times New Roman" w:hAnsi="Times New Roman"/>
                <w:lang w:eastAsia="ru-RU"/>
              </w:rPr>
              <w:t>2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 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</w:t>
            </w:r>
            <w:r w:rsidR="00586BF8">
              <w:rPr>
                <w:rFonts w:ascii="Times New Roman" w:hAnsi="Times New Roman"/>
                <w:lang w:eastAsia="ru-RU"/>
              </w:rPr>
              <w:t>;</w:t>
            </w:r>
          </w:p>
          <w:p w:rsidR="008658B3" w:rsidRPr="00A801EB" w:rsidRDefault="008658B3" w:rsidP="00FB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86BF8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году – 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8658B3" w:rsidRPr="00A801EB" w:rsidRDefault="008658B3" w:rsidP="005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 202</w:t>
            </w:r>
            <w:r w:rsidR="00586BF8">
              <w:rPr>
                <w:rFonts w:ascii="Times New Roman" w:hAnsi="Times New Roman"/>
                <w:lang w:eastAsia="ru-RU"/>
              </w:rPr>
              <w:t>4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году – 0</w:t>
            </w:r>
            <w:r w:rsidR="00586BF8">
              <w:rPr>
                <w:rFonts w:ascii="Times New Roman" w:hAnsi="Times New Roman"/>
                <w:lang w:eastAsia="ru-RU"/>
              </w:rPr>
              <w:t>,0</w:t>
            </w:r>
            <w:r w:rsidR="00FB7B64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рублей.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  <w:sectPr w:rsidR="005D2174" w:rsidRPr="00A801EB" w:rsidSect="003E6CE3">
          <w:type w:val="continuous"/>
          <w:pgSz w:w="11906" w:h="16838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FB7B64">
      <w:pPr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D2174" w:rsidRPr="00A801EB" w:rsidRDefault="006A2A41" w:rsidP="00FB7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2. Мероприятия подпрограммы</w:t>
      </w:r>
    </w:p>
    <w:p w:rsidR="005D2174" w:rsidRPr="00A801EB" w:rsidRDefault="005D2174" w:rsidP="00FB7B64">
      <w:pPr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A53E57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Мероприятия </w:t>
      </w:r>
      <w:r>
        <w:rPr>
          <w:rFonts w:ascii="Times New Roman" w:hAnsi="Times New Roman"/>
          <w:lang w:eastAsia="ru-RU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направлены на обеспечение доступности улучшения жилищных условий граждан, проживающих в сельской местности, в том числе молодых семей и молодых специалистов</w:t>
      </w:r>
      <w:r>
        <w:rPr>
          <w:rFonts w:ascii="Times New Roman" w:hAnsi="Times New Roman"/>
          <w:lang w:eastAsia="ru-RU"/>
        </w:rPr>
        <w:t>, работающих в организациях агропромышленного комплекса и социальной сферы.</w:t>
      </w:r>
    </w:p>
    <w:p w:rsidR="00A53E57" w:rsidRPr="00A801EB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Средства на ф</w:t>
      </w:r>
      <w:r w:rsidRPr="00A801EB">
        <w:rPr>
          <w:rFonts w:ascii="Times New Roman" w:hAnsi="Times New Roman"/>
          <w:lang w:eastAsia="ru-RU"/>
        </w:rPr>
        <w:t xml:space="preserve">инансирование </w:t>
      </w:r>
      <w:r>
        <w:rPr>
          <w:rFonts w:ascii="Times New Roman" w:hAnsi="Times New Roman"/>
          <w:lang w:eastAsia="ru-RU"/>
        </w:rPr>
        <w:t>подпрограммы</w:t>
      </w:r>
      <w:r w:rsidRPr="00A801EB">
        <w:rPr>
          <w:rFonts w:ascii="Times New Roman" w:hAnsi="Times New Roman"/>
          <w:lang w:eastAsia="ru-RU"/>
        </w:rPr>
        <w:t xml:space="preserve"> осуществляется за счет средств федерального, краевого, районного бюджетов и внебюджетных источников в соответствии с </w:t>
      </w:r>
      <w:hyperlink r:id="rId20" w:anchor="Par377" w:history="1">
        <w:r w:rsidRPr="00A801EB">
          <w:rPr>
            <w:rFonts w:ascii="Times New Roman" w:hAnsi="Times New Roman"/>
            <w:lang w:eastAsia="ru-RU"/>
          </w:rPr>
          <w:t>мероприятиями</w:t>
        </w:r>
      </w:hyperlink>
      <w:r w:rsidRPr="00A801EB">
        <w:rPr>
          <w:rFonts w:ascii="Times New Roman" w:hAnsi="Times New Roman"/>
          <w:lang w:eastAsia="ru-RU"/>
        </w:rPr>
        <w:t xml:space="preserve"> подпрограммы согласно </w:t>
      </w:r>
      <w:r>
        <w:rPr>
          <w:rFonts w:ascii="Times New Roman" w:hAnsi="Times New Roman"/>
          <w:lang w:eastAsia="ru-RU"/>
        </w:rPr>
        <w:t>П</w:t>
      </w:r>
      <w:r w:rsidRPr="00A801EB">
        <w:rPr>
          <w:rFonts w:ascii="Times New Roman" w:hAnsi="Times New Roman"/>
          <w:lang w:eastAsia="ru-RU"/>
        </w:rPr>
        <w:t>риложению № 2 к подпрограмме</w:t>
      </w:r>
      <w:r>
        <w:rPr>
          <w:rFonts w:ascii="Times New Roman" w:hAnsi="Times New Roman"/>
          <w:lang w:eastAsia="ru-RU"/>
        </w:rPr>
        <w:t xml:space="preserve"> и выделяются в форме социальных выплат гражданам, молодым семьям и молодым специалистам</w:t>
      </w:r>
      <w:r w:rsidRPr="00A801EB">
        <w:rPr>
          <w:rFonts w:ascii="Times New Roman" w:hAnsi="Times New Roman"/>
          <w:lang w:eastAsia="ru-RU"/>
        </w:rPr>
        <w:t>.</w:t>
      </w:r>
    </w:p>
    <w:p w:rsidR="00A53E57" w:rsidRPr="00A801EB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Главным распорядителем </w:t>
      </w:r>
      <w:r>
        <w:rPr>
          <w:rFonts w:ascii="Times New Roman" w:hAnsi="Times New Roman"/>
          <w:lang w:eastAsia="ru-RU"/>
        </w:rPr>
        <w:t xml:space="preserve">бюджетных </w:t>
      </w:r>
      <w:r w:rsidRPr="00A801EB">
        <w:rPr>
          <w:rFonts w:ascii="Times New Roman" w:hAnsi="Times New Roman"/>
          <w:lang w:eastAsia="ru-RU"/>
        </w:rPr>
        <w:t>средств является администрация Боготольского района.</w:t>
      </w:r>
    </w:p>
    <w:p w:rsidR="00A53E57" w:rsidRPr="00D32DAF" w:rsidRDefault="00A53E57" w:rsidP="00A53E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A801EB">
        <w:rPr>
          <w:rFonts w:ascii="Times New Roman" w:hAnsi="Times New Roman"/>
          <w:lang w:eastAsia="ru-RU"/>
        </w:rPr>
        <w:t xml:space="preserve">Целью подпрограммы является </w:t>
      </w:r>
      <w:r>
        <w:rPr>
          <w:rFonts w:ascii="Times New Roman" w:hAnsi="Times New Roman"/>
          <w:lang w:eastAsia="ru-RU"/>
        </w:rPr>
        <w:t>с</w:t>
      </w:r>
      <w:r w:rsidRPr="00D32DAF">
        <w:rPr>
          <w:rFonts w:ascii="Times New Roman" w:hAnsi="Times New Roman"/>
          <w:szCs w:val="20"/>
          <w:lang w:eastAsia="ru-RU"/>
        </w:rPr>
        <w:t>оздание комфортных условий жизнедеятельности в сельской местности с целью укрепления кадрового потенциала сельских территорий.</w:t>
      </w:r>
    </w:p>
    <w:p w:rsidR="00A53E57" w:rsidRPr="000B795F" w:rsidRDefault="00A53E57" w:rsidP="00A53E5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Для достижения указанной цели необходимо решить следующие задачи: </w:t>
      </w:r>
      <w:r>
        <w:rPr>
          <w:rFonts w:ascii="Times New Roman" w:hAnsi="Times New Roman"/>
          <w:lang w:eastAsia="ru-RU"/>
        </w:rPr>
        <w:t xml:space="preserve">создание условий для обеспечения доступным и комфортным жильем сельского населения </w:t>
      </w:r>
      <w:r w:rsidRPr="00A801EB">
        <w:rPr>
          <w:rFonts w:ascii="Times New Roman" w:eastAsiaTheme="minorEastAsia" w:hAnsi="Times New Roman"/>
        </w:rPr>
        <w:t xml:space="preserve">на территории Боготольского района. </w:t>
      </w:r>
    </w:p>
    <w:p w:rsidR="00A53E57" w:rsidRDefault="00A53E57" w:rsidP="00A53E57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 xml:space="preserve">Мероприятия подпрограммы направлены на достижение показателей </w:t>
      </w:r>
      <w:r w:rsidRPr="00A801EB">
        <w:rPr>
          <w:rFonts w:ascii="Times New Roman" w:eastAsia="Calibri" w:hAnsi="Times New Roman"/>
        </w:rPr>
        <w:t>ввод (приобретение) жилья для граждан, проживающих в сельской местности</w:t>
      </w:r>
      <w:r w:rsidRPr="00A801EB">
        <w:rPr>
          <w:rFonts w:ascii="Times New Roman" w:eastAsiaTheme="minorEastAsia" w:hAnsi="Times New Roman"/>
        </w:rPr>
        <w:t xml:space="preserve"> и предоставление социальных выплат,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там. </w:t>
      </w:r>
    </w:p>
    <w:p w:rsidR="003A7B96" w:rsidRPr="00A801EB" w:rsidRDefault="003A7B96" w:rsidP="00214792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Срок исполнения мероприятия подпрограммы: 2022-2024 годы.</w:t>
      </w:r>
    </w:p>
    <w:p w:rsidR="005D2174" w:rsidRPr="00A801EB" w:rsidRDefault="005D2174" w:rsidP="00214792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 xml:space="preserve">Основным показателем реализации подпрограммы в Приложении № </w:t>
      </w:r>
      <w:r w:rsidR="00DA5957">
        <w:rPr>
          <w:rFonts w:ascii="Times New Roman" w:eastAsiaTheme="minorEastAsia" w:hAnsi="Times New Roman"/>
        </w:rPr>
        <w:t>1</w:t>
      </w:r>
      <w:r w:rsidRPr="00A801EB">
        <w:rPr>
          <w:rFonts w:ascii="Times New Roman" w:eastAsiaTheme="minorEastAsia" w:hAnsi="Times New Roman"/>
        </w:rPr>
        <w:t xml:space="preserve"> подпрограммы.</w:t>
      </w:r>
    </w:p>
    <w:p w:rsidR="00214792" w:rsidRPr="00A801EB" w:rsidRDefault="00214792" w:rsidP="00FB7B64">
      <w:pPr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5D2174" w:rsidRPr="00125A57" w:rsidRDefault="005D2174" w:rsidP="00FB7B64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</w:rPr>
      </w:pPr>
      <w:r w:rsidRPr="00125A57">
        <w:rPr>
          <w:rFonts w:ascii="Times New Roman" w:eastAsiaTheme="minorEastAsia" w:hAnsi="Times New Roman"/>
          <w:b/>
        </w:rPr>
        <w:t>3. Механизм реализации подпрограммы</w:t>
      </w:r>
    </w:p>
    <w:p w:rsidR="00214792" w:rsidRPr="00A801EB" w:rsidRDefault="00214792" w:rsidP="00FB7B64">
      <w:pPr>
        <w:spacing w:after="0" w:line="240" w:lineRule="auto"/>
        <w:ind w:firstLine="567"/>
        <w:jc w:val="center"/>
        <w:rPr>
          <w:rFonts w:ascii="Times New Roman" w:eastAsiaTheme="minorEastAsia" w:hAnsi="Times New Roman"/>
        </w:rPr>
      </w:pP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3.1. Общие положения.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Используемые в настоящей подпрограмме понятия определены Государственной программой N 696, Законом края от 21.02.2006 N 17-4487 и понимаются в том значении, в котором они используются в федеральных и краевых нормативных правовых актах.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outlineLvl w:val="3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      </w:t>
      </w:r>
      <w:r w:rsidRPr="00F242D0">
        <w:rPr>
          <w:rFonts w:ascii="Times New Roman" w:hAnsi="Times New Roman"/>
          <w:szCs w:val="20"/>
          <w:lang w:eastAsia="ru-RU"/>
        </w:rPr>
        <w:t>Создание условий для обеспечения доступным и комфортным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F242D0">
        <w:rPr>
          <w:rFonts w:ascii="Times New Roman" w:hAnsi="Times New Roman"/>
          <w:szCs w:val="20"/>
          <w:lang w:eastAsia="ru-RU"/>
        </w:rPr>
        <w:t>жильем сельского населения</w:t>
      </w:r>
      <w:r>
        <w:rPr>
          <w:rFonts w:ascii="Times New Roman" w:hAnsi="Times New Roman"/>
          <w:szCs w:val="20"/>
          <w:lang w:eastAsia="ru-RU"/>
        </w:rPr>
        <w:t>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Cs w:val="20"/>
          <w:lang w:eastAsia="ru-RU"/>
        </w:rPr>
      </w:pP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Меры государственной поддержки, предоставляемые на условиях софинансирования с федеральным бюджетом: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lastRenderedPageBreak/>
        <w:t>3.2. Социальные выплаты на строительство (приобретение) жилья гражданам, проживающим на сельских территориях (в соответствии с Законом края от 21 февраля 2006 года N 17-4487).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1. Предоставление социальных выплат на строительство (приобретение) жилья гражданам, проживающим на сельских территориях, осуществляется в соответствии с приложением N 3 к Государственной программе N 696, подпунктом "д" пункта 1 статьи 62.1 Закона края от 21.02.2006 N 17-4487.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(в ред. Постановления Правительства Красноярского края от 16.02.2021 N 93-п)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2. Требования к получателям социальных выплат и порядок получения социальных выплат предусмотрены в Положении о предоставлении социальных выплат на строительство (приобретение) жилья гражданам, проживающим на сельских территориях, утвержденном приложением N 3 к Государственной программе N 696.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bookmarkStart w:id="1" w:name="P7373"/>
      <w:bookmarkEnd w:id="1"/>
      <w:r w:rsidRPr="00F242D0">
        <w:rPr>
          <w:rFonts w:ascii="Times New Roman" w:hAnsi="Times New Roman"/>
          <w:szCs w:val="20"/>
          <w:lang w:eastAsia="ru-RU"/>
        </w:rPr>
        <w:t>3. Доля собственных и (или) заемных средств граждан, изъявивших желание участвовать в настоящем мероприятии (далее - заявитель), составляет не менее 10 процентов расчетной стоимости строительства (приобретения) жилья, определяемой в соответствии с подпунктом 4 настоящего пункта.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Документом, подтверждающим наличие у заявителя собственных и (или) заемных средств, является: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копия выписки кредитной организации о наличии и сумме денежных средств на счете заявителя и (или) супруга (супруги) заявителя;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копия платежного документа, подтверждающего внесение денежных средств заявителем на расчетный счет или в кассу подрядчика или заказчика-застройщика в счет оплаты выполненных строительных работ;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копия государственного сертификата на материнский (семейный) капитал и справка о состоянии финансовой части лицевого счета лица, имеющего право на дополнительные меры государственной поддержки;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счета, накладные, а также документы, подтверждающие расчет с продавцом за ранее приобретенные строительные материалы и оборудование, предусмотренные в проектной документации, или в локальном сметном расчете на строительство жилого дома, или в других формах сметной документации, в которых указаны объемы и стоимость планируемых к исполнению строительных работ на строительство жилого дома.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bookmarkStart w:id="2" w:name="P7379"/>
      <w:bookmarkEnd w:id="2"/>
      <w:r w:rsidRPr="00F242D0">
        <w:rPr>
          <w:rFonts w:ascii="Times New Roman" w:hAnsi="Times New Roman"/>
          <w:szCs w:val="20"/>
          <w:lang w:eastAsia="ru-RU"/>
        </w:rPr>
        <w:t>4.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сельской территории Красноярского края.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Стоимость 1 кв. метра общей площади жилья на сельской территории Красноярского края для расчета размера субсидий и социальных выплат применяется в размере стоимости 1 кв. метра общей площади жилья, определенной Министерством строительства и жилищно-коммунального хозяйства Российской Федерации на II квартал года, предшествующего году реализации мероприятий, но не превышающую размер стоимости 1 кв. метра общей площади жилья, определенной Министерством строительства и жилищно-коммунального хозяйства Российской Федерации на I квартал соответствующего финансового года для Красноярского края.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В случае превышения размера стоимости 1 кв. метра общей площади жилья, определенной Министерством строительства и жилищно-коммунального хозяйства Российской Федерации на II квартал года, предшествующего году реализации мероприятий, над размером стоимости 1 кв. метра общей площади жилья, определенной Министерством строительства и жилищно-коммунального хозяйства Российской Федерации на I квартал соответствующего финансового года для Красноярского края, то применяется размер стоимости 1 кв. метра общей площади жилья, определенной Министерством строительства и жилищно-коммунального хозяйства Российской Федерации на I квартал соответствующего финансового года для Красноярского края.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5. Расчет размера социальных выплат производится министерством сельского хозяйства.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6. В случае недостатка в текущем году бюджетных средств для предоставления социальных выплат в полном объеме, гражданину с его согласия (письменного) социальные выплаты предоставляются частично.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lastRenderedPageBreak/>
        <w:t>7. Жилой дом (квартира), построенный (приобретенный) с использованием социальных выплат, оформляется в общую долевую собственность всех членов семьи, участвовавших в мероприятии настоящего подраздела, в равных долях, не позднее чем в течение 14 месяцев (при приобретении) и не позднее чем в течение трех лет (при строительстве) с даты предоставления социальной выплаты. В случае несоблюдения указанного срока министерство сельского хозяйства вправе истребовать от гражданина возврат социальных выплат в краевой бюджет в полном объеме.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8. Предоставление социальных выплат на строительство (приобретение) жилья гражданам, проживающим на сельских территориях, осуществляется в соответствии с порядками, утвержденными Постановлениями Правительства Красноярского края от 27.05.2014 N 211-п "Об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на сельских территориях", от 02.04.2014 N 117-п "Об утверждении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перечня, форм и сроков представления документов, необходимых для выдачи, замены и сдачи свидетельств" (далее - Постановление Правительства края N 117-п), от 27.05.2014 N 210-п "Об утверждении Порядка и условий предоставления социальных выплат на строительство (приобретение) жилья гражданам, проживающим на сельских территориях, в том числе перечня, форм и сроков представления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предоставлении".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Меры государственной поддержки, предоставляемые за счет средств краевого бюджета: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bookmarkStart w:id="3" w:name="P7387"/>
      <w:bookmarkEnd w:id="3"/>
      <w:r w:rsidRPr="00F242D0">
        <w:rPr>
          <w:rFonts w:ascii="Times New Roman" w:hAnsi="Times New Roman"/>
          <w:szCs w:val="20"/>
          <w:lang w:eastAsia="ru-RU"/>
        </w:rPr>
        <w:t>3.3. Социальные выплаты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(в соответствии с Законом края от 21 февраля 2006 года N 17-4487).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1.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осуществляется в соответствии с подпунктом "б" пункта 1 статьи 62.1 Закона края от 21.02.2006 N 17-4487.</w:t>
      </w:r>
    </w:p>
    <w:p w:rsidR="00F242D0" w:rsidRPr="00F242D0" w:rsidRDefault="00F242D0" w:rsidP="00F242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(в ред. Постановления Правительства Красноярского края от 16.02.2021 N 93-п)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2. Социальные выплаты не предоставляются молодым семьям (членам молодых семей) и молодым специалистам: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ранее реализовавшим право на улучшение жилищных условий с использованием государственной поддержки за счет средств федерального, и (или) краевого, и (или) местного бюджетов, предоставленных на улучшение жилищных условий;</w:t>
      </w:r>
    </w:p>
    <w:p w:rsidR="00F242D0" w:rsidRPr="00F242D0" w:rsidRDefault="00F242D0" w:rsidP="00F242D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242D0">
        <w:rPr>
          <w:rFonts w:ascii="Times New Roman" w:hAnsi="Times New Roman"/>
          <w:szCs w:val="20"/>
          <w:lang w:eastAsia="ru-RU"/>
        </w:rPr>
        <w:t>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5D2174" w:rsidRPr="00F242D0" w:rsidRDefault="005D2174" w:rsidP="00214792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F242D0">
        <w:rPr>
          <w:rFonts w:ascii="Times New Roman" w:eastAsiaTheme="minorEastAsia" w:hAnsi="Times New Roman"/>
        </w:rPr>
        <w:t>Организационные, экономические и правовые основы настоящей подпрограммы базируются на положениях Федерального закона от 29.12.2006 N 264-ФЗ «О развитии сельского хозяйства», Концепции долгосрочного социально-экономического развития Российской Федерации на п</w:t>
      </w:r>
      <w:r w:rsidR="00214792" w:rsidRPr="00F242D0">
        <w:rPr>
          <w:rFonts w:ascii="Times New Roman" w:eastAsiaTheme="minorEastAsia" w:hAnsi="Times New Roman"/>
        </w:rPr>
        <w:t xml:space="preserve">ериод до 2020 года, </w:t>
      </w:r>
      <w:r w:rsidRPr="00F242D0">
        <w:rPr>
          <w:rFonts w:ascii="Times New Roman" w:eastAsiaTheme="minorEastAsia" w:hAnsi="Times New Roman"/>
        </w:rPr>
        <w:t>утвержденной Распоряж</w:t>
      </w:r>
      <w:r w:rsidR="00214792" w:rsidRPr="00F242D0">
        <w:rPr>
          <w:rFonts w:ascii="Times New Roman" w:eastAsiaTheme="minorEastAsia" w:hAnsi="Times New Roman"/>
        </w:rPr>
        <w:t xml:space="preserve">ением Правительства Российской </w:t>
      </w:r>
      <w:r w:rsidRPr="00F242D0">
        <w:rPr>
          <w:rFonts w:ascii="Times New Roman" w:eastAsiaTheme="minorEastAsia" w:hAnsi="Times New Roman"/>
        </w:rPr>
        <w:t>Федерации от 17.11.2008 N 1662-р,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717, а также на нормах Постановления от 30 сентября 2013 г. N 506-п 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5D2174" w:rsidRPr="00F242D0" w:rsidRDefault="005D2174" w:rsidP="00FB7B64">
      <w:pPr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5D2174" w:rsidRPr="00F242D0" w:rsidRDefault="005D2174" w:rsidP="00FB7B64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  <w:r w:rsidRPr="00F242D0">
        <w:rPr>
          <w:rFonts w:ascii="Times New Roman" w:hAnsi="Times New Roman"/>
          <w:b/>
          <w:lang w:eastAsia="ru-RU"/>
        </w:rPr>
        <w:t xml:space="preserve">4. </w:t>
      </w:r>
      <w:r w:rsidR="004F5CA0" w:rsidRPr="00F242D0">
        <w:rPr>
          <w:rFonts w:ascii="Times New Roman" w:hAnsi="Times New Roman"/>
          <w:b/>
          <w:lang w:eastAsia="ru-RU"/>
        </w:rPr>
        <w:t>Управ</w:t>
      </w:r>
      <w:r w:rsidR="00A53E57">
        <w:rPr>
          <w:rFonts w:ascii="Times New Roman" w:hAnsi="Times New Roman"/>
          <w:b/>
          <w:lang w:eastAsia="ru-RU"/>
        </w:rPr>
        <w:t xml:space="preserve">ление подпрограммой и контроль </w:t>
      </w:r>
      <w:r w:rsidR="00AC6601">
        <w:rPr>
          <w:rFonts w:ascii="Times New Roman" w:hAnsi="Times New Roman"/>
          <w:b/>
          <w:lang w:eastAsia="ru-RU"/>
        </w:rPr>
        <w:t xml:space="preserve">за </w:t>
      </w:r>
      <w:r w:rsidR="004F5CA0" w:rsidRPr="00F242D0">
        <w:rPr>
          <w:rFonts w:ascii="Times New Roman" w:hAnsi="Times New Roman"/>
          <w:b/>
          <w:lang w:eastAsia="ru-RU"/>
        </w:rPr>
        <w:t>исполнени</w:t>
      </w:r>
      <w:r w:rsidR="00AC6601">
        <w:rPr>
          <w:rFonts w:ascii="Times New Roman" w:hAnsi="Times New Roman"/>
          <w:b/>
          <w:lang w:eastAsia="ru-RU"/>
        </w:rPr>
        <w:t>ем</w:t>
      </w:r>
      <w:r w:rsidR="004F5CA0" w:rsidRPr="00F242D0">
        <w:rPr>
          <w:rFonts w:ascii="Times New Roman" w:hAnsi="Times New Roman"/>
          <w:b/>
          <w:lang w:eastAsia="ru-RU"/>
        </w:rPr>
        <w:t xml:space="preserve"> подпрограммы</w:t>
      </w:r>
    </w:p>
    <w:p w:rsidR="005D2174" w:rsidRPr="00F242D0" w:rsidRDefault="005D2174" w:rsidP="00FB7B64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Организацию управления подпрограммой осуществляет Администраци</w:t>
      </w:r>
      <w:r w:rsidR="00610E01">
        <w:rPr>
          <w:rFonts w:ascii="Times New Roman" w:hAnsi="Times New Roman"/>
          <w:lang w:eastAsia="ru-RU"/>
        </w:rPr>
        <w:t>я</w:t>
      </w:r>
      <w:r w:rsidRPr="00F242D0">
        <w:rPr>
          <w:rFonts w:ascii="Times New Roman" w:hAnsi="Times New Roman"/>
          <w:lang w:eastAsia="ru-RU"/>
        </w:rPr>
        <w:t xml:space="preserve"> Боготольского района.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Исполнителем мероприятий подпрограммы является отдел сельского хозяйства администрации Боготольского района.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lastRenderedPageBreak/>
        <w:t>Функции отдела сельского хозяйства по управлению подпрограммой по реализаци</w:t>
      </w:r>
      <w:r w:rsidR="00214792" w:rsidRPr="00F242D0">
        <w:rPr>
          <w:rFonts w:ascii="Times New Roman" w:hAnsi="Times New Roman"/>
          <w:lang w:eastAsia="ru-RU"/>
        </w:rPr>
        <w:t>и соответствующих мероприятий: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- подготовка соглашений о предоставлении субсидий с полу</w:t>
      </w:r>
      <w:r w:rsidR="00214792" w:rsidRPr="00F242D0">
        <w:rPr>
          <w:rFonts w:ascii="Times New Roman" w:hAnsi="Times New Roman"/>
          <w:lang w:eastAsia="ru-RU"/>
        </w:rPr>
        <w:t xml:space="preserve">чателем субсидий </w:t>
      </w:r>
      <w:r w:rsidRPr="00F242D0">
        <w:rPr>
          <w:rFonts w:ascii="Times New Roman" w:hAnsi="Times New Roman"/>
          <w:lang w:eastAsia="ru-RU"/>
        </w:rPr>
        <w:t>в рамках мероприятий, предусмотренных подпрограммой;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- ежегодное уточнение показателей результативности и затрат по мероприятию подпрограммы.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Отдел сельского хозяйства несет ответственность за ее реализацию, достижение конечного результата, целевое и эффективное использование финансовых средств, выделяем</w:t>
      </w:r>
      <w:r w:rsidR="00214792" w:rsidRPr="00F242D0">
        <w:rPr>
          <w:rFonts w:ascii="Times New Roman" w:hAnsi="Times New Roman"/>
          <w:lang w:eastAsia="ru-RU"/>
        </w:rPr>
        <w:t>ых на выполнение подпрограммы.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Отделом сельс</w:t>
      </w:r>
      <w:r w:rsidR="00214792" w:rsidRPr="00F242D0">
        <w:rPr>
          <w:rFonts w:ascii="Times New Roman" w:hAnsi="Times New Roman"/>
          <w:lang w:eastAsia="ru-RU"/>
        </w:rPr>
        <w:t xml:space="preserve">кого хозяйства осуществляется: 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отбор исполнителей отдельных мероп</w:t>
      </w:r>
      <w:r w:rsidR="00214792" w:rsidRPr="00F242D0">
        <w:rPr>
          <w:rFonts w:ascii="Times New Roman" w:hAnsi="Times New Roman"/>
          <w:lang w:eastAsia="ru-RU"/>
        </w:rPr>
        <w:t xml:space="preserve">риятий программы и мероприятий </w:t>
      </w:r>
      <w:r w:rsidRPr="00F242D0">
        <w:rPr>
          <w:rFonts w:ascii="Times New Roman" w:hAnsi="Times New Roman"/>
          <w:lang w:eastAsia="ru-RU"/>
        </w:rPr>
        <w:t>подпрограмм, реализуемых ответственным исполн</w:t>
      </w:r>
      <w:r w:rsidR="00214792" w:rsidRPr="00F242D0">
        <w:rPr>
          <w:rFonts w:ascii="Times New Roman" w:hAnsi="Times New Roman"/>
          <w:lang w:eastAsia="ru-RU"/>
        </w:rPr>
        <w:t>ителем программы;</w:t>
      </w:r>
    </w:p>
    <w:p w:rsidR="00214792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подготовка о</w:t>
      </w:r>
      <w:r w:rsidR="00214792" w:rsidRPr="00F242D0">
        <w:rPr>
          <w:rFonts w:ascii="Times New Roman" w:hAnsi="Times New Roman"/>
          <w:lang w:eastAsia="ru-RU"/>
        </w:rPr>
        <w:t xml:space="preserve">тчетов о реализации программы. 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Главный распорядитель бюджетных средств, ответственный за реализацию подпрограммы (орган местного самоуправления</w:t>
      </w:r>
      <w:r w:rsidR="00214792" w:rsidRPr="00F242D0">
        <w:rPr>
          <w:rFonts w:ascii="Times New Roman" w:hAnsi="Times New Roman"/>
          <w:lang w:eastAsia="ru-RU"/>
        </w:rPr>
        <w:t xml:space="preserve"> </w:t>
      </w:r>
      <w:r w:rsidRPr="00F242D0">
        <w:rPr>
          <w:rFonts w:ascii="Times New Roman" w:hAnsi="Times New Roman"/>
          <w:lang w:eastAsia="ru-RU"/>
        </w:rPr>
        <w:t>- получатель субвенции) обеспечивают контроль хода реализации подпрограммы с целью соблюдения сроков, целевого и эффективного использования субвенций;</w:t>
      </w:r>
    </w:p>
    <w:p w:rsidR="00FB7B64" w:rsidRPr="00F242D0" w:rsidRDefault="00214792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 xml:space="preserve">Внутренний муниципальный </w:t>
      </w:r>
      <w:r w:rsidR="005D2174" w:rsidRPr="00F242D0">
        <w:rPr>
          <w:rFonts w:ascii="Times New Roman" w:hAnsi="Times New Roman"/>
          <w:lang w:eastAsia="ru-RU"/>
        </w:rPr>
        <w:t>финансовый контроль осуществляет Администрац</w:t>
      </w:r>
      <w:r w:rsidR="00FB7B64" w:rsidRPr="00F242D0">
        <w:rPr>
          <w:rFonts w:ascii="Times New Roman" w:hAnsi="Times New Roman"/>
          <w:lang w:eastAsia="ru-RU"/>
        </w:rPr>
        <w:t xml:space="preserve">ия Боготольского района (орган </w:t>
      </w:r>
      <w:r w:rsidR="005D2174" w:rsidRPr="00F242D0">
        <w:rPr>
          <w:rFonts w:ascii="Times New Roman" w:hAnsi="Times New Roman"/>
          <w:lang w:eastAsia="ru-RU"/>
        </w:rPr>
        <w:t>внутреннего муниципального финансового контроля) в соответствии с Постановлением администрации Боготольского района от 06.05.2016 №</w:t>
      </w:r>
      <w:r w:rsidR="00FB7B64" w:rsidRPr="00F242D0">
        <w:rPr>
          <w:rFonts w:ascii="Times New Roman" w:hAnsi="Times New Roman"/>
          <w:lang w:eastAsia="ru-RU"/>
        </w:rPr>
        <w:t xml:space="preserve"> </w:t>
      </w:r>
      <w:r w:rsidR="005D2174" w:rsidRPr="00F242D0">
        <w:rPr>
          <w:rFonts w:ascii="Times New Roman" w:hAnsi="Times New Roman"/>
          <w:lang w:eastAsia="ru-RU"/>
        </w:rPr>
        <w:t>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контролю(в редакции Постановления администрации Боготольского района от 27.03.2018</w:t>
      </w:r>
      <w:r w:rsidR="00FB7B64" w:rsidRPr="00F242D0">
        <w:rPr>
          <w:rFonts w:ascii="Times New Roman" w:hAnsi="Times New Roman"/>
          <w:lang w:eastAsia="ru-RU"/>
        </w:rPr>
        <w:t xml:space="preserve"> </w:t>
      </w:r>
      <w:r w:rsidR="005D2174" w:rsidRPr="00F242D0">
        <w:rPr>
          <w:rFonts w:ascii="Times New Roman" w:hAnsi="Times New Roman"/>
          <w:lang w:eastAsia="ru-RU"/>
        </w:rPr>
        <w:t>№</w:t>
      </w:r>
      <w:r w:rsidR="00FB7B64" w:rsidRPr="00F242D0">
        <w:rPr>
          <w:rFonts w:ascii="Times New Roman" w:hAnsi="Times New Roman"/>
          <w:lang w:eastAsia="ru-RU"/>
        </w:rPr>
        <w:t xml:space="preserve"> </w:t>
      </w:r>
      <w:r w:rsidR="005D2174" w:rsidRPr="00F242D0">
        <w:rPr>
          <w:rFonts w:ascii="Times New Roman" w:hAnsi="Times New Roman"/>
          <w:lang w:eastAsia="ru-RU"/>
        </w:rPr>
        <w:t>107-п, от 04.06.2018</w:t>
      </w:r>
      <w:r w:rsidR="00FB7B64" w:rsidRPr="00F242D0">
        <w:rPr>
          <w:rFonts w:ascii="Times New Roman" w:hAnsi="Times New Roman"/>
          <w:lang w:eastAsia="ru-RU"/>
        </w:rPr>
        <w:t xml:space="preserve"> № 200-п, от 30.09.2019 № 550-п);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Внешний муниципальный финансовый контроль осуществляет Контрольно - счетный орган Боготольского района в соответствии с Решением Боготольского районного Совета депутатов от 16.07.2013 № 29-195 «Об утверждении 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Контрольно – счетного органа Боготольского района»;</w:t>
      </w:r>
    </w:p>
    <w:p w:rsidR="005D217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>Формирование отчет</w:t>
      </w:r>
      <w:r w:rsidR="00FB7B64" w:rsidRPr="00F242D0">
        <w:rPr>
          <w:rFonts w:ascii="Times New Roman" w:hAnsi="Times New Roman"/>
          <w:lang w:eastAsia="ru-RU"/>
        </w:rPr>
        <w:t>ности о реализации подпрограммы</w:t>
      </w:r>
      <w:r w:rsidRPr="00F242D0">
        <w:rPr>
          <w:rFonts w:ascii="Times New Roman" w:hAnsi="Times New Roman"/>
          <w:lang w:eastAsia="ru-RU"/>
        </w:rPr>
        <w:t xml:space="preserve"> составляется по форме и содержанию в соответствии с требованиями к отчету о реализации муниципальной программы, утвержденной постановлением администрации Боготольско</w:t>
      </w:r>
      <w:r w:rsidR="00FB7B64" w:rsidRPr="00F242D0">
        <w:rPr>
          <w:rFonts w:ascii="Times New Roman" w:hAnsi="Times New Roman"/>
          <w:lang w:eastAsia="ru-RU"/>
        </w:rPr>
        <w:t>го района от 05.08.2013 № 560-п</w:t>
      </w:r>
      <w:r w:rsidRPr="00F242D0">
        <w:rPr>
          <w:rFonts w:ascii="Times New Roman" w:hAnsi="Times New Roman"/>
          <w:lang w:eastAsia="ru-RU"/>
        </w:rPr>
        <w:t xml:space="preserve"> «</w:t>
      </w:r>
      <w:r w:rsidR="00FB7B64" w:rsidRPr="00F242D0">
        <w:rPr>
          <w:rFonts w:ascii="Times New Roman" w:hAnsi="Times New Roman"/>
          <w:lang w:eastAsia="ru-RU"/>
        </w:rPr>
        <w:t>О</w:t>
      </w:r>
      <w:r w:rsidRPr="00F242D0">
        <w:rPr>
          <w:rFonts w:ascii="Times New Roman" w:hAnsi="Times New Roman"/>
          <w:lang w:eastAsia="ru-RU"/>
        </w:rPr>
        <w:t>б утверждении 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B7B64" w:rsidRPr="00F242D0" w:rsidRDefault="005D2174" w:rsidP="00FB7B6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42D0">
        <w:rPr>
          <w:rFonts w:ascii="Times New Roman" w:hAnsi="Times New Roman"/>
          <w:lang w:eastAsia="ru-RU"/>
        </w:rPr>
        <w:t xml:space="preserve">Отдел сельского хозяйства подготавливает отчет о реализации подпрограммы по соответствующим мероприятиям. Отчет по реализации подпрограммы за первое полугодие отчетного года предоставляется в </w:t>
      </w:r>
      <w:r w:rsidR="00FB7B64" w:rsidRPr="00F242D0">
        <w:rPr>
          <w:rFonts w:ascii="Times New Roman" w:hAnsi="Times New Roman"/>
          <w:lang w:eastAsia="ru-RU"/>
        </w:rPr>
        <w:t>срок не позднее 10-го августа.</w:t>
      </w:r>
    </w:p>
    <w:p w:rsidR="005D2174" w:rsidRPr="00A801EB" w:rsidRDefault="005D2174" w:rsidP="00FB7B64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F242D0">
        <w:rPr>
          <w:rFonts w:ascii="Times New Roman" w:hAnsi="Times New Roman"/>
          <w:lang w:eastAsia="ru-RU"/>
        </w:rPr>
        <w:t>Годовой отчет представляется в</w:t>
      </w:r>
      <w:r w:rsidR="00FB7B64" w:rsidRPr="00F242D0">
        <w:rPr>
          <w:rFonts w:ascii="Times New Roman" w:hAnsi="Times New Roman"/>
          <w:lang w:eastAsia="ru-RU"/>
        </w:rPr>
        <w:t xml:space="preserve"> срок не позднее 1 марта года, </w:t>
      </w:r>
      <w:r w:rsidRPr="00F242D0">
        <w:rPr>
          <w:rFonts w:ascii="Times New Roman" w:hAnsi="Times New Roman"/>
          <w:lang w:eastAsia="ru-RU"/>
        </w:rPr>
        <w:t>следующего за отчетным</w:t>
      </w:r>
      <w:r w:rsidR="00FB7B64" w:rsidRPr="00A801EB">
        <w:rPr>
          <w:rFonts w:ascii="Times New Roman" w:hAnsi="Times New Roman"/>
          <w:lang w:eastAsia="ru-RU"/>
        </w:rPr>
        <w:t>.</w:t>
      </w:r>
    </w:p>
    <w:p w:rsidR="005D2174" w:rsidRPr="00A801EB" w:rsidRDefault="005D2174" w:rsidP="005D2174">
      <w:pPr>
        <w:ind w:firstLine="709"/>
        <w:outlineLvl w:val="0"/>
        <w:rPr>
          <w:rFonts w:ascii="Times New Roman" w:hAnsi="Times New Roman"/>
          <w:lang w:eastAsia="ru-RU"/>
        </w:rPr>
        <w:sectPr w:rsidR="005D2174" w:rsidRPr="00A801EB" w:rsidSect="00FB7B64">
          <w:type w:val="continuous"/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lastRenderedPageBreak/>
        <w:t>Приложение № 1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</w:t>
      </w:r>
      <w:r w:rsidRPr="00A801EB">
        <w:rPr>
          <w:rFonts w:ascii="Times New Roman" w:eastAsiaTheme="minorEastAsia" w:hAnsi="Times New Roman"/>
        </w:rPr>
        <w:t>Обеспечение доступности улучшения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жилищных</w:t>
      </w:r>
      <w:r w:rsidR="00214792" w:rsidRPr="00A801EB">
        <w:rPr>
          <w:rFonts w:ascii="Times New Roman" w:eastAsiaTheme="minorEastAsia" w:hAnsi="Times New Roman"/>
        </w:rPr>
        <w:t xml:space="preserve"> условий граждан, проживающих в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сельской местн</w:t>
      </w:r>
      <w:r w:rsidR="00214792" w:rsidRPr="00A801EB">
        <w:rPr>
          <w:rFonts w:ascii="Times New Roman" w:eastAsiaTheme="minorEastAsia" w:hAnsi="Times New Roman"/>
        </w:rPr>
        <w:t>ости, в том числе молодых семей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и молодых специалистов, работающи</w:t>
      </w:r>
      <w:r w:rsidR="00214792" w:rsidRPr="00A801EB">
        <w:rPr>
          <w:rFonts w:ascii="Times New Roman" w:eastAsiaTheme="minorEastAsia" w:hAnsi="Times New Roman"/>
        </w:rPr>
        <w:t>х в организациях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агропромышленного комплекса и социальной сферы</w:t>
      </w:r>
      <w:r w:rsidR="00BD2FF5">
        <w:rPr>
          <w:rFonts w:ascii="Times New Roman" w:eastAsiaTheme="minorEastAsia" w:hAnsi="Times New Roman"/>
        </w:rPr>
        <w:t>»</w:t>
      </w:r>
    </w:p>
    <w:p w:rsidR="00214792" w:rsidRPr="00A801EB" w:rsidRDefault="00214792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5D2174" w:rsidRPr="00A801EB" w:rsidRDefault="005D2174" w:rsidP="00133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и значения показателе</w:t>
      </w:r>
      <w:r w:rsidR="00214792" w:rsidRPr="00A801EB">
        <w:rPr>
          <w:rFonts w:ascii="Times New Roman" w:eastAsia="Calibri" w:hAnsi="Times New Roman"/>
        </w:rPr>
        <w:t>й результативности подпрограммы</w:t>
      </w:r>
    </w:p>
    <w:p w:rsidR="00214792" w:rsidRPr="00A801EB" w:rsidRDefault="00214792" w:rsidP="00133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</w:rPr>
      </w:pPr>
    </w:p>
    <w:tbl>
      <w:tblPr>
        <w:tblW w:w="1426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585"/>
        <w:gridCol w:w="1623"/>
        <w:gridCol w:w="1417"/>
        <w:gridCol w:w="1418"/>
        <w:gridCol w:w="1417"/>
        <w:gridCol w:w="1843"/>
        <w:gridCol w:w="1921"/>
        <w:gridCol w:w="374"/>
      </w:tblGrid>
      <w:tr w:rsidR="00610E01" w:rsidRPr="00A801EB" w:rsidTr="00610E01">
        <w:trPr>
          <w:gridAfter w:val="1"/>
          <w:wAfter w:w="374" w:type="dxa"/>
          <w:cantSplit/>
          <w:trHeight w:val="311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21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6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CD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610E01" w:rsidRPr="00A801EB" w:rsidTr="00610E01">
        <w:trPr>
          <w:gridAfter w:val="1"/>
          <w:wAfter w:w="374" w:type="dxa"/>
          <w:cantSplit/>
          <w:trHeight w:val="691"/>
        </w:trPr>
        <w:tc>
          <w:tcPr>
            <w:tcW w:w="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EC695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финансовый  202</w:t>
            </w:r>
            <w:r w:rsidR="00610E01">
              <w:rPr>
                <w:rFonts w:ascii="Times New Roman" w:hAnsi="Times New Roman"/>
                <w:lang w:val="en-US" w:eastAsia="ru-RU"/>
              </w:rPr>
              <w:t>2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EC695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10E01" w:rsidRPr="00A801EB">
              <w:rPr>
                <w:rFonts w:ascii="Times New Roman" w:hAnsi="Times New Roman"/>
                <w:lang w:eastAsia="ru-RU"/>
              </w:rPr>
              <w:t>ервый год планового периода 202</w:t>
            </w:r>
            <w:r w:rsidR="00610E01" w:rsidRPr="00CD5B3F">
              <w:rPr>
                <w:rFonts w:ascii="Times New Roman" w:hAnsi="Times New Roman"/>
                <w:lang w:eastAsia="ru-RU"/>
              </w:rPr>
              <w:t>3</w:t>
            </w:r>
            <w:r w:rsidR="00610E01" w:rsidRPr="00A801EB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EC695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610E01" w:rsidRPr="00A801EB">
              <w:rPr>
                <w:rFonts w:ascii="Times New Roman" w:hAnsi="Times New Roman"/>
                <w:lang w:eastAsia="ru-RU"/>
              </w:rPr>
              <w:t>торой год планового периода 202</w:t>
            </w:r>
            <w:r w:rsidR="00610E01" w:rsidRPr="00CD5B3F">
              <w:rPr>
                <w:rFonts w:ascii="Times New Roman" w:hAnsi="Times New Roman"/>
                <w:lang w:eastAsia="ru-RU"/>
              </w:rPr>
              <w:t>4</w:t>
            </w:r>
            <w:r w:rsidR="00610E01"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610E01" w:rsidRPr="00A801EB" w:rsidTr="00610E01">
        <w:trPr>
          <w:gridAfter w:val="1"/>
          <w:wAfter w:w="374" w:type="dxa"/>
          <w:cantSplit/>
          <w:trHeight w:val="2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10E01" w:rsidRPr="00A801EB" w:rsidTr="00214792">
        <w:trPr>
          <w:cantSplit/>
          <w:trHeight w:val="240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8A7E93">
            <w:pPr>
              <w:tabs>
                <w:tab w:val="right" w:pos="117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подпрограммы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eastAsia="Calibri" w:hAnsi="Times New Roman"/>
              </w:rPr>
              <w:t xml:space="preserve"> </w:t>
            </w:r>
            <w:r w:rsidR="008A7E93">
              <w:rPr>
                <w:rFonts w:ascii="Times New Roman" w:eastAsia="Calibri" w:hAnsi="Times New Roman"/>
              </w:rPr>
              <w:t>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</w:tc>
        <w:tc>
          <w:tcPr>
            <w:tcW w:w="374" w:type="dxa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0E01" w:rsidRPr="00A801EB" w:rsidTr="00610E01">
        <w:trPr>
          <w:cantSplit/>
          <w:trHeight w:val="355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Default="00A207A3" w:rsidP="0061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Задача: </w:t>
            </w:r>
            <w:r w:rsidR="008A7E93">
              <w:rPr>
                <w:rFonts w:ascii="Times New Roman" w:hAnsi="Times New Roman"/>
                <w:lang w:eastAsia="ru-RU"/>
              </w:rPr>
              <w:t>с</w:t>
            </w:r>
            <w:r w:rsidR="00610E01" w:rsidRPr="00D32DAF">
              <w:rPr>
                <w:rFonts w:ascii="Times New Roman" w:hAnsi="Times New Roman"/>
                <w:szCs w:val="20"/>
                <w:lang w:eastAsia="ru-RU"/>
              </w:rPr>
              <w:t>оздание условий для обеспечения доступным и комфортным жильем сельского населения.</w:t>
            </w:r>
          </w:p>
          <w:p w:rsidR="00610E01" w:rsidRPr="00A801EB" w:rsidRDefault="00610E01" w:rsidP="0061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dxa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10E01" w:rsidRPr="00A801EB" w:rsidTr="00610E01">
        <w:trPr>
          <w:gridAfter w:val="1"/>
          <w:wAfter w:w="374" w:type="dxa"/>
          <w:cantSplit/>
          <w:trHeight w:val="3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610E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Показатель результативности 1. </w:t>
            </w:r>
            <w:r w:rsidRPr="00A801EB">
              <w:rPr>
                <w:rFonts w:ascii="Times New Roman" w:eastAsiaTheme="minorEastAsia" w:hAnsi="Times New Roman"/>
              </w:rPr>
              <w:t>предоставление социальных выплат,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A801EB">
              <w:rPr>
                <w:rFonts w:ascii="Times New Roman" w:hAnsi="Times New Roman"/>
                <w:lang w:eastAsia="ru-RU"/>
              </w:rPr>
              <w:t>ол-во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CD5B3F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CD5B3F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CD5B3F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610E01" w:rsidRPr="00A801EB" w:rsidTr="00610E01">
        <w:trPr>
          <w:gridAfter w:val="1"/>
          <w:wAfter w:w="374" w:type="dxa"/>
          <w:cantSplit/>
          <w:trHeight w:val="3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01" w:rsidRPr="00A801EB" w:rsidRDefault="00610E01" w:rsidP="00610E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Показатель результативности 2.</w:t>
            </w:r>
          </w:p>
          <w:p w:rsidR="00610E01" w:rsidRPr="00A801EB" w:rsidRDefault="00610E01" w:rsidP="00610E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="Calibri" w:hAnsi="Times New Roman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A801EB">
              <w:rPr>
                <w:rFonts w:ascii="Times New Roman" w:hAnsi="Times New Roman"/>
                <w:lang w:eastAsia="ru-RU"/>
              </w:rPr>
              <w:t>ыс. кв.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0,195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01" w:rsidRPr="00A801EB" w:rsidRDefault="00610E01" w:rsidP="0061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214792" w:rsidRPr="00A801EB" w:rsidRDefault="00214792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214792" w:rsidRPr="00A801EB" w:rsidRDefault="00214792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125A57" w:rsidRDefault="00125A57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125A57" w:rsidRDefault="00125A57" w:rsidP="001926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192629" w:rsidRDefault="00192629" w:rsidP="001926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lastRenderedPageBreak/>
        <w:t>Приложение № 2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</w:t>
      </w:r>
      <w:r w:rsidR="00214792" w:rsidRPr="00A801EB">
        <w:rPr>
          <w:rFonts w:ascii="Times New Roman" w:eastAsiaTheme="minorEastAsia" w:hAnsi="Times New Roman"/>
        </w:rPr>
        <w:t>Обеспечение доступности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улучшения жилищных условий граждан,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проживающих в сельской местности, в том числе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молодых семей и молодых специалистов, работающих в организациях</w:t>
      </w:r>
    </w:p>
    <w:p w:rsidR="005D2174" w:rsidRPr="00A801EB" w:rsidRDefault="005D2174" w:rsidP="00752E7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Theme="minorEastAsia" w:hAnsi="Times New Roman"/>
        </w:rPr>
        <w:t>агропромышленного комплекса и социальной сферы</w:t>
      </w:r>
      <w:r w:rsidR="00752E73">
        <w:rPr>
          <w:rFonts w:ascii="Times New Roman" w:hAnsi="Times New Roman"/>
          <w:lang w:eastAsia="ru-RU"/>
        </w:rPr>
        <w:t>»</w:t>
      </w:r>
    </w:p>
    <w:p w:rsidR="00CD5B3F" w:rsidRPr="00CD5B3F" w:rsidRDefault="005D2174" w:rsidP="00752E73">
      <w:pPr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4"/>
        <w:gridCol w:w="3789"/>
        <w:gridCol w:w="132"/>
        <w:gridCol w:w="607"/>
        <w:gridCol w:w="739"/>
        <w:gridCol w:w="694"/>
        <w:gridCol w:w="644"/>
        <w:gridCol w:w="487"/>
        <w:gridCol w:w="1083"/>
        <w:gridCol w:w="1156"/>
        <w:gridCol w:w="1114"/>
        <w:gridCol w:w="1254"/>
        <w:gridCol w:w="1970"/>
      </w:tblGrid>
      <w:tr w:rsidR="00752E73" w:rsidRPr="00A801EB" w:rsidTr="00F7563F">
        <w:trPr>
          <w:trHeight w:val="710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125A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>, в том числе по годам реализации</w:t>
            </w:r>
          </w:p>
          <w:p w:rsidR="00752E73" w:rsidRPr="00A801EB" w:rsidRDefault="00752E73" w:rsidP="00125A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программы, (тыс. руб.)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Ожидаемый </w:t>
            </w:r>
            <w:r>
              <w:rPr>
                <w:rFonts w:ascii="Times New Roman" w:hAnsi="Times New Roman"/>
                <w:lang w:eastAsia="ru-RU"/>
              </w:rPr>
              <w:t xml:space="preserve">непосредственный </w:t>
            </w:r>
            <w:r w:rsidRPr="00A801EB">
              <w:rPr>
                <w:rFonts w:ascii="Times New Roman" w:hAnsi="Times New Roman"/>
                <w:lang w:eastAsia="ru-RU"/>
              </w:rPr>
              <w:t xml:space="preserve">результат </w:t>
            </w:r>
            <w:r>
              <w:rPr>
                <w:rFonts w:ascii="Times New Roman" w:hAnsi="Times New Roman"/>
                <w:lang w:eastAsia="ru-RU"/>
              </w:rPr>
              <w:t xml:space="preserve">(краткое описание) </w:t>
            </w:r>
            <w:r w:rsidRPr="00A801EB">
              <w:rPr>
                <w:rFonts w:ascii="Times New Roman" w:hAnsi="Times New Roman"/>
                <w:lang w:eastAsia="ru-RU"/>
              </w:rPr>
              <w:t xml:space="preserve">от реализации подпрограммного мероприятия (в </w:t>
            </w:r>
            <w:r>
              <w:rPr>
                <w:rFonts w:ascii="Times New Roman" w:hAnsi="Times New Roman"/>
                <w:lang w:eastAsia="ru-RU"/>
              </w:rPr>
              <w:t xml:space="preserve">том числе в </w:t>
            </w:r>
            <w:r w:rsidRPr="00A801EB">
              <w:rPr>
                <w:rFonts w:ascii="Times New Roman" w:hAnsi="Times New Roman"/>
                <w:lang w:eastAsia="ru-RU"/>
              </w:rPr>
              <w:t>натуральном выражении)</w:t>
            </w:r>
          </w:p>
        </w:tc>
      </w:tr>
      <w:tr w:rsidR="00752E73" w:rsidRPr="00A801EB" w:rsidTr="00F7563F">
        <w:trPr>
          <w:cantSplit/>
          <w:trHeight w:val="1134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3F" w:rsidRDefault="00EC6951" w:rsidP="00F756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A207A3">
              <w:rPr>
                <w:rFonts w:ascii="Times New Roman" w:hAnsi="Times New Roman"/>
                <w:lang w:eastAsia="ru-RU"/>
              </w:rPr>
              <w:t xml:space="preserve">екущий </w:t>
            </w:r>
            <w:r w:rsidR="00752E73">
              <w:rPr>
                <w:rFonts w:ascii="Times New Roman" w:hAnsi="Times New Roman"/>
                <w:lang w:eastAsia="ru-RU"/>
              </w:rPr>
              <w:t xml:space="preserve"> финансовый</w:t>
            </w:r>
          </w:p>
          <w:p w:rsidR="00752E73" w:rsidRPr="00A801EB" w:rsidRDefault="00752E73" w:rsidP="00F756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Pr="00192629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1-й год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752E73" w:rsidRPr="00A801EB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Pr="00192629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2-й год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752E73" w:rsidRDefault="00752E73" w:rsidP="00F7563F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752E73" w:rsidRPr="00A801EB" w:rsidRDefault="00752E73" w:rsidP="00F756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F756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52E73" w:rsidRPr="00A801EB" w:rsidRDefault="00EC6951" w:rsidP="00662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752E73">
              <w:rPr>
                <w:rFonts w:ascii="Times New Roman" w:hAnsi="Times New Roman"/>
                <w:lang w:eastAsia="ru-RU"/>
              </w:rPr>
              <w:t xml:space="preserve">того на </w:t>
            </w:r>
            <w:r w:rsidR="00662982">
              <w:rPr>
                <w:rFonts w:ascii="Times New Roman" w:hAnsi="Times New Roman"/>
                <w:lang w:eastAsia="ru-RU"/>
              </w:rPr>
              <w:t>текущий</w:t>
            </w:r>
            <w:r w:rsidR="00752E73">
              <w:rPr>
                <w:rFonts w:ascii="Times New Roman" w:hAnsi="Times New Roman"/>
                <w:lang w:eastAsia="ru-RU"/>
              </w:rPr>
              <w:t xml:space="preserve"> финансовый год и плановый период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52E73" w:rsidRPr="00A801EB" w:rsidTr="00F7563F">
        <w:trPr>
          <w:cantSplit/>
          <w:trHeight w:val="187"/>
        </w:trPr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752E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Default="00752E73" w:rsidP="00752E73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752E73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Default="00752E73" w:rsidP="00752E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5D21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F7563F" w:rsidRPr="00A801EB" w:rsidTr="00F7563F">
        <w:trPr>
          <w:trHeight w:val="37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F" w:rsidRPr="00A801EB" w:rsidRDefault="00F7563F" w:rsidP="00F7563F">
            <w:pPr>
              <w:tabs>
                <w:tab w:val="right" w:pos="117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подпрограммы</w:t>
            </w:r>
            <w:r>
              <w:rPr>
                <w:rFonts w:ascii="Times New Roman" w:eastAsia="Calibri" w:hAnsi="Times New Roman"/>
              </w:rPr>
              <w:t>: 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комфортных условий жизнедеятельности в сельской местности с целью укрепления кадрового потенциала сельских территорий.</w:t>
            </w:r>
          </w:p>
        </w:tc>
      </w:tr>
      <w:tr w:rsidR="00F7563F" w:rsidRPr="00A801EB" w:rsidTr="00F7563F">
        <w:trPr>
          <w:trHeight w:val="37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F" w:rsidRPr="00A801EB" w:rsidRDefault="00F7563F" w:rsidP="00F75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Задача: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D32DAF">
              <w:rPr>
                <w:rFonts w:ascii="Times New Roman" w:hAnsi="Times New Roman"/>
                <w:szCs w:val="20"/>
                <w:lang w:eastAsia="ru-RU"/>
              </w:rPr>
              <w:t>оздание условий для обеспечения доступным и комфортным жильем сельского населения.</w:t>
            </w:r>
          </w:p>
        </w:tc>
      </w:tr>
      <w:tr w:rsidR="00F7563F" w:rsidRPr="00A801EB" w:rsidTr="00F7563F">
        <w:trPr>
          <w:trHeight w:val="37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F7563F" w:rsidP="00F756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 1</w:t>
            </w:r>
          </w:p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="Calibri" w:hAnsi="Times New Roman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F7563F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752E73" w:rsidRPr="00A801EB">
              <w:rPr>
                <w:rFonts w:ascii="Times New Roman" w:hAnsi="Times New Roman"/>
                <w:lang w:eastAsia="ru-RU"/>
              </w:rPr>
              <w:t xml:space="preserve">вод жилья </w:t>
            </w:r>
            <w:r w:rsidR="00752E73">
              <w:rPr>
                <w:rFonts w:ascii="Times New Roman" w:hAnsi="Times New Roman"/>
                <w:lang w:eastAsia="ru-RU"/>
              </w:rPr>
              <w:t xml:space="preserve">195 </w:t>
            </w:r>
            <w:r w:rsidR="00752E73" w:rsidRPr="00A801EB">
              <w:rPr>
                <w:rFonts w:ascii="Times New Roman" w:hAnsi="Times New Roman"/>
                <w:lang w:eastAsia="ru-RU"/>
              </w:rPr>
              <w:t>кв. м.</w:t>
            </w:r>
          </w:p>
        </w:tc>
      </w:tr>
      <w:tr w:rsidR="00F7563F" w:rsidRPr="00A801EB" w:rsidTr="00F7563F">
        <w:trPr>
          <w:trHeight w:val="37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F7563F" w:rsidP="00F756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 2</w:t>
            </w:r>
          </w:p>
          <w:p w:rsidR="00752E73" w:rsidRPr="00A801EB" w:rsidRDefault="00752E73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Улучшение жилищных условий </w:t>
            </w:r>
            <w:r w:rsidRPr="00A801EB">
              <w:rPr>
                <w:rFonts w:ascii="Times New Roman" w:eastAsiaTheme="minorEastAsia" w:hAnsi="Times New Roman"/>
              </w:rPr>
              <w:t>предоставление социальных выплат,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73" w:rsidRPr="00A801EB" w:rsidRDefault="00752E73" w:rsidP="005D2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73" w:rsidRPr="00A801EB" w:rsidRDefault="00752E73" w:rsidP="00C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2-х</w:t>
            </w:r>
            <w:r w:rsidRPr="00A801EB">
              <w:rPr>
                <w:rFonts w:ascii="Times New Roman" w:hAnsi="Times New Roman"/>
                <w:lang w:eastAsia="ru-RU"/>
              </w:rPr>
              <w:t xml:space="preserve"> участников программы</w:t>
            </w: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5D2174" w:rsidRPr="00A801EB" w:rsidSect="00FB7B64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lastRenderedPageBreak/>
        <w:t>Приложение № 7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к Муниципальной программе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5D2174" w:rsidRPr="00A801EB" w:rsidRDefault="005D2174" w:rsidP="00214792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ПОДПРОГРАММА 3</w:t>
      </w:r>
    </w:p>
    <w:p w:rsidR="008A7E93" w:rsidRDefault="005D2174" w:rsidP="008A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«Обеспечение реализации муниципальной программы </w:t>
      </w:r>
      <w:r w:rsidR="000D12B7" w:rsidRPr="00A801EB">
        <w:rPr>
          <w:rFonts w:ascii="Times New Roman" w:hAnsi="Times New Roman"/>
          <w:lang w:eastAsia="ru-RU"/>
        </w:rPr>
        <w:t>«Развитие сельского хозяйства Боготольского района»</w:t>
      </w:r>
    </w:p>
    <w:p w:rsidR="008A7E93" w:rsidRDefault="008A7E93" w:rsidP="008A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D2174" w:rsidRDefault="008A7E93" w:rsidP="008A7E93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A7E93">
        <w:rPr>
          <w:rFonts w:ascii="Times New Roman" w:hAnsi="Times New Roman"/>
          <w:b/>
          <w:lang w:eastAsia="ru-RU"/>
        </w:rPr>
        <w:t>Паспорт подпрограммы</w:t>
      </w:r>
    </w:p>
    <w:p w:rsidR="008A7E93" w:rsidRPr="008A7E93" w:rsidRDefault="008A7E93" w:rsidP="008A7E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917"/>
      </w:tblGrid>
      <w:tr w:rsidR="000D12B7" w:rsidRPr="00A801EB" w:rsidTr="00125A57">
        <w:trPr>
          <w:trHeight w:val="874"/>
        </w:trPr>
        <w:tc>
          <w:tcPr>
            <w:tcW w:w="2722" w:type="dxa"/>
            <w:shd w:val="clear" w:color="auto" w:fill="auto"/>
          </w:tcPr>
          <w:p w:rsidR="000D12B7" w:rsidRPr="00A801EB" w:rsidRDefault="000D12B7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0D12B7" w:rsidP="00214792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«Обеспечение реализации муниципальной программы «Развитие сельского хозяйства Боготольского района»</w:t>
            </w:r>
          </w:p>
        </w:tc>
      </w:tr>
      <w:tr w:rsidR="000D12B7" w:rsidRPr="00A801EB" w:rsidTr="008A7E93">
        <w:trPr>
          <w:trHeight w:val="874"/>
        </w:trPr>
        <w:tc>
          <w:tcPr>
            <w:tcW w:w="2722" w:type="dxa"/>
            <w:shd w:val="clear" w:color="auto" w:fill="auto"/>
          </w:tcPr>
          <w:p w:rsidR="000D12B7" w:rsidRPr="00A801EB" w:rsidRDefault="00866932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lang w:eastAsia="ru-RU"/>
              </w:rPr>
              <w:t>, в рамках которых реализуется подпрограмма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0D12B7" w:rsidP="00A2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«Развитие сельского хозяйства Боготольского района»</w:t>
            </w:r>
          </w:p>
        </w:tc>
      </w:tr>
      <w:tr w:rsidR="000D12B7" w:rsidRPr="00A801EB" w:rsidTr="008A7E93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исполнитель</w:t>
            </w:r>
            <w:r w:rsidR="00245DFA">
              <w:rPr>
                <w:rFonts w:ascii="Times New Roman" w:hAnsi="Times New Roman"/>
                <w:lang w:eastAsia="ru-RU"/>
              </w:rPr>
              <w:t xml:space="preserve"> подпрограммы</w:t>
            </w:r>
            <w:r w:rsidRPr="00A801E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0D12B7" w:rsidP="00A2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Отдел сельского хозяйства Администрации Боготольского района</w:t>
            </w:r>
          </w:p>
        </w:tc>
      </w:tr>
      <w:tr w:rsidR="000D12B7" w:rsidRPr="00A801EB" w:rsidTr="008A7E93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D12B7" w:rsidRPr="00A801EB" w:rsidRDefault="000D12B7" w:rsidP="00A2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Администрация Боготольского района</w:t>
            </w:r>
          </w:p>
        </w:tc>
      </w:tr>
      <w:tr w:rsidR="000D12B7" w:rsidRPr="00A801EB" w:rsidTr="00125A57">
        <w:tc>
          <w:tcPr>
            <w:tcW w:w="2722" w:type="dxa"/>
            <w:vMerge w:val="restart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и задачи подпрограммы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31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государственных полномочий.</w:t>
            </w:r>
          </w:p>
        </w:tc>
      </w:tr>
      <w:tr w:rsidR="000D12B7" w:rsidRPr="00A801EB" w:rsidTr="00125A57">
        <w:tc>
          <w:tcPr>
            <w:tcW w:w="2722" w:type="dxa"/>
            <w:vMerge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2147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Обеспечение деятельности и выполнение функций отделом сельского хозяйства администрации района в рамках переданных государственных полномочий.</w:t>
            </w:r>
          </w:p>
        </w:tc>
      </w:tr>
      <w:tr w:rsidR="000D12B7" w:rsidRPr="00A801EB" w:rsidTr="00125A57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F8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Доля исполненных бюджетных ассигнований, предусмотренных в программном виде</w:t>
            </w:r>
            <w:r w:rsidR="00245DFA">
              <w:rPr>
                <w:rFonts w:ascii="Times New Roman" w:hAnsi="Times New Roman"/>
                <w:lang w:eastAsia="ru-RU"/>
              </w:rPr>
              <w:t xml:space="preserve"> </w:t>
            </w:r>
            <w:r w:rsidR="00F84CAC">
              <w:rPr>
                <w:rFonts w:ascii="Times New Roman" w:hAnsi="Times New Roman"/>
                <w:lang w:eastAsia="ru-RU"/>
              </w:rPr>
              <w:t>–</w:t>
            </w:r>
            <w:r w:rsidRPr="00A801EB">
              <w:rPr>
                <w:rFonts w:ascii="Times New Roman" w:hAnsi="Times New Roman"/>
                <w:lang w:eastAsia="ru-RU"/>
              </w:rPr>
              <w:t xml:space="preserve"> 9</w:t>
            </w:r>
            <w:r w:rsidR="00F84CAC">
              <w:rPr>
                <w:rFonts w:ascii="Times New Roman" w:hAnsi="Times New Roman"/>
                <w:lang w:eastAsia="ru-RU"/>
              </w:rPr>
              <w:t>9,5</w:t>
            </w:r>
            <w:r w:rsidRPr="00A801E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0D12B7" w:rsidRPr="00A801EB" w:rsidTr="00125A57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CD5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CD5B3F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>-202</w:t>
            </w:r>
            <w:r w:rsidR="00CD5B3F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0D12B7" w:rsidRPr="00A801EB" w:rsidTr="00125A57">
        <w:tc>
          <w:tcPr>
            <w:tcW w:w="2722" w:type="dxa"/>
            <w:shd w:val="clear" w:color="auto" w:fill="auto"/>
          </w:tcPr>
          <w:p w:rsidR="000D12B7" w:rsidRPr="00A801EB" w:rsidRDefault="000D12B7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Информация по ресурсному обеспечению подпрограммы</w:t>
            </w:r>
          </w:p>
        </w:tc>
        <w:tc>
          <w:tcPr>
            <w:tcW w:w="6917" w:type="dxa"/>
            <w:shd w:val="clear" w:color="auto" w:fill="auto"/>
          </w:tcPr>
          <w:p w:rsidR="000D12B7" w:rsidRPr="00A801EB" w:rsidRDefault="000D12B7" w:rsidP="005D2174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</w:t>
            </w:r>
            <w:r w:rsidR="00214792" w:rsidRPr="00A801EB">
              <w:rPr>
                <w:rFonts w:ascii="Times New Roman" w:hAnsi="Times New Roman"/>
                <w:lang w:eastAsia="ru-RU"/>
              </w:rPr>
              <w:t xml:space="preserve">ем финансирования подпрограммы </w:t>
            </w:r>
            <w:r w:rsidRPr="00A801EB">
              <w:rPr>
                <w:rFonts w:ascii="Times New Roman" w:hAnsi="Times New Roman"/>
                <w:lang w:eastAsia="ru-RU"/>
              </w:rPr>
              <w:t>и мероприятий в 202</w:t>
            </w:r>
            <w:r w:rsidR="00CD5B3F">
              <w:rPr>
                <w:rFonts w:ascii="Times New Roman" w:hAnsi="Times New Roman"/>
                <w:lang w:eastAsia="ru-RU"/>
              </w:rPr>
              <w:t>2</w:t>
            </w:r>
            <w:r w:rsidR="00214792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- 202</w:t>
            </w:r>
            <w:r w:rsidR="00CD5B3F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годах составит 11</w:t>
            </w:r>
            <w:r w:rsidR="00CD5B3F">
              <w:rPr>
                <w:rFonts w:ascii="Times New Roman" w:hAnsi="Times New Roman"/>
                <w:lang w:eastAsia="ru-RU"/>
              </w:rPr>
              <w:t> </w:t>
            </w:r>
            <w:r w:rsidRPr="00A801EB">
              <w:rPr>
                <w:rFonts w:ascii="Times New Roman" w:hAnsi="Times New Roman"/>
                <w:lang w:eastAsia="ru-RU"/>
              </w:rPr>
              <w:t>7</w:t>
            </w:r>
            <w:r w:rsidR="00CD5B3F">
              <w:rPr>
                <w:rFonts w:ascii="Times New Roman" w:hAnsi="Times New Roman"/>
                <w:lang w:eastAsia="ru-RU"/>
              </w:rPr>
              <w:t>90,3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 за счет средств краевого бюджета 11</w:t>
            </w:r>
            <w:r w:rsidR="00CD5B3F">
              <w:rPr>
                <w:rFonts w:ascii="Times New Roman" w:hAnsi="Times New Roman"/>
                <w:lang w:eastAsia="ru-RU"/>
              </w:rPr>
              <w:t> </w:t>
            </w:r>
            <w:r w:rsidR="007A250E">
              <w:rPr>
                <w:rFonts w:ascii="Times New Roman" w:hAnsi="Times New Roman"/>
                <w:lang w:eastAsia="ru-RU"/>
              </w:rPr>
              <w:t>190</w:t>
            </w:r>
            <w:r w:rsidR="00CD5B3F">
              <w:rPr>
                <w:rFonts w:ascii="Times New Roman" w:hAnsi="Times New Roman"/>
                <w:lang w:eastAsia="ru-RU"/>
              </w:rPr>
              <w:t>,3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том числе по годам;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CD5B3F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 w:rsidR="007A250E">
              <w:rPr>
                <w:rFonts w:ascii="Times New Roman" w:hAnsi="Times New Roman"/>
                <w:lang w:eastAsia="ru-RU"/>
              </w:rPr>
              <w:t>3 730</w:t>
            </w:r>
            <w:r w:rsidR="00CD5B3F">
              <w:rPr>
                <w:rFonts w:ascii="Times New Roman" w:hAnsi="Times New Roman"/>
                <w:lang w:eastAsia="ru-RU"/>
              </w:rPr>
              <w:t>,1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CD5B3F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3</w:t>
            </w:r>
            <w:r w:rsidR="0038154C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7</w:t>
            </w:r>
            <w:r w:rsidR="00CD5B3F">
              <w:rPr>
                <w:rFonts w:ascii="Times New Roman" w:hAnsi="Times New Roman"/>
                <w:lang w:eastAsia="ru-RU"/>
              </w:rPr>
              <w:t>30,1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CD5B3F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3</w:t>
            </w:r>
            <w:r w:rsidR="0038154C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7</w:t>
            </w:r>
            <w:r w:rsidR="00CD5B3F">
              <w:rPr>
                <w:rFonts w:ascii="Times New Roman" w:hAnsi="Times New Roman"/>
                <w:lang w:eastAsia="ru-RU"/>
              </w:rPr>
              <w:t xml:space="preserve">30,1 </w:t>
            </w:r>
            <w:r w:rsidRPr="00A801EB">
              <w:rPr>
                <w:rFonts w:ascii="Times New Roman" w:hAnsi="Times New Roman"/>
                <w:lang w:eastAsia="ru-RU"/>
              </w:rPr>
              <w:t>тыс. рублей.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За счет средств местного бюджета 600</w:t>
            </w:r>
            <w:r w:rsidR="00CD5B3F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в том числе по </w:t>
            </w:r>
            <w:r w:rsidRPr="00A801EB">
              <w:rPr>
                <w:rFonts w:ascii="Times New Roman" w:hAnsi="Times New Roman"/>
                <w:lang w:eastAsia="ru-RU"/>
              </w:rPr>
              <w:lastRenderedPageBreak/>
              <w:t>годам: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CD5B3F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600</w:t>
            </w:r>
            <w:r w:rsidR="00CD5B3F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  <w:p w:rsidR="000D12B7" w:rsidRPr="00A801EB" w:rsidRDefault="000D12B7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CD5B3F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CD5B3F">
              <w:rPr>
                <w:rFonts w:ascii="Times New Roman" w:hAnsi="Times New Roman"/>
                <w:lang w:eastAsia="ru-RU"/>
              </w:rPr>
              <w:t>,0</w:t>
            </w:r>
            <w:r w:rsidR="00214792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тыс. рублей;</w:t>
            </w:r>
          </w:p>
          <w:p w:rsidR="000D12B7" w:rsidRPr="00A801EB" w:rsidRDefault="000D12B7" w:rsidP="00CD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CD5B3F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CD5B3F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рублей.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lang w:eastAsia="ru-RU"/>
        </w:rPr>
        <w:sectPr w:rsidR="005D2174" w:rsidRPr="00A801EB" w:rsidSect="003E6CE3">
          <w:type w:val="continuous"/>
          <w:pgSz w:w="11906" w:h="16838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6F1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lastRenderedPageBreak/>
        <w:t>2.</w:t>
      </w:r>
      <w:r w:rsidR="00125A57">
        <w:rPr>
          <w:rFonts w:ascii="Times New Roman" w:hAnsi="Times New Roman"/>
          <w:b/>
          <w:lang w:eastAsia="ru-RU"/>
        </w:rPr>
        <w:t xml:space="preserve"> </w:t>
      </w:r>
      <w:r w:rsidRPr="00A801EB">
        <w:rPr>
          <w:rFonts w:ascii="Times New Roman" w:hAnsi="Times New Roman"/>
          <w:b/>
          <w:lang w:eastAsia="ru-RU"/>
        </w:rPr>
        <w:t>Мероприятия подпрограммы</w:t>
      </w:r>
      <w:r w:rsidRPr="00A801EB">
        <w:rPr>
          <w:rFonts w:ascii="Times New Roman" w:hAnsi="Times New Roman"/>
          <w:b/>
          <w:lang w:eastAsia="ru-RU"/>
        </w:rPr>
        <w:cr/>
      </w:r>
    </w:p>
    <w:p w:rsidR="0038154C" w:rsidRPr="00A801EB" w:rsidRDefault="005C6649" w:rsidP="003815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</w:t>
      </w:r>
      <w:r w:rsidR="0038154C" w:rsidRPr="00AB704A">
        <w:rPr>
          <w:rFonts w:ascii="Times New Roman" w:hAnsi="Times New Roman"/>
          <w:szCs w:val="20"/>
          <w:lang w:eastAsia="ru-RU"/>
        </w:rPr>
        <w:t xml:space="preserve">Достижением поставленных целей и задач по обеспечению </w:t>
      </w:r>
      <w:r w:rsidR="0038154C" w:rsidRPr="00A801EB">
        <w:rPr>
          <w:rFonts w:ascii="Times New Roman" w:hAnsi="Times New Roman"/>
          <w:lang w:eastAsia="ru-RU"/>
        </w:rPr>
        <w:t xml:space="preserve">реализации муниципальной программы </w:t>
      </w:r>
      <w:r w:rsidR="0038154C">
        <w:rPr>
          <w:rFonts w:ascii="Times New Roman" w:hAnsi="Times New Roman"/>
          <w:lang w:eastAsia="ru-RU"/>
        </w:rPr>
        <w:t xml:space="preserve">является осуществление </w:t>
      </w:r>
      <w:r w:rsidR="0038154C" w:rsidRPr="00A801EB">
        <w:rPr>
          <w:rFonts w:ascii="Times New Roman" w:hAnsi="Times New Roman"/>
          <w:lang w:eastAsia="ru-RU"/>
        </w:rPr>
        <w:t>отдельных государственных полномочий по решению вопросов поддержки сельск</w:t>
      </w:r>
      <w:r w:rsidR="0038154C">
        <w:rPr>
          <w:rFonts w:ascii="Times New Roman" w:hAnsi="Times New Roman"/>
          <w:lang w:eastAsia="ru-RU"/>
        </w:rPr>
        <w:t>охозяйственных производителей</w:t>
      </w:r>
      <w:r w:rsidR="0038154C" w:rsidRPr="00A801EB">
        <w:rPr>
          <w:rFonts w:ascii="Times New Roman" w:hAnsi="Times New Roman"/>
          <w:lang w:eastAsia="ru-RU"/>
        </w:rPr>
        <w:t>, а также организация производственно</w:t>
      </w:r>
      <w:r w:rsidR="0038154C">
        <w:rPr>
          <w:rFonts w:ascii="Times New Roman" w:hAnsi="Times New Roman"/>
          <w:lang w:eastAsia="ru-RU"/>
        </w:rPr>
        <w:t>-</w:t>
      </w:r>
      <w:r w:rsidR="0038154C" w:rsidRPr="00A801EB">
        <w:rPr>
          <w:rFonts w:ascii="Times New Roman" w:hAnsi="Times New Roman"/>
          <w:lang w:eastAsia="ru-RU"/>
        </w:rPr>
        <w:t xml:space="preserve">технического, </w:t>
      </w:r>
      <w:r w:rsidR="0038154C">
        <w:rPr>
          <w:rFonts w:ascii="Times New Roman" w:hAnsi="Times New Roman"/>
          <w:lang w:eastAsia="ru-RU"/>
        </w:rPr>
        <w:t xml:space="preserve">логистического, </w:t>
      </w:r>
      <w:r w:rsidR="0038154C" w:rsidRPr="00A801EB">
        <w:rPr>
          <w:rFonts w:ascii="Times New Roman" w:hAnsi="Times New Roman"/>
          <w:lang w:eastAsia="ru-RU"/>
        </w:rPr>
        <w:t xml:space="preserve">научного и информационного обслуживания агропромышленного комплекса.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</w:t>
      </w:r>
      <w:r>
        <w:rPr>
          <w:rFonts w:ascii="Times New Roman" w:hAnsi="Times New Roman"/>
          <w:lang w:eastAsia="ru-RU"/>
        </w:rPr>
        <w:t>1</w:t>
      </w:r>
      <w:r w:rsidRPr="00A801EB">
        <w:rPr>
          <w:rFonts w:ascii="Times New Roman" w:hAnsi="Times New Roman"/>
          <w:lang w:eastAsia="ru-RU"/>
        </w:rPr>
        <w:t>2.2005 № 17-4397 «О наделении органов местного самоуправления муниципальных районов</w:t>
      </w:r>
      <w:r>
        <w:rPr>
          <w:rFonts w:ascii="Times New Roman" w:hAnsi="Times New Roman"/>
          <w:lang w:eastAsia="ru-RU"/>
        </w:rPr>
        <w:t xml:space="preserve"> и муниципальных округов края </w:t>
      </w:r>
      <w:r w:rsidRPr="00A801EB">
        <w:rPr>
          <w:rFonts w:ascii="Times New Roman" w:hAnsi="Times New Roman"/>
          <w:lang w:eastAsia="ru-RU"/>
        </w:rPr>
        <w:t xml:space="preserve">отдельными государственными полномочиями по решению вопросов поддержки сельскохозяйственного производства».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Прогноз реализации подпрограммы предполагает дальнейшее усовершенствование взаимоотношений краевых и муниципальных органов управления исполнительной власти, ответственных за выполнение программы.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Исходя из задач, стоящих перед аг</w:t>
      </w:r>
      <w:r>
        <w:rPr>
          <w:rFonts w:ascii="Times New Roman" w:hAnsi="Times New Roman"/>
          <w:lang w:eastAsia="ru-RU"/>
        </w:rPr>
        <w:t>ропромышленным комплексом до 2030</w:t>
      </w:r>
      <w:r w:rsidRPr="00A801EB">
        <w:rPr>
          <w:rFonts w:ascii="Times New Roman" w:hAnsi="Times New Roman"/>
          <w:lang w:eastAsia="ru-RU"/>
        </w:rPr>
        <w:t xml:space="preserve"> года, в качестве основных приоритетов при реализации подпрограммы являются: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направленность системы управления АПК на ускорение его модификации и инновационного развития;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создание условий для повышения финансово устойчивости сельскохозяйственных товаропроизводителей и социальное развитие сельских территорий;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- укомплектованность должностей муниципальной службы в администрации района специалистами, соответствующими квалификационным требованиям.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Ожидаемые результаты: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обеспечение выполнения целей, задач и показателей (индикаторов) реализации </w:t>
      </w:r>
      <w:r>
        <w:rPr>
          <w:rFonts w:ascii="Times New Roman" w:hAnsi="Times New Roman"/>
          <w:lang w:eastAsia="ru-RU"/>
        </w:rPr>
        <w:t>под</w:t>
      </w:r>
      <w:r w:rsidRPr="00A801EB">
        <w:rPr>
          <w:rFonts w:ascii="Times New Roman" w:hAnsi="Times New Roman"/>
          <w:lang w:eastAsia="ru-RU"/>
        </w:rPr>
        <w:t xml:space="preserve">программы в целом;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- повышение качества оказания государственных услуг на уровне муниципального образования района и исполнения государственных функций в сфере развития сельского хозяйства и регулирования рынка сельскохозяйственной продукции, сырья и продовольствия. </w:t>
      </w:r>
    </w:p>
    <w:p w:rsidR="0038154C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Целью </w:t>
      </w:r>
      <w:r>
        <w:rPr>
          <w:rFonts w:ascii="Times New Roman" w:hAnsi="Times New Roman"/>
          <w:lang w:eastAsia="ru-RU"/>
        </w:rPr>
        <w:t xml:space="preserve">подпрограммы является: </w:t>
      </w:r>
    </w:p>
    <w:p w:rsidR="0038154C" w:rsidRPr="00A801EB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создание условий для эффективного и ответственного управления финансовыми ресурсами в рамках переданных государственных полномочий.</w:t>
      </w:r>
    </w:p>
    <w:p w:rsidR="0038154C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Задача подпрограммы является: </w:t>
      </w:r>
    </w:p>
    <w:p w:rsidR="00662982" w:rsidRDefault="0038154C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обеспечение деятельности и выполнение функций отдел</w:t>
      </w:r>
      <w:r>
        <w:rPr>
          <w:rFonts w:ascii="Times New Roman" w:hAnsi="Times New Roman"/>
          <w:lang w:eastAsia="ru-RU"/>
        </w:rPr>
        <w:t>ом</w:t>
      </w:r>
      <w:r w:rsidRPr="00A801EB">
        <w:rPr>
          <w:rFonts w:ascii="Times New Roman" w:hAnsi="Times New Roman"/>
          <w:lang w:eastAsia="ru-RU"/>
        </w:rPr>
        <w:t xml:space="preserve"> сельского хозяйства администрации района </w:t>
      </w:r>
      <w:r>
        <w:rPr>
          <w:rFonts w:ascii="Times New Roman" w:hAnsi="Times New Roman"/>
          <w:lang w:eastAsia="ru-RU"/>
        </w:rPr>
        <w:t>в рамках следующих переданных государственных полномочий</w:t>
      </w:r>
      <w:r w:rsidR="00662982">
        <w:rPr>
          <w:rFonts w:ascii="Times New Roman" w:hAnsi="Times New Roman"/>
          <w:lang w:eastAsia="ru-RU"/>
        </w:rPr>
        <w:t>.</w:t>
      </w:r>
    </w:p>
    <w:p w:rsidR="0038154C" w:rsidRDefault="00662982" w:rsidP="003815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Для осуществления данной задачи должны исполнятся следующие функции:</w:t>
      </w:r>
      <w:r w:rsidR="0038154C" w:rsidRPr="00A801EB">
        <w:rPr>
          <w:rFonts w:ascii="Times New Roman" w:hAnsi="Times New Roman"/>
          <w:lang w:eastAsia="ru-RU"/>
        </w:rPr>
        <w:t xml:space="preserve"> </w:t>
      </w:r>
    </w:p>
    <w:p w:rsidR="0038154C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5C6649">
        <w:rPr>
          <w:rFonts w:ascii="Times New Roman" w:hAnsi="Times New Roman"/>
          <w:lang w:eastAsia="ru-RU"/>
        </w:rPr>
        <w:t xml:space="preserve">-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>осуществление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в порядке, установленном органом исполнительной власти края, осуществляющим нормативное правовое регулирование в сфере агропромышленного комплекса края;</w:t>
      </w:r>
    </w:p>
    <w:p w:rsidR="0038154C" w:rsidRPr="008C5FF5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            -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>сбор, обработка и учет текущих и плановых производственных, финансово-экономических и ценовых показателей деятельности субъектов агропромышленного комплекса муниципального района, муниципального округа;</w:t>
      </w:r>
    </w:p>
    <w:p w:rsidR="0038154C" w:rsidRPr="008C5FF5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5C6649">
        <w:rPr>
          <w:rFonts w:ascii="Times New Roman" w:hAnsi="Times New Roman"/>
          <w:color w:val="000000"/>
          <w:spacing w:val="2"/>
          <w:lang w:eastAsia="ru-RU"/>
        </w:rPr>
        <w:t>сбор, проверка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поддержки;</w:t>
      </w:r>
    </w:p>
    <w:p w:rsidR="0038154C" w:rsidRPr="008C5FF5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          -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 xml:space="preserve"> предоставление субсидий на возмещение части затрат на уплату процентов по кредитам, полученным по 31 декабря 2016 года включительно, а также по кредитам, полученным с 1 января 2020 года,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края;</w:t>
      </w:r>
    </w:p>
    <w:p w:rsidR="0038154C" w:rsidRPr="005C6649" w:rsidRDefault="0038154C" w:rsidP="0038154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          -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t xml:space="preserve">сбор и проверка правильности составления отчетов и прилагаемых к ним документов, представляемых получателями грантов, в рамках реализации мероприятий, предусмотренных </w:t>
      </w:r>
      <w:r w:rsidRPr="005C6649">
        <w:rPr>
          <w:rFonts w:ascii="Times New Roman" w:hAnsi="Times New Roman"/>
          <w:color w:val="000000"/>
          <w:spacing w:val="2"/>
          <w:lang w:eastAsia="ru-RU"/>
        </w:rPr>
        <w:lastRenderedPageBreak/>
        <w:t>статьями 41 - 43, 43.1, 43.2, 45 Закона края </w:t>
      </w:r>
      <w:hyperlink r:id="rId21" w:history="1">
        <w:r w:rsidRPr="005C6649">
          <w:rPr>
            <w:rFonts w:ascii="Times New Roman" w:hAnsi="Times New Roman"/>
            <w:spacing w:val="2"/>
            <w:lang w:eastAsia="ru-RU"/>
          </w:rPr>
          <w:t>от 21 февраля 2006 года N 17-4487 "О государственной поддержке субъектов агропромышленного комплекса края"</w:t>
        </w:r>
      </w:hyperlink>
      <w:r w:rsidRPr="005C6649">
        <w:rPr>
          <w:rFonts w:ascii="Times New Roman" w:hAnsi="Times New Roman"/>
          <w:spacing w:val="2"/>
          <w:lang w:eastAsia="ru-RU"/>
        </w:rPr>
        <w:t>, и формирование сводных отчетов.</w:t>
      </w:r>
    </w:p>
    <w:p w:rsidR="0038154C" w:rsidRPr="008C5FF5" w:rsidRDefault="0038154C" w:rsidP="0038154C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/>
          <w:lang w:eastAsia="ru-RU"/>
        </w:rPr>
      </w:pPr>
    </w:p>
    <w:p w:rsidR="00125A57" w:rsidRPr="008C5FF5" w:rsidRDefault="00125A57" w:rsidP="003815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lang w:eastAsia="ru-RU"/>
        </w:rPr>
      </w:pPr>
    </w:p>
    <w:p w:rsidR="005D2174" w:rsidRDefault="005D2174" w:rsidP="006F1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>3 Механизм</w:t>
      </w:r>
      <w:r w:rsidR="00EC698D" w:rsidRPr="00A801EB">
        <w:rPr>
          <w:rFonts w:ascii="Times New Roman" w:hAnsi="Times New Roman"/>
          <w:b/>
          <w:lang w:eastAsia="ru-RU"/>
        </w:rPr>
        <w:t xml:space="preserve"> реализации </w:t>
      </w:r>
      <w:r w:rsidRPr="00A801EB">
        <w:rPr>
          <w:rFonts w:ascii="Times New Roman" w:hAnsi="Times New Roman"/>
          <w:b/>
          <w:lang w:eastAsia="ru-RU"/>
        </w:rPr>
        <w:t>подпрограммы</w:t>
      </w:r>
      <w:r w:rsidRPr="00A801EB">
        <w:rPr>
          <w:rFonts w:ascii="Times New Roman" w:hAnsi="Times New Roman"/>
          <w:b/>
          <w:lang w:eastAsia="ru-RU"/>
        </w:rPr>
        <w:cr/>
      </w:r>
    </w:p>
    <w:p w:rsidR="0038154C" w:rsidRPr="00F638A4" w:rsidRDefault="0038154C" w:rsidP="003815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F638A4">
        <w:rPr>
          <w:rFonts w:ascii="Times New Roman" w:hAnsi="Times New Roman"/>
          <w:lang w:eastAsia="ru-RU"/>
        </w:rPr>
        <w:t>Объем финансовых ресурсов, необходимых для реализации мероприятия подпрограммы будет осуществляться в виде субвенций на исполнение государственных полномочий по решению вопросов сельскохозяйственного производства в соответствии с методикой расчета определения субвенций, предусмотренных в Законе Красноярского края от 25.12.2005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производства».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В целях выполнения функций отделом сельского хозяйства администрации Боготольского района по оказанию отдельных государственных полномочий, осуществляется финансирование расходов на содержание отдела сельского хозяйства за счет средств краевого бюджета.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Бюджетные средства на содержание отдела сельского хозяйства предоставляются в соответствии с бюджетной сметой, ежемесячно в пределах объема бюджетных средств, предусмотренного законом Красноярского края о краевом бюджете.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Реализация мероприятия осуществляется в соответствии с бюджетным законодательством. Закупка товаров, работ, услуг для обеспечения деятельности отдела сельского хозяйства администрации Боготольского района осуществляется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Расходы на организацию, проведение и участие в краевых, межрегиональных (зональных) и российских конкурсах, выставках, совещаниях и соревнованиях в агропромышленном комплексе, осуществляется в пределах объема районного бюджета.</w:t>
      </w:r>
    </w:p>
    <w:p w:rsidR="0038154C" w:rsidRPr="00F638A4" w:rsidRDefault="0038154C" w:rsidP="0038154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F638A4">
        <w:rPr>
          <w:rFonts w:ascii="Times New Roman" w:hAnsi="Times New Roman"/>
          <w:szCs w:val="20"/>
          <w:lang w:eastAsia="ru-RU"/>
        </w:rPr>
        <w:t>В соответствии с пунктом 2 статьи 58 Закона края N 17-4487 Администрация Боготольского района осуществляет закупку услуг по организации, проведению краевых, межрегиональных (зональных) и российских конкурсов, выставок, совещаний и соревнований в агропромышленном комплексе и участию в них субъектов агропромышленного комплекса в соответствии с Федеральным законом N 44-ФЗ при наличии договора (контракта).</w:t>
      </w:r>
    </w:p>
    <w:p w:rsidR="0038154C" w:rsidRPr="00F638A4" w:rsidRDefault="0038154C" w:rsidP="0038154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638A4">
        <w:rPr>
          <w:rFonts w:ascii="Times New Roman" w:hAnsi="Times New Roman"/>
          <w:lang w:eastAsia="ar-SA"/>
        </w:rPr>
        <w:tab/>
        <w:t>Главными распорядителями бюджетных средств, ответственный за реализацию мероприятий подпрограммы, является Администрации Боготольского района.</w:t>
      </w:r>
    </w:p>
    <w:p w:rsidR="0038154C" w:rsidRPr="00F638A4" w:rsidRDefault="0038154C" w:rsidP="0038154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638A4">
        <w:rPr>
          <w:rFonts w:ascii="Times New Roman" w:hAnsi="Times New Roman"/>
          <w:lang w:eastAsia="ru-RU"/>
        </w:rPr>
        <w:t xml:space="preserve">             </w:t>
      </w:r>
    </w:p>
    <w:p w:rsidR="0038154C" w:rsidRDefault="0038154C" w:rsidP="006F1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</w:p>
    <w:p w:rsidR="005D2174" w:rsidRPr="00A801EB" w:rsidRDefault="005D2174" w:rsidP="006F1FA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t xml:space="preserve">4. Управление программой и контроль </w:t>
      </w:r>
      <w:r w:rsidR="00EC698D" w:rsidRPr="00A801EB">
        <w:rPr>
          <w:rFonts w:ascii="Times New Roman" w:hAnsi="Times New Roman"/>
          <w:b/>
          <w:lang w:eastAsia="ru-RU"/>
        </w:rPr>
        <w:t>исполнения подпрограммы</w:t>
      </w:r>
    </w:p>
    <w:p w:rsidR="006F1FAB" w:rsidRPr="00A801EB" w:rsidRDefault="006F1FAB" w:rsidP="006F1FAB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Организацию управления подпрограммой контроль за ее исполнением осуществляет администрация Боготольского района Красноярского края.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управление администрации Боготольского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 xml:space="preserve">Текущее управление реализацией программы осуществляется ответственным исполнителем программы – Отделом сельского хозяйства. 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154C">
        <w:rPr>
          <w:rFonts w:ascii="Times New Roman" w:hAnsi="Times New Roman"/>
        </w:rPr>
        <w:t>Отдел сельского хозяйства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Текущий контроль за реализацией мероприятий подпрограммы осуществляет отдел сельского хозяйства: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Отдел сельского хозяйства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Отделом сельского хозяйства осуществляется: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lastRenderedPageBreak/>
        <w:t>отбор исполнителей отдельных мероприятий программы и мероприятий подпрограмм, реализуемых ответственным исполнителем программы;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координация деятельности соисполнителей программы в ходе реализации отдельных мероприятий программы и мероприятий подпрограмм, реализуемых ответственным исполнителем программы;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подготовка отчетов о реализации программы.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Главный распорядитель бюджетных средств, ответственный за реализацию подпрограммы (орган местного самоуправления - получатель субвенции) обеспечивают контроль хода реализации подпрограммы с целью соблюдения сроков, целевого и эффективного использования субвенций.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(в редакции Постановления администрации Боготольского района от 27.03.2018 № 107-п, от 04.06.2018 № 200-п, от 30.09.2019 № 550-п).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Внешний муниципальный финансовый контроль осуществляет Контрольно - счетный орган Боготольского района в соответствии с Решением Боготольского районного Совета депутатов от 16.07.2013 № 29-195 «Об утверждении 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Контрольно – счетного органа Боготольского района».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>Формирование отчетности о реализации подпрограммы составляется по форме и содержанию в соответствии с требованиями к отчету о реализации муниципальной программы, утвержденной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38154C" w:rsidRPr="0038154C" w:rsidRDefault="0038154C" w:rsidP="003815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154C">
        <w:rPr>
          <w:rFonts w:ascii="Times New Roman" w:hAnsi="Times New Roman"/>
          <w:lang w:eastAsia="ru-RU"/>
        </w:rPr>
        <w:t xml:space="preserve">Отдел сельского хозяйства подготавливает отчет о реализации подпрограммы по соответствующим мероприятиям. Отчет по реализации подпрограммы за первое полугодие отчетного года предоставляется в срок не позднее 10-го августа. </w:t>
      </w:r>
    </w:p>
    <w:p w:rsidR="00F84CAC" w:rsidRDefault="0038154C" w:rsidP="0038154C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38154C">
        <w:rPr>
          <w:rFonts w:ascii="Times New Roman" w:hAnsi="Times New Roman"/>
          <w:lang w:eastAsia="ru-RU"/>
        </w:rPr>
        <w:t>Годовой отчет представляется в срок не позднее 1 марта года, следующего за отчетным</w:t>
      </w:r>
      <w:r w:rsidR="00F84CAC">
        <w:rPr>
          <w:rFonts w:ascii="Times New Roman" w:hAnsi="Times New Roman"/>
          <w:lang w:eastAsia="ru-RU"/>
        </w:rPr>
        <w:t xml:space="preserve"> годом</w:t>
      </w:r>
      <w:r w:rsidRPr="0038154C">
        <w:rPr>
          <w:rFonts w:ascii="Times New Roman" w:eastAsiaTheme="minorEastAsia" w:hAnsi="Times New Roman"/>
        </w:rPr>
        <w:t>.</w:t>
      </w:r>
    </w:p>
    <w:p w:rsidR="005D2174" w:rsidRPr="00A801EB" w:rsidRDefault="005D2174" w:rsidP="006F1FA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  <w:sectPr w:rsidR="005D2174" w:rsidRPr="00A801EB" w:rsidSect="00214792"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245D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</w:rPr>
      </w:pPr>
    </w:p>
    <w:p w:rsidR="00833D22" w:rsidRDefault="008A68B3" w:rsidP="008A68B3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hAnsi="Times New Roman"/>
          <w:lang w:eastAsia="ru-RU"/>
        </w:rPr>
      </w:pPr>
      <w:r w:rsidRPr="008A68B3">
        <w:rPr>
          <w:rFonts w:ascii="Times New Roman" w:eastAsiaTheme="minorEastAsia" w:hAnsi="Times New Roman"/>
        </w:rPr>
        <w:t xml:space="preserve">Приложение №1 к Подпрограмме </w:t>
      </w:r>
      <w:r w:rsidRPr="008A68B3">
        <w:rPr>
          <w:rFonts w:ascii="Times New Roman" w:hAnsi="Times New Roman"/>
          <w:lang w:eastAsia="ru-RU"/>
        </w:rPr>
        <w:t xml:space="preserve">«Обеспечение реализации муниципальной программы </w:t>
      </w:r>
    </w:p>
    <w:p w:rsidR="008A68B3" w:rsidRPr="008A68B3" w:rsidRDefault="008A68B3" w:rsidP="008A68B3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8A68B3">
        <w:rPr>
          <w:rFonts w:ascii="Times New Roman" w:eastAsiaTheme="minorEastAsia" w:hAnsi="Times New Roman"/>
        </w:rPr>
        <w:t>«Развитие сельского хозяйства Боготольского района»</w:t>
      </w:r>
    </w:p>
    <w:p w:rsidR="008A68B3" w:rsidRPr="008A68B3" w:rsidRDefault="008A68B3" w:rsidP="008A68B3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8A68B3" w:rsidRPr="008A68B3" w:rsidRDefault="008A68B3" w:rsidP="008A68B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  <w:r w:rsidRPr="008A68B3">
        <w:rPr>
          <w:rFonts w:ascii="Times New Roman" w:eastAsia="Calibri" w:hAnsi="Times New Roman"/>
        </w:rPr>
        <w:t xml:space="preserve">Перечень и значения показателей результативности подпрограммы 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611"/>
        <w:gridCol w:w="1405"/>
        <w:gridCol w:w="1632"/>
        <w:gridCol w:w="1645"/>
        <w:gridCol w:w="1559"/>
        <w:gridCol w:w="1985"/>
        <w:gridCol w:w="2346"/>
        <w:gridCol w:w="709"/>
      </w:tblGrid>
      <w:tr w:rsidR="008A68B3" w:rsidRPr="008A68B3" w:rsidTr="00F7326F">
        <w:trPr>
          <w:gridAfter w:val="1"/>
          <w:wAfter w:w="709" w:type="dxa"/>
          <w:cantSplit/>
          <w:trHeight w:val="195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00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EC6951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 финансовый  2022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EC6951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ервый год планового периода </w:t>
            </w:r>
          </w:p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2023год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1" w:rsidRDefault="00EC6951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8A68B3" w:rsidRPr="008A68B3">
              <w:rPr>
                <w:rFonts w:ascii="Times New Roman" w:hAnsi="Times New Roman"/>
                <w:lang w:eastAsia="ru-RU"/>
              </w:rPr>
              <w:t xml:space="preserve">торой год </w:t>
            </w:r>
          </w:p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 xml:space="preserve">планового периода </w:t>
            </w:r>
          </w:p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2024 год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00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8A68B3" w:rsidRPr="008A68B3" w:rsidTr="00F7326F">
        <w:trPr>
          <w:cantSplit/>
          <w:trHeight w:val="240"/>
        </w:trPr>
        <w:tc>
          <w:tcPr>
            <w:tcW w:w="14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Цель подпрограммы:</w:t>
            </w:r>
            <w:r w:rsidRPr="008A68B3">
              <w:rPr>
                <w:rFonts w:ascii="Times New Roman" w:eastAsia="Calibri" w:hAnsi="Times New Roman"/>
              </w:rPr>
              <w:t xml:space="preserve"> с</w:t>
            </w:r>
            <w:r w:rsidRPr="008A68B3">
              <w:rPr>
                <w:rFonts w:ascii="Times New Roman" w:hAnsi="Times New Roman"/>
                <w:lang w:eastAsia="ru-RU"/>
              </w:rPr>
              <w:t>оздание условий для эффективного и ответственного управления финансовыми ресурсами в рамках переданных государственных полномочий</w:t>
            </w:r>
          </w:p>
        </w:tc>
        <w:tc>
          <w:tcPr>
            <w:tcW w:w="709" w:type="dxa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A68B3" w:rsidRPr="008A68B3" w:rsidTr="00F7326F">
        <w:trPr>
          <w:gridAfter w:val="1"/>
          <w:wAfter w:w="709" w:type="dxa"/>
          <w:cantSplit/>
          <w:trHeight w:val="360"/>
        </w:trPr>
        <w:tc>
          <w:tcPr>
            <w:tcW w:w="14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Задача: обеспечение выполнения надлежащим образом отдельных государственных полномочий по вопросам поддержки сельскохозяйственного производства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60"/>
        </w:trPr>
        <w:tc>
          <w:tcPr>
            <w:tcW w:w="14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Показатель результативности:</w:t>
            </w:r>
          </w:p>
        </w:tc>
      </w:tr>
      <w:tr w:rsidR="008A68B3" w:rsidRPr="008A68B3" w:rsidTr="00F7326F">
        <w:trPr>
          <w:gridAfter w:val="1"/>
          <w:wAfter w:w="709" w:type="dxa"/>
          <w:cantSplit/>
          <w:trHeight w:val="36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3" w:rsidRPr="008A68B3" w:rsidRDefault="008A68B3" w:rsidP="008A68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B3" w:rsidRPr="008A68B3" w:rsidRDefault="008A68B3" w:rsidP="008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8B3">
              <w:rPr>
                <w:rFonts w:ascii="Times New Roman" w:hAnsi="Times New Roman"/>
                <w:lang w:eastAsia="ru-RU"/>
              </w:rPr>
              <w:t>99,5</w:t>
            </w:r>
          </w:p>
        </w:tc>
      </w:tr>
    </w:tbl>
    <w:p w:rsidR="008A68B3" w:rsidRPr="008A68B3" w:rsidRDefault="008A68B3" w:rsidP="008A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  <w:sectPr w:rsidR="008A68B3" w:rsidRPr="008A68B3" w:rsidSect="008A68B3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lastRenderedPageBreak/>
        <w:t>Приложение № 2</w:t>
      </w:r>
    </w:p>
    <w:p w:rsidR="005D2174" w:rsidRPr="00A801EB" w:rsidRDefault="005D2174" w:rsidP="005D217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A801EB">
        <w:rPr>
          <w:rFonts w:ascii="Times New Roman" w:eastAsia="Calibri" w:hAnsi="Times New Roman"/>
        </w:rPr>
        <w:t xml:space="preserve">подпрограммы </w:t>
      </w:r>
      <w:r w:rsidRPr="00A801EB">
        <w:rPr>
          <w:rFonts w:ascii="Times New Roman" w:hAnsi="Times New Roman"/>
          <w:lang w:eastAsia="ru-RU"/>
        </w:rPr>
        <w:t>«Обеспечение реализации муниципальной программы</w:t>
      </w:r>
    </w:p>
    <w:p w:rsidR="005D2174" w:rsidRPr="00A801EB" w:rsidRDefault="008A68B3" w:rsidP="005D217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 </w:t>
      </w:r>
      <w:r w:rsidR="005D2174" w:rsidRPr="00A801EB">
        <w:rPr>
          <w:rFonts w:ascii="Times New Roman" w:hAnsi="Times New Roman"/>
          <w:lang w:eastAsia="ru-RU"/>
        </w:rPr>
        <w:t>«Развитие сельского хозяйства Боготольского района</w:t>
      </w:r>
      <w:r>
        <w:rPr>
          <w:rFonts w:ascii="Times New Roman" w:hAnsi="Times New Roman"/>
          <w:lang w:eastAsia="ru-RU"/>
        </w:rPr>
        <w:t>»</w:t>
      </w:r>
    </w:p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lang w:eastAsia="ru-RU"/>
        </w:rPr>
      </w:pPr>
    </w:p>
    <w:p w:rsidR="005D2174" w:rsidRDefault="005D2174" w:rsidP="008A7E93">
      <w:pPr>
        <w:spacing w:line="240" w:lineRule="auto"/>
        <w:contextualSpacing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мероприятий подпрограммы</w:t>
      </w:r>
    </w:p>
    <w:p w:rsidR="00245DFA" w:rsidRPr="00A801EB" w:rsidRDefault="00245DFA" w:rsidP="008A7E93">
      <w:pPr>
        <w:spacing w:line="240" w:lineRule="auto"/>
        <w:contextualSpacing/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(тыс. рублей)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3119"/>
        <w:gridCol w:w="567"/>
        <w:gridCol w:w="567"/>
        <w:gridCol w:w="567"/>
        <w:gridCol w:w="709"/>
        <w:gridCol w:w="708"/>
        <w:gridCol w:w="1701"/>
        <w:gridCol w:w="1560"/>
        <w:gridCol w:w="1275"/>
        <w:gridCol w:w="1134"/>
        <w:gridCol w:w="2127"/>
      </w:tblGrid>
      <w:tr w:rsidR="00833D22" w:rsidRPr="00A801EB" w:rsidTr="00537229">
        <w:trPr>
          <w:trHeight w:val="172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Цель, задачи,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>, в том числе по годам реализации</w:t>
            </w:r>
          </w:p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программы, (тыс.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5372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Ожидаемый </w:t>
            </w:r>
            <w:r>
              <w:rPr>
                <w:rFonts w:ascii="Times New Roman" w:hAnsi="Times New Roman"/>
                <w:lang w:eastAsia="ru-RU"/>
              </w:rPr>
              <w:t xml:space="preserve">непосредственный </w:t>
            </w:r>
            <w:r w:rsidRPr="00A801EB">
              <w:rPr>
                <w:rFonts w:ascii="Times New Roman" w:hAnsi="Times New Roman"/>
                <w:lang w:eastAsia="ru-RU"/>
              </w:rPr>
              <w:t xml:space="preserve">результат </w:t>
            </w:r>
            <w:r>
              <w:rPr>
                <w:rFonts w:ascii="Times New Roman" w:hAnsi="Times New Roman"/>
                <w:lang w:eastAsia="ru-RU"/>
              </w:rPr>
              <w:t xml:space="preserve">(краткое описание) </w:t>
            </w:r>
            <w:r w:rsidRPr="00A801EB">
              <w:rPr>
                <w:rFonts w:ascii="Times New Roman" w:hAnsi="Times New Roman"/>
                <w:lang w:eastAsia="ru-RU"/>
              </w:rPr>
              <w:t xml:space="preserve">от реализации подпрограммного мероприятия (в </w:t>
            </w:r>
            <w:r>
              <w:rPr>
                <w:rFonts w:ascii="Times New Roman" w:hAnsi="Times New Roman"/>
                <w:lang w:eastAsia="ru-RU"/>
              </w:rPr>
              <w:t xml:space="preserve">том числе в </w:t>
            </w:r>
            <w:r w:rsidRPr="00A801EB">
              <w:rPr>
                <w:rFonts w:ascii="Times New Roman" w:hAnsi="Times New Roman"/>
                <w:lang w:eastAsia="ru-RU"/>
              </w:rPr>
              <w:t>натуральном выражении)</w:t>
            </w:r>
          </w:p>
        </w:tc>
      </w:tr>
      <w:tr w:rsidR="00833D22" w:rsidRPr="00A801EB" w:rsidTr="00F7326F">
        <w:trPr>
          <w:trHeight w:val="344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EC6951" w:rsidP="00833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="00833D22">
              <w:rPr>
                <w:rFonts w:ascii="Times New Roman" w:hAnsi="Times New Roman"/>
                <w:lang w:eastAsia="ru-RU"/>
              </w:rPr>
              <w:t xml:space="preserve"> финансовый</w:t>
            </w:r>
          </w:p>
          <w:p w:rsidR="00833D22" w:rsidRPr="00A801EB" w:rsidRDefault="00833D22" w:rsidP="00833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Pr="00192629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1-й год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833D22" w:rsidRPr="00A801EB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Pr="00192629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2-й год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планового</w:t>
            </w:r>
          </w:p>
          <w:p w:rsidR="00833D22" w:rsidRDefault="00833D22" w:rsidP="00833D22">
            <w:pPr>
              <w:spacing w:after="0" w:line="240" w:lineRule="auto"/>
              <w:ind w:left="-380" w:right="-24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периода</w:t>
            </w:r>
          </w:p>
          <w:p w:rsidR="00833D22" w:rsidRPr="00A801EB" w:rsidRDefault="00833D22" w:rsidP="00833D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Default="00833D22" w:rsidP="00833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33D22" w:rsidRPr="00A801EB" w:rsidRDefault="00EC6951" w:rsidP="001744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833D22">
              <w:rPr>
                <w:rFonts w:ascii="Times New Roman" w:hAnsi="Times New Roman"/>
                <w:lang w:eastAsia="ru-RU"/>
              </w:rPr>
              <w:t xml:space="preserve">того на </w:t>
            </w:r>
            <w:r w:rsidR="001744F8">
              <w:rPr>
                <w:rFonts w:ascii="Times New Roman" w:hAnsi="Times New Roman"/>
                <w:lang w:eastAsia="ru-RU"/>
              </w:rPr>
              <w:t>текущий</w:t>
            </w:r>
            <w:r w:rsidR="00833D22">
              <w:rPr>
                <w:rFonts w:ascii="Times New Roman" w:hAnsi="Times New Roman"/>
                <w:lang w:eastAsia="ru-RU"/>
              </w:rPr>
              <w:t xml:space="preserve"> финансовый год и плановый период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33D22" w:rsidRPr="00A801EB" w:rsidTr="008A68B3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4D79A7" w:rsidRPr="00A801EB" w:rsidTr="004D79A7">
        <w:trPr>
          <w:trHeight w:val="477"/>
        </w:trPr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A7" w:rsidRPr="00A801EB" w:rsidRDefault="004D79A7" w:rsidP="004D79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Цель подпрограммы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с</w:t>
            </w:r>
            <w:r w:rsidRPr="00A801EB">
              <w:rPr>
                <w:rFonts w:ascii="Times New Roman" w:hAnsi="Times New Roman"/>
                <w:lang w:eastAsia="ru-RU"/>
              </w:rPr>
              <w:t>оздание условий для эффективного и ответственного управления финансовыми ресурсами в рамках переданных государственных полномочий.</w:t>
            </w:r>
          </w:p>
        </w:tc>
      </w:tr>
      <w:tr w:rsidR="004D79A7" w:rsidRPr="00A801EB" w:rsidTr="00F7326F">
        <w:trPr>
          <w:trHeight w:val="360"/>
        </w:trPr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A7" w:rsidRPr="00A801EB" w:rsidRDefault="004D79A7" w:rsidP="004D79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Задача</w:t>
            </w:r>
            <w:r>
              <w:rPr>
                <w:rFonts w:ascii="Times New Roman" w:hAnsi="Times New Roman"/>
                <w:lang w:eastAsia="ru-RU"/>
              </w:rPr>
              <w:t xml:space="preserve">: обеспечение </w:t>
            </w:r>
            <w:r w:rsidRPr="00A801EB">
              <w:rPr>
                <w:rFonts w:ascii="Times New Roman" w:hAnsi="Times New Roman"/>
                <w:lang w:eastAsia="ru-RU"/>
              </w:rPr>
              <w:t>деятельности и выполнение функций отделом сельского хозяйства администрации района в рамках переданных государственных полномочий.</w:t>
            </w:r>
          </w:p>
        </w:tc>
      </w:tr>
      <w:tr w:rsidR="00833D22" w:rsidRPr="00A801EB" w:rsidTr="004D79A7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4D79A7" w:rsidP="004D79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22" w:rsidRPr="00A801EB" w:rsidRDefault="00833D22" w:rsidP="00833D2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</w:t>
            </w:r>
            <w:r w:rsidR="00537229">
              <w:rPr>
                <w:rFonts w:ascii="Times New Roman" w:hAnsi="Times New Roman"/>
                <w:lang w:eastAsia="ru-RU"/>
              </w:rPr>
              <w:t>: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33D22" w:rsidRPr="00A801EB" w:rsidRDefault="00537229" w:rsidP="0053722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П</w:t>
            </w:r>
            <w:r w:rsidR="00833D22" w:rsidRPr="00A801EB">
              <w:rPr>
                <w:rFonts w:ascii="Times New Roman" w:hAnsi="Times New Roman"/>
                <w:lang w:eastAsia="ru-RU"/>
              </w:rPr>
              <w:t>о исполнению 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>0,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 730,1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A801EB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A801E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F8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9</w:t>
            </w:r>
            <w:r w:rsidR="00F84CAC">
              <w:rPr>
                <w:rFonts w:ascii="Times New Roman" w:hAnsi="Times New Roman"/>
                <w:lang w:eastAsia="ru-RU"/>
              </w:rPr>
              <w:t>9,5</w:t>
            </w:r>
            <w:r w:rsidRPr="00A801EB">
              <w:rPr>
                <w:rFonts w:ascii="Times New Roman" w:hAnsi="Times New Roman"/>
                <w:lang w:eastAsia="ru-RU"/>
              </w:rPr>
              <w:t>%</w:t>
            </w:r>
            <w:r w:rsidR="00537229">
              <w:rPr>
                <w:rFonts w:ascii="Times New Roman" w:hAnsi="Times New Roman"/>
                <w:lang w:eastAsia="ru-RU"/>
              </w:rPr>
              <w:t xml:space="preserve"> исполнения переданных государственных полномочий</w:t>
            </w:r>
          </w:p>
        </w:tc>
      </w:tr>
      <w:tr w:rsidR="00833D22" w:rsidRPr="00A801EB" w:rsidTr="004D79A7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4D79A7" w:rsidP="004D79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29" w:rsidRDefault="00833D22" w:rsidP="00833D2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Мероприятие</w:t>
            </w:r>
            <w:r w:rsidR="00537229">
              <w:rPr>
                <w:rFonts w:ascii="Times New Roman" w:hAnsi="Times New Roman"/>
                <w:lang w:eastAsia="ru-RU"/>
              </w:rPr>
              <w:t>:</w:t>
            </w:r>
          </w:p>
          <w:p w:rsidR="00833D22" w:rsidRPr="00A801EB" w:rsidRDefault="00537229" w:rsidP="0053722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833D22" w:rsidRPr="00A801EB">
              <w:rPr>
                <w:rFonts w:ascii="Times New Roman" w:hAnsi="Times New Roman"/>
                <w:lang w:eastAsia="ru-RU"/>
              </w:rPr>
              <w:t xml:space="preserve"> Расходы на участие, в краевых, межрегиональных (зональных) и российских конкурсах, выставках, совещаниях и соревнованиях в агропромышленном комплексе.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22" w:rsidRPr="00A801EB" w:rsidRDefault="00833D22" w:rsidP="00833D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600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833D22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600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2" w:rsidRPr="00A801EB" w:rsidRDefault="00537229" w:rsidP="0083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менее </w:t>
            </w:r>
            <w:r w:rsidR="00833D22" w:rsidRPr="00A801EB">
              <w:rPr>
                <w:rFonts w:ascii="Times New Roman" w:hAnsi="Times New Roman"/>
                <w:lang w:eastAsia="ru-RU"/>
              </w:rPr>
              <w:t>95%</w:t>
            </w:r>
            <w:r>
              <w:rPr>
                <w:rFonts w:ascii="Times New Roman" w:hAnsi="Times New Roman"/>
                <w:lang w:eastAsia="ru-RU"/>
              </w:rPr>
              <w:t xml:space="preserve"> на участие в мероприятиях АПК</w:t>
            </w:r>
          </w:p>
        </w:tc>
      </w:tr>
    </w:tbl>
    <w:p w:rsidR="005D2174" w:rsidRPr="00A801EB" w:rsidRDefault="005D2174" w:rsidP="008A7E9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lang w:eastAsia="ru-RU"/>
        </w:rPr>
        <w:sectPr w:rsidR="005D2174" w:rsidRPr="00A801EB" w:rsidSect="00214792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7E71DE" w:rsidRDefault="00917B14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Информация об отдельном м</w:t>
      </w:r>
      <w:r w:rsidR="007E71DE">
        <w:rPr>
          <w:rFonts w:ascii="Times New Roman" w:hAnsi="Times New Roman"/>
          <w:b/>
          <w:lang w:eastAsia="ru-RU"/>
        </w:rPr>
        <w:t xml:space="preserve">ероприятии муниципальной программы </w:t>
      </w:r>
    </w:p>
    <w:p w:rsidR="005D2174" w:rsidRPr="00125A57" w:rsidRDefault="007E71DE" w:rsidP="005D2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«Развитие сельского хозяйства Боготольского района»</w:t>
      </w:r>
    </w:p>
    <w:p w:rsidR="005D2174" w:rsidRPr="00125A57" w:rsidRDefault="005D2174" w:rsidP="005D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405"/>
      </w:tblGrid>
      <w:tr w:rsidR="005D2174" w:rsidRPr="00A801EB" w:rsidTr="003E6CE3">
        <w:trPr>
          <w:trHeight w:val="874"/>
        </w:trPr>
        <w:tc>
          <w:tcPr>
            <w:tcW w:w="2234" w:type="dxa"/>
            <w:shd w:val="clear" w:color="auto" w:fill="auto"/>
          </w:tcPr>
          <w:p w:rsidR="005D2174" w:rsidRPr="00A801EB" w:rsidRDefault="005D2174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EC698D" w:rsidRPr="00A801EB">
              <w:rPr>
                <w:rFonts w:ascii="Times New Roman" w:hAnsi="Times New Roman"/>
                <w:lang w:eastAsia="ru-RU"/>
              </w:rPr>
              <w:t xml:space="preserve">отдельного </w:t>
            </w:r>
            <w:r w:rsidRPr="00A801EB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EA26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«Проведение работ по уничтожению сорняков дикорастущей конопли»</w:t>
            </w:r>
          </w:p>
        </w:tc>
      </w:tr>
      <w:tr w:rsidR="005D2174" w:rsidRPr="00A801EB" w:rsidTr="00866932">
        <w:trPr>
          <w:trHeight w:val="689"/>
        </w:trPr>
        <w:tc>
          <w:tcPr>
            <w:tcW w:w="2234" w:type="dxa"/>
            <w:shd w:val="clear" w:color="auto" w:fill="auto"/>
          </w:tcPr>
          <w:p w:rsidR="005D2174" w:rsidRPr="00A801EB" w:rsidRDefault="00866932" w:rsidP="0075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lang w:eastAsia="ru-RU"/>
              </w:rPr>
              <w:t xml:space="preserve">, в рамках которых реализуется </w:t>
            </w:r>
            <w:r w:rsidR="00756794">
              <w:rPr>
                <w:rFonts w:ascii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«Развитие сельского хозяйства Боготольского района»</w:t>
            </w:r>
          </w:p>
        </w:tc>
      </w:tr>
      <w:tr w:rsidR="00EC698D" w:rsidRPr="00A801EB" w:rsidTr="00866932">
        <w:trPr>
          <w:trHeight w:val="874"/>
        </w:trPr>
        <w:tc>
          <w:tcPr>
            <w:tcW w:w="2234" w:type="dxa"/>
            <w:shd w:val="clear" w:color="auto" w:fill="auto"/>
          </w:tcPr>
          <w:p w:rsidR="00EC698D" w:rsidRPr="00A801EB" w:rsidRDefault="00EC698D" w:rsidP="0053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Сроки реализации </w:t>
            </w:r>
            <w:r w:rsidR="00537229">
              <w:rPr>
                <w:rFonts w:ascii="Times New Roman" w:hAnsi="Times New Roman"/>
                <w:lang w:eastAsia="ru-RU"/>
              </w:rPr>
              <w:t>отдельного мероприятия</w:t>
            </w:r>
            <w:r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EC698D" w:rsidRPr="00A801EB" w:rsidRDefault="00873308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EC698D" w:rsidRPr="00A801EB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EC698D" w:rsidRPr="00A801E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EC698D" w:rsidRPr="00A801EB" w:rsidTr="00866932">
        <w:trPr>
          <w:trHeight w:val="874"/>
        </w:trPr>
        <w:tc>
          <w:tcPr>
            <w:tcW w:w="2234" w:type="dxa"/>
            <w:shd w:val="clear" w:color="auto" w:fill="auto"/>
          </w:tcPr>
          <w:p w:rsidR="00EC698D" w:rsidRPr="00A801EB" w:rsidRDefault="00EC698D" w:rsidP="0075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Цель </w:t>
            </w:r>
            <w:r w:rsidR="00866932">
              <w:rPr>
                <w:rFonts w:ascii="Times New Roman" w:hAnsi="Times New Roman"/>
                <w:lang w:eastAsia="ru-RU"/>
              </w:rPr>
              <w:t>реализаци</w:t>
            </w:r>
            <w:r w:rsidR="00756794">
              <w:rPr>
                <w:rFonts w:ascii="Times New Roman" w:hAnsi="Times New Roman"/>
                <w:lang w:eastAsia="ru-RU"/>
              </w:rPr>
              <w:t>и</w:t>
            </w:r>
            <w:r w:rsidR="00866932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EC698D" w:rsidRPr="00A801EB" w:rsidRDefault="00AC7348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eastAsiaTheme="minorEastAsia" w:hAnsi="Times New Roman"/>
              </w:rPr>
              <w:t>Снижение площади произрастания сорняков дикорастущей конопли</w:t>
            </w:r>
          </w:p>
        </w:tc>
      </w:tr>
      <w:tr w:rsidR="005D2174" w:rsidRPr="00A801EB" w:rsidTr="00866932">
        <w:tc>
          <w:tcPr>
            <w:tcW w:w="2234" w:type="dxa"/>
            <w:shd w:val="clear" w:color="auto" w:fill="auto"/>
          </w:tcPr>
          <w:p w:rsidR="005D2174" w:rsidRPr="00A801EB" w:rsidRDefault="00866932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г</w:t>
            </w:r>
            <w:r w:rsidR="005D2174" w:rsidRPr="00A801EB">
              <w:rPr>
                <w:rFonts w:ascii="Times New Roman" w:hAnsi="Times New Roman"/>
                <w:lang w:eastAsia="ru-RU"/>
              </w:rPr>
              <w:t>лавн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распорядител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5D2174" w:rsidRPr="00A801EB">
              <w:rPr>
                <w:rFonts w:ascii="Times New Roman" w:hAnsi="Times New Roman"/>
                <w:lang w:eastAsia="ru-RU"/>
              </w:rPr>
              <w:t xml:space="preserve"> бюджетных средств, </w:t>
            </w:r>
            <w:r w:rsidR="00756794">
              <w:rPr>
                <w:rFonts w:ascii="Times New Roman" w:hAnsi="Times New Roman"/>
                <w:lang w:eastAsia="ru-RU"/>
              </w:rPr>
              <w:t xml:space="preserve">ответственного за реализацию </w:t>
            </w:r>
            <w:r>
              <w:rPr>
                <w:rFonts w:ascii="Times New Roman" w:hAnsi="Times New Roman"/>
                <w:lang w:eastAsia="ru-RU"/>
              </w:rPr>
              <w:t>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Администрации Боготольского района</w:t>
            </w:r>
            <w:r w:rsidR="00756794">
              <w:rPr>
                <w:rFonts w:ascii="Times New Roman" w:hAnsi="Times New Roman"/>
                <w:lang w:eastAsia="ru-RU"/>
              </w:rPr>
              <w:t xml:space="preserve"> – отдел сельского хозяйства</w:t>
            </w:r>
          </w:p>
        </w:tc>
      </w:tr>
      <w:tr w:rsidR="005D2174" w:rsidRPr="00A801EB" w:rsidTr="00866932">
        <w:tc>
          <w:tcPr>
            <w:tcW w:w="2234" w:type="dxa"/>
            <w:shd w:val="clear" w:color="auto" w:fill="auto"/>
          </w:tcPr>
          <w:p w:rsidR="005D2174" w:rsidRPr="00A801EB" w:rsidRDefault="005D217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Ожидаемые результаты от реализации </w:t>
            </w:r>
            <w:r w:rsidR="00866932">
              <w:rPr>
                <w:rFonts w:ascii="Times New Roman" w:hAnsi="Times New Roman"/>
                <w:lang w:eastAsia="ru-RU"/>
              </w:rPr>
              <w:t>отдельного мероприятия</w:t>
            </w:r>
            <w:r w:rsidR="00756794">
              <w:rPr>
                <w:rFonts w:ascii="Times New Roman" w:hAnsi="Times New Roman"/>
                <w:lang w:eastAsia="ru-RU"/>
              </w:rPr>
              <w:t>, перечень показателей результативности, оформленные с приложением к требованиям к информации об отдельном мероприятии программы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917B1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Уменьшение площадей зарастания сорняками дикорастущей конопли </w:t>
            </w:r>
          </w:p>
        </w:tc>
      </w:tr>
      <w:tr w:rsidR="005D2174" w:rsidRPr="00A801EB" w:rsidTr="003E6CE3">
        <w:tc>
          <w:tcPr>
            <w:tcW w:w="2234" w:type="dxa"/>
            <w:shd w:val="clear" w:color="auto" w:fill="auto"/>
          </w:tcPr>
          <w:p w:rsidR="005D2174" w:rsidRPr="00A801EB" w:rsidRDefault="005D2174" w:rsidP="0086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Информация по ресурсному обеспечению </w:t>
            </w:r>
            <w:r w:rsidR="00866932">
              <w:rPr>
                <w:rFonts w:ascii="Times New Roman" w:hAnsi="Times New Roman"/>
                <w:lang w:eastAsia="ru-RU"/>
              </w:rPr>
              <w:t>отдельного мероприятия</w:t>
            </w:r>
            <w:r w:rsidR="00756794">
              <w:rPr>
                <w:rFonts w:ascii="Times New Roman" w:hAnsi="Times New Roman"/>
                <w:lang w:eastAsia="ru-RU"/>
              </w:rPr>
              <w:t>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7405" w:type="dxa"/>
            <w:shd w:val="clear" w:color="auto" w:fill="auto"/>
          </w:tcPr>
          <w:p w:rsidR="00873308" w:rsidRDefault="005D2174" w:rsidP="005D2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объем финансирования мероприятий подпрограммы в 202</w:t>
            </w:r>
            <w:r w:rsidR="00873308">
              <w:rPr>
                <w:rFonts w:ascii="Times New Roman" w:hAnsi="Times New Roman"/>
                <w:lang w:eastAsia="ru-RU"/>
              </w:rPr>
              <w:t>2</w:t>
            </w:r>
            <w:r w:rsidR="00EA262B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- 202</w:t>
            </w:r>
            <w:r w:rsidR="00873308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годах составит 0</w:t>
            </w:r>
            <w:r w:rsidR="00873308">
              <w:rPr>
                <w:rFonts w:ascii="Times New Roman" w:hAnsi="Times New Roman"/>
                <w:lang w:eastAsia="ru-RU"/>
              </w:rPr>
              <w:t xml:space="preserve">,0 тыс. рублей за счет средств </w:t>
            </w:r>
          </w:p>
          <w:p w:rsidR="005D2174" w:rsidRPr="00A801EB" w:rsidRDefault="005D2174" w:rsidP="005D2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краевого бюджета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том числе по годам;</w:t>
            </w:r>
          </w:p>
          <w:p w:rsidR="005D2174" w:rsidRPr="00A801EB" w:rsidRDefault="005D217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873308"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  <w:p w:rsidR="005D2174" w:rsidRPr="00A801EB" w:rsidRDefault="005D217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873308">
              <w:rPr>
                <w:rFonts w:ascii="Times New Roman" w:hAnsi="Times New Roman"/>
                <w:lang w:eastAsia="ru-RU"/>
              </w:rPr>
              <w:t>3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5D2174" w:rsidRPr="00A801EB" w:rsidRDefault="005D2174" w:rsidP="0087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 w:rsidR="00873308"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0</w:t>
            </w:r>
            <w:r w:rsidR="00873308">
              <w:rPr>
                <w:rFonts w:ascii="Times New Roman" w:hAnsi="Times New Roman"/>
                <w:lang w:eastAsia="ru-RU"/>
              </w:rPr>
              <w:t>,0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рублей. 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71DE" w:rsidRDefault="007E71DE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71DE" w:rsidRDefault="007E71DE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71DE" w:rsidRDefault="007E71DE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801EB">
        <w:rPr>
          <w:rFonts w:ascii="Times New Roman" w:hAnsi="Times New Roman"/>
          <w:b/>
          <w:lang w:eastAsia="ru-RU"/>
        </w:rPr>
        <w:lastRenderedPageBreak/>
        <w:t>2.Механизм реализации</w:t>
      </w:r>
      <w:r w:rsidR="00AC7348" w:rsidRPr="00A801EB">
        <w:rPr>
          <w:rFonts w:ascii="Times New Roman" w:hAnsi="Times New Roman"/>
          <w:b/>
          <w:lang w:eastAsia="ru-RU"/>
        </w:rPr>
        <w:t xml:space="preserve"> отдельного </w:t>
      </w:r>
      <w:r w:rsidRPr="00A801EB">
        <w:rPr>
          <w:rFonts w:ascii="Times New Roman" w:hAnsi="Times New Roman"/>
          <w:b/>
          <w:lang w:eastAsia="ru-RU"/>
        </w:rPr>
        <w:t>мероприятия</w:t>
      </w:r>
    </w:p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конопли, утвержденным Постановлением Правительст</w:t>
      </w:r>
      <w:r w:rsidR="00245DFA">
        <w:rPr>
          <w:rFonts w:ascii="Times New Roman" w:hAnsi="Times New Roman"/>
          <w:lang w:eastAsia="ru-RU"/>
        </w:rPr>
        <w:t>ва Красноярского края от 12.03.</w:t>
      </w:r>
      <w:r w:rsidRPr="00A801EB">
        <w:rPr>
          <w:rFonts w:ascii="Times New Roman" w:hAnsi="Times New Roman"/>
          <w:lang w:eastAsia="ru-RU"/>
        </w:rPr>
        <w:t>2013 года № 89-п.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Обеспечение мероприятия позволит решить ряд задач: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выявление на территориях сельских советов произрастания сорняков дикорастущей конопли, администрациями сельских поселений;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регистрация мест произрастания сорняков дикорастущей конопли;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формирования единой базы данных по произрастанию сорняков дикорастущей конопли на уровне района в отделе сельского хозяйства.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мероприятия позволит снизить площади, засоренные дикорастущей коноплей.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Объемы финансирования мероприятия на уничтожение сорняков дикорастущей конопли программы в 20</w:t>
      </w:r>
      <w:r w:rsidR="00AC7348" w:rsidRPr="00A801EB">
        <w:rPr>
          <w:rFonts w:ascii="Times New Roman" w:hAnsi="Times New Roman"/>
          <w:lang w:eastAsia="ru-RU"/>
        </w:rPr>
        <w:t>2</w:t>
      </w:r>
      <w:r w:rsidR="00873308">
        <w:rPr>
          <w:rFonts w:ascii="Times New Roman" w:hAnsi="Times New Roman"/>
          <w:lang w:eastAsia="ru-RU"/>
        </w:rPr>
        <w:t>2</w:t>
      </w:r>
      <w:r w:rsidRPr="00A801EB">
        <w:rPr>
          <w:rFonts w:ascii="Times New Roman" w:hAnsi="Times New Roman"/>
          <w:lang w:eastAsia="ru-RU"/>
        </w:rPr>
        <w:t>-202</w:t>
      </w:r>
      <w:r w:rsidR="00873308">
        <w:rPr>
          <w:rFonts w:ascii="Times New Roman" w:hAnsi="Times New Roman"/>
          <w:lang w:eastAsia="ru-RU"/>
        </w:rPr>
        <w:t>4</w:t>
      </w:r>
      <w:r w:rsidRPr="00A801EB">
        <w:rPr>
          <w:rFonts w:ascii="Times New Roman" w:hAnsi="Times New Roman"/>
          <w:lang w:eastAsia="ru-RU"/>
        </w:rPr>
        <w:t xml:space="preserve"> годах за счет сред</w:t>
      </w:r>
      <w:r w:rsidR="00EA262B" w:rsidRPr="00A801EB">
        <w:rPr>
          <w:rFonts w:ascii="Times New Roman" w:hAnsi="Times New Roman"/>
          <w:lang w:eastAsia="ru-RU"/>
        </w:rPr>
        <w:t xml:space="preserve">ств бюджета Красноярского края </w:t>
      </w:r>
      <w:r w:rsidRPr="00A801EB">
        <w:rPr>
          <w:rFonts w:ascii="Times New Roman" w:hAnsi="Times New Roman"/>
          <w:lang w:eastAsia="ru-RU"/>
        </w:rPr>
        <w:t>бюджета определяются на основании потребности района.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  <w:sectPr w:rsidR="005D2174" w:rsidRPr="00A801EB" w:rsidSect="00EA262B">
          <w:pgSz w:w="11906" w:h="16838"/>
          <w:pgMar w:top="1134" w:right="851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lastRenderedPageBreak/>
        <w:t>Приложение №1</w:t>
      </w:r>
    </w:p>
    <w:p w:rsidR="00125A57" w:rsidRDefault="005D2174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инфор</w:t>
      </w:r>
      <w:r w:rsidR="00125A57">
        <w:rPr>
          <w:rFonts w:ascii="Times New Roman" w:eastAsiaTheme="minorEastAsia" w:hAnsi="Times New Roman"/>
        </w:rPr>
        <w:t>мация об отдельном</w:t>
      </w:r>
    </w:p>
    <w:p w:rsidR="00125A57" w:rsidRDefault="00EA262B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 xml:space="preserve">мероприятии </w:t>
      </w:r>
      <w:r w:rsidR="00125A57">
        <w:rPr>
          <w:rFonts w:ascii="Times New Roman" w:eastAsiaTheme="minorEastAsia" w:hAnsi="Times New Roman"/>
        </w:rPr>
        <w:t xml:space="preserve">муниципальной </w:t>
      </w:r>
      <w:r w:rsidR="005D2174" w:rsidRPr="00A801EB">
        <w:rPr>
          <w:rFonts w:ascii="Times New Roman" w:eastAsiaTheme="minorEastAsia" w:hAnsi="Times New Roman"/>
        </w:rPr>
        <w:t xml:space="preserve">программы </w:t>
      </w:r>
    </w:p>
    <w:p w:rsidR="005D2174" w:rsidRPr="00A801EB" w:rsidRDefault="005D2174" w:rsidP="00125A57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«Развитие сельского хозяйства Боготольского района»</w:t>
      </w:r>
    </w:p>
    <w:p w:rsidR="005D2174" w:rsidRPr="00A801EB" w:rsidRDefault="005D2174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D2174" w:rsidRPr="00A801EB" w:rsidRDefault="005D2174" w:rsidP="005D217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показателей результативности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2234"/>
        <w:gridCol w:w="2127"/>
        <w:gridCol w:w="141"/>
        <w:gridCol w:w="2127"/>
        <w:gridCol w:w="2268"/>
      </w:tblGrid>
      <w:tr w:rsidR="005D2174" w:rsidRPr="00A801EB" w:rsidTr="003E6CE3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Источник информации</w:t>
            </w:r>
          </w:p>
        </w:tc>
        <w:tc>
          <w:tcPr>
            <w:tcW w:w="8897" w:type="dxa"/>
            <w:gridSpan w:val="5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Годы реализации программы</w:t>
            </w:r>
          </w:p>
        </w:tc>
      </w:tr>
      <w:tr w:rsidR="005D2174" w:rsidRPr="00A801EB" w:rsidTr="00EA262B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EC6951" w:rsidRDefault="00EC6951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  <w:p w:rsidR="005D2174" w:rsidRPr="00A801EB" w:rsidRDefault="005D2174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202</w:t>
            </w:r>
            <w:r w:rsidR="00873308">
              <w:rPr>
                <w:rFonts w:ascii="Times New Roman" w:eastAsiaTheme="minorEastAsia" w:hAnsi="Times New Roman"/>
              </w:rPr>
              <w:t>1</w:t>
            </w:r>
            <w:r w:rsidRPr="00A801EB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2174" w:rsidRPr="00A801EB" w:rsidRDefault="00EC6951" w:rsidP="001744F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</w:t>
            </w:r>
            <w:r w:rsidR="001744F8">
              <w:rPr>
                <w:rFonts w:ascii="Times New Roman" w:eastAsiaTheme="minorEastAsia" w:hAnsi="Times New Roman"/>
              </w:rPr>
              <w:t>е</w:t>
            </w:r>
            <w:r>
              <w:rPr>
                <w:rFonts w:ascii="Times New Roman" w:eastAsiaTheme="minorEastAsia" w:hAnsi="Times New Roman"/>
              </w:rPr>
              <w:t>кущий</w:t>
            </w:r>
            <w:r w:rsidR="00EA262B" w:rsidRPr="00A801EB">
              <w:rPr>
                <w:rFonts w:ascii="Times New Roman" w:eastAsiaTheme="minorEastAsia" w:hAnsi="Times New Roman"/>
              </w:rPr>
              <w:t xml:space="preserve"> финансовый </w:t>
            </w:r>
            <w:r w:rsidR="005D2174" w:rsidRPr="00A801EB">
              <w:rPr>
                <w:rFonts w:ascii="Times New Roman" w:eastAsiaTheme="minorEastAsia" w:hAnsi="Times New Roman"/>
              </w:rPr>
              <w:t>202</w:t>
            </w:r>
            <w:r w:rsidR="00873308">
              <w:rPr>
                <w:rFonts w:ascii="Times New Roman" w:eastAsiaTheme="minorEastAsia" w:hAnsi="Times New Roman"/>
              </w:rPr>
              <w:t>2</w:t>
            </w:r>
            <w:r w:rsidR="00245DFA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5D2174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1-й год планового периода 202</w:t>
            </w:r>
            <w:r w:rsidR="00873308">
              <w:rPr>
                <w:rFonts w:ascii="Times New Roman" w:eastAsiaTheme="minorEastAsia" w:hAnsi="Times New Roman"/>
              </w:rPr>
              <w:t>3</w:t>
            </w:r>
            <w:r w:rsidR="00245DFA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2-й год планового периода 202</w:t>
            </w:r>
            <w:r w:rsidR="00873308">
              <w:rPr>
                <w:rFonts w:ascii="Times New Roman" w:eastAsiaTheme="minorEastAsia" w:hAnsi="Times New Roman"/>
              </w:rPr>
              <w:t>4</w:t>
            </w:r>
            <w:r w:rsidR="00245DFA">
              <w:rPr>
                <w:rFonts w:ascii="Times New Roman" w:eastAsiaTheme="minorEastAsia" w:hAnsi="Times New Roman"/>
              </w:rPr>
              <w:t xml:space="preserve"> год</w:t>
            </w:r>
          </w:p>
        </w:tc>
      </w:tr>
      <w:tr w:rsidR="005D2174" w:rsidRPr="00A801EB" w:rsidTr="00EA262B">
        <w:trPr>
          <w:trHeight w:val="240"/>
        </w:trPr>
        <w:tc>
          <w:tcPr>
            <w:tcW w:w="567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8</w:t>
            </w:r>
          </w:p>
        </w:tc>
      </w:tr>
      <w:tr w:rsidR="00917B14" w:rsidRPr="00A801EB" w:rsidTr="00917B14">
        <w:trPr>
          <w:trHeight w:val="591"/>
        </w:trPr>
        <w:tc>
          <w:tcPr>
            <w:tcW w:w="14709" w:type="dxa"/>
            <w:gridSpan w:val="9"/>
            <w:shd w:val="clear" w:color="auto" w:fill="auto"/>
            <w:vAlign w:val="center"/>
          </w:tcPr>
          <w:p w:rsidR="00917B14" w:rsidRPr="00A801EB" w:rsidRDefault="00917B14" w:rsidP="00917B1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Отдельное мероприятие</w:t>
            </w:r>
            <w:r>
              <w:rPr>
                <w:rFonts w:ascii="Times New Roman" w:eastAsiaTheme="minorEastAsia" w:hAnsi="Times New Roman"/>
              </w:rPr>
              <w:t>: п</w:t>
            </w:r>
            <w:r w:rsidRPr="00A801EB">
              <w:rPr>
                <w:rFonts w:ascii="Times New Roman" w:hAnsi="Times New Roman"/>
                <w:lang w:eastAsia="ru-RU"/>
              </w:rPr>
              <w:t>роведение работ по уничтожению сорняков дикорастущей конопли</w:t>
            </w:r>
          </w:p>
        </w:tc>
      </w:tr>
      <w:tr w:rsidR="00917B14" w:rsidRPr="00A801EB" w:rsidTr="00F7326F">
        <w:trPr>
          <w:trHeight w:val="360"/>
        </w:trPr>
        <w:tc>
          <w:tcPr>
            <w:tcW w:w="14709" w:type="dxa"/>
            <w:gridSpan w:val="9"/>
            <w:shd w:val="clear" w:color="auto" w:fill="auto"/>
          </w:tcPr>
          <w:p w:rsidR="00917B14" w:rsidRPr="00A801EB" w:rsidRDefault="00917B14" w:rsidP="00917B1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 реализации отдельного мероприятия</w:t>
            </w:r>
            <w:r>
              <w:rPr>
                <w:rFonts w:ascii="Times New Roman" w:eastAsiaTheme="minorEastAsia" w:hAnsi="Times New Roman"/>
              </w:rPr>
              <w:t>: с</w:t>
            </w:r>
            <w:r w:rsidRPr="00A801EB">
              <w:rPr>
                <w:rFonts w:ascii="Times New Roman" w:eastAsiaTheme="minorEastAsia" w:hAnsi="Times New Roman"/>
              </w:rPr>
              <w:t>нижение площади произрастания сорняков дикорастущей конопли</w:t>
            </w:r>
          </w:p>
        </w:tc>
      </w:tr>
      <w:tr w:rsidR="005D2174" w:rsidRPr="00A801EB" w:rsidTr="00245DFA">
        <w:trPr>
          <w:trHeight w:val="360"/>
        </w:trPr>
        <w:tc>
          <w:tcPr>
            <w:tcW w:w="567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D2174" w:rsidRPr="00A801EB" w:rsidRDefault="005D2174" w:rsidP="00EA262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Показатель результативности</w:t>
            </w:r>
            <w:r w:rsidR="007E71DE">
              <w:rPr>
                <w:rFonts w:ascii="Times New Roman" w:eastAsiaTheme="minorEastAsia" w:hAnsi="Times New Roman"/>
              </w:rPr>
              <w:t>:</w:t>
            </w:r>
            <w:r w:rsidRPr="00A801EB">
              <w:rPr>
                <w:rFonts w:ascii="Times New Roman" w:eastAsiaTheme="minorEastAsia" w:hAnsi="Times New Roman"/>
              </w:rPr>
              <w:t xml:space="preserve"> уничтожение сорняков дикорастущей конопли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0</w:t>
            </w:r>
            <w:r w:rsidR="00873308">
              <w:rPr>
                <w:rFonts w:ascii="Times New Roman" w:eastAsiaTheme="minorEastAsia" w:hAnsi="Times New Roman"/>
              </w:rPr>
              <w:t>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0</w:t>
            </w:r>
            <w:r w:rsidR="00873308">
              <w:rPr>
                <w:rFonts w:ascii="Times New Roman" w:eastAsiaTheme="minorEastAsia" w:hAnsi="Times New Roman"/>
              </w:rPr>
              <w:t>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0</w:t>
            </w:r>
            <w:r w:rsidR="00873308">
              <w:rPr>
                <w:rFonts w:ascii="Times New Roman" w:eastAsiaTheme="minorEastAsia" w:hAnsi="Times New Roman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174" w:rsidRPr="00A801EB" w:rsidRDefault="005D2174" w:rsidP="00245DFA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0</w:t>
            </w:r>
            <w:r w:rsidR="00873308">
              <w:rPr>
                <w:rFonts w:ascii="Times New Roman" w:eastAsiaTheme="minorEastAsia" w:hAnsi="Times New Roman"/>
              </w:rPr>
              <w:t>,0</w:t>
            </w:r>
          </w:p>
        </w:tc>
      </w:tr>
    </w:tbl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EA262B" w:rsidRPr="00A801EB" w:rsidRDefault="00EA262B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873308" w:rsidRDefault="00873308" w:rsidP="00EA2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873308" w:rsidRDefault="00873308" w:rsidP="00EA2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5D2174" w:rsidRPr="00A801EB" w:rsidRDefault="005D2174" w:rsidP="00917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</w:p>
    <w:tbl>
      <w:tblPr>
        <w:tblW w:w="73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8"/>
        <w:gridCol w:w="248"/>
        <w:gridCol w:w="248"/>
      </w:tblGrid>
      <w:tr w:rsidR="00917B14" w:rsidRPr="00A801EB" w:rsidTr="00917B14">
        <w:trPr>
          <w:trHeight w:val="300"/>
        </w:trPr>
        <w:tc>
          <w:tcPr>
            <w:tcW w:w="238" w:type="dxa"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917B14" w:rsidRPr="00A801EB" w:rsidTr="00917B14">
        <w:trPr>
          <w:trHeight w:val="62"/>
        </w:trPr>
        <w:tc>
          <w:tcPr>
            <w:tcW w:w="486" w:type="dxa"/>
            <w:gridSpan w:val="2"/>
            <w:shd w:val="clear" w:color="auto" w:fill="auto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917B14" w:rsidRPr="00A801EB" w:rsidTr="00917B14">
        <w:trPr>
          <w:trHeight w:val="62"/>
        </w:trPr>
        <w:tc>
          <w:tcPr>
            <w:tcW w:w="486" w:type="dxa"/>
            <w:gridSpan w:val="2"/>
            <w:shd w:val="clear" w:color="auto" w:fill="auto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17B14" w:rsidRPr="00A801EB" w:rsidRDefault="00917B14" w:rsidP="005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  <w:sectPr w:rsidR="005D2174" w:rsidRPr="00A801EB" w:rsidSect="00EA262B">
          <w:pgSz w:w="16838" w:h="11906" w:orient="landscape"/>
          <w:pgMar w:top="1134" w:right="1134" w:bottom="1134" w:left="1701" w:header="454" w:footer="454" w:gutter="0"/>
          <w:cols w:space="708"/>
          <w:docGrid w:linePitch="381"/>
        </w:sectPr>
      </w:pPr>
    </w:p>
    <w:p w:rsidR="007E71DE" w:rsidRDefault="007E71DE" w:rsidP="007E71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Информация об отдельном мероприятии муниципальной программы</w:t>
      </w:r>
    </w:p>
    <w:p w:rsidR="007E71DE" w:rsidRPr="00125A57" w:rsidRDefault="007E71DE" w:rsidP="007E71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«Развитие сельского хозяйства Боготольского района»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405"/>
      </w:tblGrid>
      <w:tr w:rsidR="005D2174" w:rsidRPr="00A801EB" w:rsidTr="003E6CE3">
        <w:trPr>
          <w:trHeight w:val="874"/>
        </w:trPr>
        <w:tc>
          <w:tcPr>
            <w:tcW w:w="2234" w:type="dxa"/>
            <w:shd w:val="clear" w:color="auto" w:fill="auto"/>
          </w:tcPr>
          <w:p w:rsidR="005D2174" w:rsidRPr="00A801EB" w:rsidRDefault="005D2174" w:rsidP="005F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5F1A56">
              <w:rPr>
                <w:rFonts w:ascii="Times New Roman" w:hAnsi="Times New Roman"/>
                <w:lang w:eastAsia="ru-RU"/>
              </w:rPr>
              <w:t>о</w:t>
            </w:r>
            <w:r w:rsidR="00AC7348" w:rsidRPr="00A801EB">
              <w:rPr>
                <w:rFonts w:ascii="Times New Roman" w:hAnsi="Times New Roman"/>
                <w:lang w:eastAsia="ru-RU"/>
              </w:rPr>
              <w:t>тдельное</w:t>
            </w:r>
            <w:r w:rsidR="00EA262B" w:rsidRPr="00A801EB">
              <w:rPr>
                <w:rFonts w:ascii="Times New Roman" w:hAnsi="Times New Roman"/>
                <w:lang w:eastAsia="ru-RU"/>
              </w:rPr>
              <w:t xml:space="preserve"> </w:t>
            </w:r>
            <w:r w:rsidRPr="00A801EB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AA7BC6" w:rsidP="005D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5D2174" w:rsidRPr="00A801EB" w:rsidTr="00383646">
        <w:trPr>
          <w:trHeight w:val="874"/>
        </w:trPr>
        <w:tc>
          <w:tcPr>
            <w:tcW w:w="2234" w:type="dxa"/>
            <w:shd w:val="clear" w:color="auto" w:fill="auto"/>
          </w:tcPr>
          <w:p w:rsidR="005D2174" w:rsidRPr="00A801EB" w:rsidRDefault="005D2174" w:rsidP="005D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383646">
              <w:rPr>
                <w:rFonts w:ascii="Times New Roman" w:hAnsi="Times New Roman"/>
                <w:lang w:eastAsia="ru-RU"/>
              </w:rPr>
              <w:t xml:space="preserve">муниципальной </w:t>
            </w:r>
            <w:r w:rsidRPr="00A801EB">
              <w:rPr>
                <w:rFonts w:ascii="Times New Roman" w:hAnsi="Times New Roman"/>
                <w:lang w:eastAsia="ru-RU"/>
              </w:rPr>
              <w:t>программы</w:t>
            </w:r>
            <w:r w:rsidR="00383646">
              <w:rPr>
                <w:rFonts w:ascii="Times New Roman" w:hAnsi="Times New Roman"/>
                <w:lang w:eastAsia="ru-RU"/>
              </w:rPr>
              <w:t>, в рамках которых реализуется отдельное мероприятие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5D2174" w:rsidRPr="00A801EB" w:rsidRDefault="005D2174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«Развитие сельского хозяйства Боготольского района»</w:t>
            </w:r>
          </w:p>
        </w:tc>
      </w:tr>
      <w:tr w:rsidR="00AA7BC6" w:rsidRPr="00A801EB" w:rsidTr="00383646">
        <w:trPr>
          <w:trHeight w:val="874"/>
        </w:trPr>
        <w:tc>
          <w:tcPr>
            <w:tcW w:w="2234" w:type="dxa"/>
            <w:shd w:val="clear" w:color="auto" w:fill="auto"/>
          </w:tcPr>
          <w:p w:rsidR="00AA7BC6" w:rsidRPr="00A801EB" w:rsidRDefault="00383646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реализации отдельного мероприятия</w:t>
            </w:r>
            <w:r w:rsidR="00AA7BC6" w:rsidRPr="00A801E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AA7BC6" w:rsidRPr="00A801EB" w:rsidRDefault="00873308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2022-</w:t>
            </w:r>
            <w:r w:rsidR="00AA7BC6" w:rsidRPr="00A801EB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AA7BC6" w:rsidRPr="00A801E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AA7BC6" w:rsidRPr="00A801EB" w:rsidTr="00383646">
        <w:trPr>
          <w:trHeight w:val="874"/>
        </w:trPr>
        <w:tc>
          <w:tcPr>
            <w:tcW w:w="2234" w:type="dxa"/>
            <w:shd w:val="clear" w:color="auto" w:fill="auto"/>
          </w:tcPr>
          <w:p w:rsidR="00AA7BC6" w:rsidRPr="00A801EB" w:rsidRDefault="00AA7BC6" w:rsidP="0030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Цель </w:t>
            </w:r>
            <w:r w:rsidR="00383646">
              <w:rPr>
                <w:rFonts w:ascii="Times New Roman" w:hAnsi="Times New Roman"/>
                <w:lang w:eastAsia="ru-RU"/>
              </w:rPr>
              <w:t xml:space="preserve">реализации </w:t>
            </w:r>
            <w:r w:rsidRPr="00A801EB">
              <w:rPr>
                <w:rFonts w:ascii="Times New Roman" w:hAnsi="Times New Roman"/>
                <w:lang w:eastAsia="ru-RU"/>
              </w:rPr>
              <w:t>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AA7BC6" w:rsidRPr="00A801EB" w:rsidRDefault="005F1A5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AA7BC6" w:rsidRPr="00A801EB">
              <w:rPr>
                <w:rFonts w:ascii="Times New Roman" w:hAnsi="Times New Roman"/>
                <w:lang w:eastAsia="ru-RU"/>
              </w:rPr>
              <w:t>рганизация мероприятий при осуществлении деятельности по обращению с животными без владельцев</w:t>
            </w:r>
          </w:p>
        </w:tc>
      </w:tr>
      <w:tr w:rsidR="00383646" w:rsidRPr="00A801EB" w:rsidTr="00383646">
        <w:tc>
          <w:tcPr>
            <w:tcW w:w="2234" w:type="dxa"/>
            <w:shd w:val="clear" w:color="auto" w:fill="auto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г</w:t>
            </w:r>
            <w:r w:rsidRPr="00A801EB">
              <w:rPr>
                <w:rFonts w:ascii="Times New Roman" w:hAnsi="Times New Roman"/>
                <w:lang w:eastAsia="ru-RU"/>
              </w:rPr>
              <w:t>лавн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A801EB">
              <w:rPr>
                <w:rFonts w:ascii="Times New Roman" w:hAnsi="Times New Roman"/>
                <w:lang w:eastAsia="ru-RU"/>
              </w:rPr>
              <w:t xml:space="preserve"> распорядител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A801EB">
              <w:rPr>
                <w:rFonts w:ascii="Times New Roman" w:hAnsi="Times New Roman"/>
                <w:lang w:eastAsia="ru-RU"/>
              </w:rPr>
              <w:t xml:space="preserve"> бюджетных средств, </w:t>
            </w:r>
            <w:r>
              <w:rPr>
                <w:rFonts w:ascii="Times New Roman" w:hAnsi="Times New Roman"/>
                <w:lang w:eastAsia="ru-RU"/>
              </w:rPr>
              <w:t>ответственного за реализацию отдельного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Администрации Боготольского района</w:t>
            </w:r>
            <w:r>
              <w:rPr>
                <w:rFonts w:ascii="Times New Roman" w:hAnsi="Times New Roman"/>
                <w:lang w:eastAsia="ru-RU"/>
              </w:rPr>
              <w:t xml:space="preserve"> – отдел сельского хозяйства</w:t>
            </w:r>
          </w:p>
        </w:tc>
      </w:tr>
      <w:tr w:rsidR="00383646" w:rsidRPr="00A801EB" w:rsidTr="00CD2D2C">
        <w:tc>
          <w:tcPr>
            <w:tcW w:w="2234" w:type="dxa"/>
            <w:shd w:val="clear" w:color="auto" w:fill="auto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Ожидаемые результаты от реализации </w:t>
            </w:r>
            <w:r>
              <w:rPr>
                <w:rFonts w:ascii="Times New Roman" w:hAnsi="Times New Roman"/>
                <w:lang w:eastAsia="ru-RU"/>
              </w:rPr>
              <w:t>отдельного мероприятия, перечень показателей результативности, оформленные с приложением к требованиям к информации об отдельном мероприятии программы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CD2D2C" w:rsidRPr="00CD2D2C" w:rsidRDefault="00CD2D2C" w:rsidP="00CD2D2C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CD2D2C">
              <w:rPr>
                <w:rFonts w:ascii="Times New Roman" w:hAnsi="Times New Roman"/>
                <w:lang w:eastAsia="ru-RU"/>
              </w:rPr>
              <w:sym w:font="Symbol" w:char="F02D"/>
            </w:r>
            <w:r w:rsidRPr="00CD2D2C">
              <w:rPr>
                <w:rFonts w:ascii="Times New Roman" w:hAnsi="Times New Roman"/>
                <w:lang w:eastAsia="ru-RU"/>
              </w:rPr>
              <w:t xml:space="preserve">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  <w:r w:rsidR="0077275B">
              <w:rPr>
                <w:rFonts w:ascii="Times New Roman" w:hAnsi="Times New Roman"/>
                <w:lang w:eastAsia="ru-RU"/>
              </w:rPr>
              <w:t>.</w:t>
            </w:r>
          </w:p>
          <w:p w:rsidR="00E03655" w:rsidRDefault="00E03655" w:rsidP="00CD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– 50 голов;</w:t>
            </w:r>
          </w:p>
          <w:p w:rsidR="00E03655" w:rsidRDefault="00E03655" w:rsidP="00CD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 – 50 голов;</w:t>
            </w:r>
          </w:p>
          <w:p w:rsidR="00E03655" w:rsidRPr="00A801EB" w:rsidRDefault="00E03655" w:rsidP="00E0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 – 50 голов.</w:t>
            </w:r>
          </w:p>
        </w:tc>
      </w:tr>
      <w:tr w:rsidR="00383646" w:rsidRPr="00A801EB" w:rsidTr="00383646">
        <w:tc>
          <w:tcPr>
            <w:tcW w:w="2234" w:type="dxa"/>
            <w:shd w:val="clear" w:color="auto" w:fill="auto"/>
          </w:tcPr>
          <w:p w:rsidR="00383646" w:rsidRPr="00A801EB" w:rsidRDefault="00383646" w:rsidP="0038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lang w:eastAsia="ru-RU"/>
              </w:rPr>
              <w:t>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383646" w:rsidRDefault="00383646" w:rsidP="0038364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Общий объем финансирования мероприятий подпрограммы в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A801EB">
              <w:rPr>
                <w:rFonts w:ascii="Times New Roman" w:hAnsi="Times New Roman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A801EB">
              <w:rPr>
                <w:rFonts w:ascii="Times New Roman" w:hAnsi="Times New Roman"/>
                <w:lang w:eastAsia="ru-RU"/>
              </w:rPr>
              <w:t xml:space="preserve"> годах составит </w:t>
            </w:r>
            <w:r>
              <w:rPr>
                <w:rFonts w:ascii="Times New Roman" w:hAnsi="Times New Roman"/>
                <w:lang w:eastAsia="ru-RU"/>
              </w:rPr>
              <w:t>1 827,9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 за счет средств</w:t>
            </w:r>
          </w:p>
          <w:p w:rsidR="00383646" w:rsidRPr="00A801EB" w:rsidRDefault="00383646" w:rsidP="0038364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 xml:space="preserve">краевого бюджета </w:t>
            </w:r>
            <w:r>
              <w:rPr>
                <w:rFonts w:ascii="Times New Roman" w:hAnsi="Times New Roman"/>
                <w:lang w:eastAsia="ru-RU"/>
              </w:rPr>
              <w:t>1 827,9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рублей, том числе по годам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383646" w:rsidRPr="00A801EB" w:rsidRDefault="00383646" w:rsidP="0038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609,3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383646" w:rsidRPr="00A801EB" w:rsidRDefault="00383646" w:rsidP="0038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A801EB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3 – 609,3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рублей;</w:t>
            </w:r>
          </w:p>
          <w:p w:rsidR="00383646" w:rsidRPr="00A801EB" w:rsidRDefault="00383646" w:rsidP="0038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Pr="00A801EB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609,3</w:t>
            </w:r>
            <w:r w:rsidRPr="00A801EB">
              <w:rPr>
                <w:rFonts w:ascii="Times New Roman" w:hAnsi="Times New Roman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5D2174" w:rsidRPr="00A801EB" w:rsidRDefault="005D2174" w:rsidP="005D2174">
      <w:pPr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1A56" w:rsidRDefault="005F1A56" w:rsidP="00E03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</w:p>
    <w:p w:rsidR="005F1A56" w:rsidRDefault="005F1A56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77275B" w:rsidRDefault="0077275B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A801EB">
        <w:rPr>
          <w:rFonts w:ascii="Times New Roman" w:eastAsiaTheme="minorEastAsia" w:hAnsi="Times New Roman"/>
          <w:b/>
          <w:lang w:eastAsia="ru-RU"/>
        </w:rPr>
        <w:lastRenderedPageBreak/>
        <w:t xml:space="preserve">Механизм реализации </w:t>
      </w:r>
      <w:r w:rsidR="007F2797">
        <w:rPr>
          <w:rFonts w:ascii="Times New Roman" w:eastAsiaTheme="minorEastAsia" w:hAnsi="Times New Roman"/>
          <w:b/>
          <w:lang w:eastAsia="ru-RU"/>
        </w:rPr>
        <w:t xml:space="preserve">отдельного </w:t>
      </w:r>
      <w:r w:rsidRPr="00A801EB">
        <w:rPr>
          <w:rFonts w:ascii="Times New Roman" w:eastAsiaTheme="minorEastAsia" w:hAnsi="Times New Roman"/>
          <w:b/>
          <w:lang w:eastAsia="ru-RU"/>
        </w:rPr>
        <w:t>мероприятия</w:t>
      </w:r>
    </w:p>
    <w:p w:rsidR="005D2174" w:rsidRPr="00A801EB" w:rsidRDefault="005D2174" w:rsidP="005D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lang w:eastAsia="ru-RU"/>
        </w:rPr>
      </w:pPr>
    </w:p>
    <w:p w:rsidR="00773044" w:rsidRDefault="00773044" w:rsidP="00EC2E76">
      <w:pPr>
        <w:spacing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            Реализация отдельного м</w:t>
      </w:r>
      <w:r w:rsidR="005D2174" w:rsidRPr="00A801EB">
        <w:rPr>
          <w:rFonts w:ascii="Times New Roman" w:hAnsi="Times New Roman"/>
          <w:lang w:eastAsia="ru-RU"/>
        </w:rPr>
        <w:t>ероприяти</w:t>
      </w:r>
      <w:r>
        <w:rPr>
          <w:rFonts w:ascii="Times New Roman" w:hAnsi="Times New Roman"/>
          <w:lang w:eastAsia="ru-RU"/>
        </w:rPr>
        <w:t>я</w:t>
      </w:r>
      <w:r w:rsidR="005D2174" w:rsidRPr="00A801EB">
        <w:rPr>
          <w:rFonts w:ascii="Times New Roman" w:hAnsi="Times New Roman"/>
          <w:lang w:eastAsia="ru-RU"/>
        </w:rPr>
        <w:t xml:space="preserve"> по организации проведения мероприятий </w:t>
      </w:r>
      <w:r w:rsidR="00C446C4" w:rsidRPr="00A801EB">
        <w:rPr>
          <w:rFonts w:ascii="Times New Roman" w:hAnsi="Times New Roman"/>
          <w:lang w:eastAsia="ru-RU"/>
        </w:rPr>
        <w:t>при осуществлении деятельности по обращению с животными без владельцев</w:t>
      </w:r>
      <w:r>
        <w:rPr>
          <w:rFonts w:ascii="Times New Roman" w:hAnsi="Times New Roman"/>
          <w:lang w:eastAsia="ru-RU"/>
        </w:rPr>
        <w:t xml:space="preserve"> на территории Боготольского района </w:t>
      </w:r>
      <w:r w:rsidRPr="00773044">
        <w:rPr>
          <w:rFonts w:ascii="Times New Roman" w:hAnsi="Times New Roman"/>
          <w:bCs/>
          <w:lang w:eastAsia="ru-RU"/>
        </w:rPr>
        <w:t xml:space="preserve">разработано в соответствии с требованиями законодательства: Гражданского кодекса Российской Федерации, Федеральным </w:t>
      </w:r>
      <w:hyperlink r:id="rId22" w:history="1">
        <w:r w:rsidRPr="00773044">
          <w:rPr>
            <w:rFonts w:ascii="Times New Roman" w:hAnsi="Times New Roman"/>
            <w:bCs/>
            <w:lang w:eastAsia="ru-RU"/>
          </w:rPr>
          <w:t>закон</w:t>
        </w:r>
      </w:hyperlink>
      <w:r w:rsidRPr="00773044">
        <w:rPr>
          <w:rFonts w:ascii="Times New Roman" w:hAnsi="Times New Roman"/>
          <w:bCs/>
          <w:lang w:eastAsia="ru-RU"/>
        </w:rPr>
        <w:t>ом от 27.12.2018 № 498-ФЗ «Об ответственном обращении с животными и о внесении изменений в отдельные законодательные акты Российской Федерации»; Законом Российской Федерации от 14 мая 1993 года № 4979-1 «О ветеринарии»;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владельцев»; Постановлением Правительства Российской Федерации от 23.11.2019 № 1504 «Об утверждении методических указаний по организации деятельности приютов для животных и установлению норм содержания животных в них»; Законом Красноярского края от 19.12.2019 № 8-3534 «Об отдельных полномочиях Правительства Красноярского края в области обращения с животными»;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края»; Национальным стандартом Российской Федерации - ГОСТ Р 58784-2019 «Услуги для непродуктивных животных. Отлов и транспортирование животных без владельца. Общие требования» (утв. и введен в действие Приказом Росстандарта от 26.12.2019 N 1483-ст).</w:t>
      </w:r>
    </w:p>
    <w:p w:rsidR="00773044" w:rsidRDefault="00773044" w:rsidP="00EC2E76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 </w:t>
      </w:r>
      <w:r w:rsidRPr="00773044">
        <w:rPr>
          <w:rFonts w:ascii="Times New Roman" w:hAnsi="Times New Roman"/>
          <w:lang w:eastAsia="ru-RU"/>
        </w:rPr>
        <w:t xml:space="preserve">Мероприятия при осуществлении деятельности по обращению </w:t>
      </w:r>
      <w:r w:rsidRPr="00773044">
        <w:rPr>
          <w:rFonts w:ascii="Times New Roman" w:hAnsi="Times New Roman"/>
          <w:lang w:eastAsia="ru-RU"/>
        </w:rPr>
        <w:br/>
        <w:t>с животными без владельцев включают в себя: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-о</w:t>
      </w:r>
      <w:r w:rsidRPr="00773044">
        <w:rPr>
          <w:rFonts w:ascii="Times New Roman" w:hAnsi="Times New Roman"/>
          <w:color w:val="000000"/>
          <w:lang w:eastAsia="ru-RU"/>
        </w:rPr>
        <w:t>тлов и транспортировка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-о</w:t>
      </w:r>
      <w:r w:rsidRPr="00773044">
        <w:rPr>
          <w:rFonts w:ascii="Times New Roman" w:hAnsi="Times New Roman"/>
          <w:color w:val="000000"/>
          <w:lang w:eastAsia="ru-RU"/>
        </w:rPr>
        <w:t>смотр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-с</w:t>
      </w:r>
      <w:r w:rsidRPr="00773044">
        <w:rPr>
          <w:rFonts w:ascii="Times New Roman" w:hAnsi="Times New Roman"/>
          <w:color w:val="000000"/>
          <w:lang w:eastAsia="ru-RU"/>
        </w:rPr>
        <w:t>одержание при двукратном кормлении в течение 10 календарных дней одного 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-к</w:t>
      </w:r>
      <w:r w:rsidRPr="00773044">
        <w:rPr>
          <w:rFonts w:ascii="Times New Roman" w:hAnsi="Times New Roman"/>
          <w:color w:val="000000"/>
          <w:lang w:eastAsia="ru-RU"/>
        </w:rPr>
        <w:t>астрация (стерилизация)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-м</w:t>
      </w:r>
      <w:r w:rsidRPr="00773044">
        <w:rPr>
          <w:rFonts w:ascii="Times New Roman" w:hAnsi="Times New Roman"/>
          <w:color w:val="000000"/>
          <w:lang w:eastAsia="ru-RU"/>
        </w:rPr>
        <w:t>аркирование, вакцинация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-в</w:t>
      </w:r>
      <w:r w:rsidRPr="00773044">
        <w:rPr>
          <w:rFonts w:ascii="Times New Roman" w:hAnsi="Times New Roman"/>
          <w:color w:val="000000"/>
          <w:lang w:eastAsia="ru-RU"/>
        </w:rPr>
        <w:t>озврат на прежнее место обитания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EC2E76" w:rsidRPr="00773044" w:rsidRDefault="00EC2E76" w:rsidP="00EC2E7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-у</w:t>
      </w:r>
      <w:r w:rsidRPr="00773044">
        <w:rPr>
          <w:rFonts w:ascii="Times New Roman" w:hAnsi="Times New Roman"/>
          <w:color w:val="000000"/>
          <w:lang w:eastAsia="ru-RU"/>
        </w:rPr>
        <w:t>мерщвление (эвтаназия) одного животного без владельца</w:t>
      </w:r>
      <w:r>
        <w:rPr>
          <w:rFonts w:ascii="Times New Roman" w:hAnsi="Times New Roman"/>
          <w:color w:val="000000"/>
          <w:lang w:eastAsia="ru-RU"/>
        </w:rPr>
        <w:t>;</w:t>
      </w:r>
    </w:p>
    <w:p w:rsidR="00773044" w:rsidRDefault="00EC2E76" w:rsidP="00EC2E76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-у</w:t>
      </w:r>
      <w:r w:rsidRPr="00773044">
        <w:rPr>
          <w:rFonts w:ascii="Times New Roman" w:hAnsi="Times New Roman"/>
          <w:color w:val="000000"/>
          <w:lang w:eastAsia="ru-RU"/>
        </w:rPr>
        <w:t>ничтожение одного трупа животного без владельца</w:t>
      </w:r>
      <w:r>
        <w:rPr>
          <w:rFonts w:ascii="Times New Roman" w:hAnsi="Times New Roman"/>
          <w:color w:val="000000"/>
          <w:lang w:eastAsia="ru-RU"/>
        </w:rPr>
        <w:t>.</w:t>
      </w:r>
    </w:p>
    <w:p w:rsidR="00635417" w:rsidRDefault="005D2174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 xml:space="preserve">Финансирование </w:t>
      </w:r>
      <w:r w:rsidR="00EC2E76">
        <w:rPr>
          <w:rFonts w:ascii="Times New Roman" w:hAnsi="Times New Roman"/>
          <w:lang w:eastAsia="ru-RU"/>
        </w:rPr>
        <w:t xml:space="preserve">по отдельному мероприятию </w:t>
      </w:r>
      <w:r w:rsidR="0077275B" w:rsidRPr="00A801EB">
        <w:rPr>
          <w:rFonts w:ascii="Times New Roman" w:hAnsi="Times New Roman"/>
          <w:lang w:eastAsia="ru-RU"/>
        </w:rPr>
        <w:t>осуществляется</w:t>
      </w:r>
      <w:r w:rsidRPr="00A801EB">
        <w:rPr>
          <w:rFonts w:ascii="Times New Roman" w:hAnsi="Times New Roman"/>
          <w:lang w:eastAsia="ru-RU"/>
        </w:rPr>
        <w:t xml:space="preserve"> за счет средств краевого бюджета в форме субвенций бюджетам городских округов и муниципа</w:t>
      </w:r>
      <w:r w:rsidR="00EA262B" w:rsidRPr="00A801EB">
        <w:rPr>
          <w:rFonts w:ascii="Times New Roman" w:hAnsi="Times New Roman"/>
          <w:lang w:eastAsia="ru-RU"/>
        </w:rPr>
        <w:t xml:space="preserve">льных районов, предусмотренных </w:t>
      </w:r>
      <w:r w:rsidRPr="00A801EB">
        <w:rPr>
          <w:rFonts w:ascii="Times New Roman" w:hAnsi="Times New Roman"/>
          <w:lang w:eastAsia="ru-RU"/>
        </w:rPr>
        <w:t>законом края о краевом бюджете на реализацию Закона Красноярского края от 13.06.2013 №</w:t>
      </w:r>
      <w:r w:rsidR="00EA262B" w:rsidRPr="00A801EB">
        <w:rPr>
          <w:rFonts w:ascii="Times New Roman" w:hAnsi="Times New Roman"/>
          <w:lang w:eastAsia="ru-RU"/>
        </w:rPr>
        <w:t xml:space="preserve"> </w:t>
      </w:r>
      <w:r w:rsidRPr="00A801EB">
        <w:rPr>
          <w:rFonts w:ascii="Times New Roman" w:hAnsi="Times New Roman"/>
          <w:lang w:eastAsia="ru-RU"/>
        </w:rPr>
        <w:t xml:space="preserve">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</w:t>
      </w:r>
      <w:r w:rsidR="00635417" w:rsidRPr="00A801EB">
        <w:rPr>
          <w:rFonts w:ascii="Times New Roman" w:hAnsi="Times New Roman"/>
          <w:lang w:eastAsia="ru-RU"/>
        </w:rPr>
        <w:t>меро</w:t>
      </w:r>
      <w:r w:rsidR="00EC2E76">
        <w:rPr>
          <w:rFonts w:ascii="Times New Roman" w:hAnsi="Times New Roman"/>
          <w:lang w:eastAsia="ru-RU"/>
        </w:rPr>
        <w:t>п</w:t>
      </w:r>
      <w:r w:rsidR="00635417" w:rsidRPr="00A801EB">
        <w:rPr>
          <w:rFonts w:ascii="Times New Roman" w:hAnsi="Times New Roman"/>
          <w:lang w:eastAsia="ru-RU"/>
        </w:rPr>
        <w:t>риятий при осуществлении деятельности по обращению с животны</w:t>
      </w:r>
      <w:r w:rsidR="00BD1244" w:rsidRPr="00A801EB">
        <w:rPr>
          <w:rFonts w:ascii="Times New Roman" w:hAnsi="Times New Roman"/>
          <w:lang w:eastAsia="ru-RU"/>
        </w:rPr>
        <w:t xml:space="preserve">ми без владельцев» (в редакции </w:t>
      </w:r>
      <w:r w:rsidR="00635417" w:rsidRPr="00A801EB">
        <w:rPr>
          <w:rFonts w:ascii="Times New Roman" w:hAnsi="Times New Roman"/>
          <w:lang w:eastAsia="ru-RU"/>
        </w:rPr>
        <w:t>Закона Красноярского края от 02.04.2020 № 9-3832)</w:t>
      </w:r>
      <w:r w:rsidRPr="00A801EB">
        <w:rPr>
          <w:rFonts w:ascii="Times New Roman" w:hAnsi="Times New Roman"/>
          <w:lang w:eastAsia="ru-RU"/>
        </w:rPr>
        <w:t xml:space="preserve"> </w:t>
      </w:r>
    </w:p>
    <w:p w:rsidR="00EC2E76" w:rsidRDefault="00EC2E76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Главным распорядителем бюджетных средств, ответственным за реализацию отдельного мероприятия является Администрация Боготольского района.</w:t>
      </w:r>
    </w:p>
    <w:p w:rsidR="00EC2E76" w:rsidRPr="00A801EB" w:rsidRDefault="00EC2E76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Срок реализации отдельного мероприятия: 2022- 2024 годы.</w:t>
      </w:r>
    </w:p>
    <w:p w:rsidR="005D2174" w:rsidRDefault="00635417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01EB">
        <w:rPr>
          <w:rFonts w:ascii="Times New Roman" w:hAnsi="Times New Roman"/>
          <w:lang w:eastAsia="ru-RU"/>
        </w:rPr>
        <w:t>Реализация мероприяти</w:t>
      </w:r>
      <w:r w:rsidR="00EC2E76">
        <w:rPr>
          <w:rFonts w:ascii="Times New Roman" w:hAnsi="Times New Roman"/>
          <w:lang w:eastAsia="ru-RU"/>
        </w:rPr>
        <w:t>я</w:t>
      </w:r>
      <w:r w:rsidRPr="00A801EB">
        <w:rPr>
          <w:rFonts w:ascii="Times New Roman" w:hAnsi="Times New Roman"/>
          <w:lang w:eastAsia="ru-RU"/>
        </w:rPr>
        <w:t>, предусмотренн</w:t>
      </w:r>
      <w:r w:rsidR="00EC2E76">
        <w:rPr>
          <w:rFonts w:ascii="Times New Roman" w:hAnsi="Times New Roman"/>
          <w:lang w:eastAsia="ru-RU"/>
        </w:rPr>
        <w:t>ого</w:t>
      </w:r>
      <w:r w:rsidRPr="00A801EB">
        <w:rPr>
          <w:rFonts w:ascii="Times New Roman" w:hAnsi="Times New Roman"/>
          <w:lang w:eastAsia="ru-RU"/>
        </w:rPr>
        <w:t xml:space="preserve"> настоящим пунктом осуществляется в соответствии с Федеральным законом</w:t>
      </w:r>
      <w:r w:rsidR="008E1D78" w:rsidRPr="00A801EB">
        <w:rPr>
          <w:rFonts w:ascii="Times New Roman" w:hAnsi="Times New Roman"/>
          <w:lang w:eastAsia="ru-RU"/>
        </w:rPr>
        <w:t xml:space="preserve"> от</w:t>
      </w:r>
      <w:r w:rsidR="005D2174" w:rsidRPr="00A801EB">
        <w:rPr>
          <w:rFonts w:ascii="Times New Roman" w:hAnsi="Times New Roman"/>
          <w:lang w:eastAsia="ru-RU"/>
        </w:rPr>
        <w:t xml:space="preserve"> 05.04.2013 № 44-ФЗ «О контрактной системе в сфере закупок товаров, работ, услуг для обеспечения государс</w:t>
      </w:r>
      <w:r w:rsidR="00BD1244" w:rsidRPr="00A801EB">
        <w:rPr>
          <w:rFonts w:ascii="Times New Roman" w:hAnsi="Times New Roman"/>
          <w:lang w:eastAsia="ru-RU"/>
        </w:rPr>
        <w:t>твенных и муниципальных нужд».</w:t>
      </w:r>
    </w:p>
    <w:p w:rsidR="00EC2E76" w:rsidRPr="00A801EB" w:rsidRDefault="00EC2E76" w:rsidP="00EA2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D2174" w:rsidRDefault="005D2174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D2174" w:rsidRPr="00A801EB" w:rsidRDefault="005D2174" w:rsidP="00EC2E76">
      <w:pPr>
        <w:widowControl w:val="0"/>
        <w:autoSpaceDE w:val="0"/>
        <w:autoSpaceDN w:val="0"/>
        <w:spacing w:after="0" w:line="240" w:lineRule="auto"/>
        <w:ind w:left="7788"/>
        <w:jc w:val="both"/>
        <w:rPr>
          <w:rFonts w:ascii="Times New Roman" w:eastAsiaTheme="minorEastAsia" w:hAnsi="Times New Roman"/>
        </w:rPr>
        <w:sectPr w:rsidR="005D2174" w:rsidRPr="00A801EB" w:rsidSect="003E6CE3">
          <w:type w:val="continuous"/>
          <w:pgSz w:w="11906" w:h="16838"/>
          <w:pgMar w:top="1134" w:right="1134" w:bottom="1134" w:left="1701" w:header="454" w:footer="454" w:gutter="0"/>
          <w:cols w:space="708"/>
          <w:docGrid w:linePitch="381"/>
        </w:sectPr>
      </w:pPr>
    </w:p>
    <w:p w:rsidR="005D2174" w:rsidRPr="00A801EB" w:rsidRDefault="005D2174" w:rsidP="005F1A56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lastRenderedPageBreak/>
        <w:t>Приложение №1</w:t>
      </w:r>
    </w:p>
    <w:p w:rsidR="005D2174" w:rsidRPr="00A801EB" w:rsidRDefault="005D2174" w:rsidP="005F1A56">
      <w:pPr>
        <w:widowControl w:val="0"/>
        <w:autoSpaceDE w:val="0"/>
        <w:autoSpaceDN w:val="0"/>
        <w:spacing w:after="0" w:line="240" w:lineRule="auto"/>
        <w:ind w:left="7788"/>
        <w:jc w:val="right"/>
        <w:rPr>
          <w:rFonts w:ascii="Times New Roman" w:eastAsiaTheme="minorEastAsia" w:hAnsi="Times New Roman"/>
        </w:rPr>
      </w:pPr>
      <w:r w:rsidRPr="00A801EB">
        <w:rPr>
          <w:rFonts w:ascii="Times New Roman" w:eastAsiaTheme="minorEastAsia" w:hAnsi="Times New Roman"/>
        </w:rPr>
        <w:t>информация об отдельном мероприятии  муниципальной программы «Развитие сельского хозяйства Боготольского района»</w:t>
      </w:r>
    </w:p>
    <w:p w:rsidR="00BD1244" w:rsidRDefault="00BD1244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F1A56" w:rsidRPr="00A801EB" w:rsidRDefault="005F1A56" w:rsidP="005D2174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Theme="minorEastAsia" w:hAnsi="Times New Roman"/>
        </w:rPr>
      </w:pPr>
    </w:p>
    <w:p w:rsidR="005D2174" w:rsidRDefault="005D2174" w:rsidP="005D217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  <w:r w:rsidRPr="00A801EB">
        <w:rPr>
          <w:rFonts w:ascii="Times New Roman" w:eastAsia="Calibri" w:hAnsi="Times New Roman"/>
        </w:rPr>
        <w:t>Перечень показателей результативности</w:t>
      </w:r>
    </w:p>
    <w:p w:rsidR="005F1A56" w:rsidRPr="00A801EB" w:rsidRDefault="005F1A56" w:rsidP="005D217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2234"/>
        <w:gridCol w:w="2127"/>
        <w:gridCol w:w="2268"/>
        <w:gridCol w:w="2268"/>
      </w:tblGrid>
      <w:tr w:rsidR="005D2174" w:rsidRPr="00A801EB" w:rsidTr="003E6CE3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Источник 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Годы реализации программы</w:t>
            </w:r>
          </w:p>
        </w:tc>
      </w:tr>
      <w:tr w:rsidR="005D2174" w:rsidRPr="00A801EB" w:rsidTr="003E6CE3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EC6951" w:rsidRDefault="00EC6951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</w:p>
          <w:p w:rsidR="005D2174" w:rsidRPr="00A801EB" w:rsidRDefault="005D2174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202</w:t>
            </w:r>
            <w:r w:rsidR="00873308">
              <w:rPr>
                <w:rFonts w:ascii="Times New Roman" w:eastAsiaTheme="minorEastAsia" w:hAnsi="Times New Roman"/>
              </w:rPr>
              <w:t>1</w:t>
            </w:r>
            <w:r w:rsidRPr="00A801EB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EC6951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текущий</w:t>
            </w:r>
            <w:r w:rsidR="005D2174" w:rsidRPr="00A801EB">
              <w:rPr>
                <w:rFonts w:ascii="Times New Roman" w:eastAsiaTheme="minorEastAsia" w:hAnsi="Times New Roman"/>
              </w:rPr>
              <w:t xml:space="preserve"> финансовый</w:t>
            </w:r>
            <w:r w:rsidR="00BD1244" w:rsidRPr="00A801EB">
              <w:rPr>
                <w:rFonts w:ascii="Times New Roman" w:eastAsiaTheme="minorEastAsia" w:hAnsi="Times New Roman"/>
              </w:rPr>
              <w:t xml:space="preserve"> </w:t>
            </w:r>
            <w:r w:rsidR="005D2174" w:rsidRPr="00A801EB">
              <w:rPr>
                <w:rFonts w:ascii="Times New Roman" w:eastAsiaTheme="minorEastAsia" w:hAnsi="Times New Roman"/>
              </w:rPr>
              <w:t>год</w:t>
            </w:r>
            <w:r w:rsidR="00BD1244" w:rsidRPr="00A801EB">
              <w:rPr>
                <w:rFonts w:ascii="Times New Roman" w:eastAsiaTheme="minorEastAsia" w:hAnsi="Times New Roman"/>
              </w:rPr>
              <w:t xml:space="preserve"> </w:t>
            </w:r>
            <w:r w:rsidR="005D2174" w:rsidRPr="00A801EB">
              <w:rPr>
                <w:rFonts w:ascii="Times New Roman" w:eastAsiaTheme="minorEastAsia" w:hAnsi="Times New Roman"/>
              </w:rPr>
              <w:t>202</w:t>
            </w:r>
            <w:r w:rsidR="00873308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1-й год планового периода 202</w:t>
            </w:r>
            <w:r w:rsidR="00873308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873308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2-й год планового периода 202</w:t>
            </w:r>
            <w:r w:rsidR="00873308">
              <w:rPr>
                <w:rFonts w:ascii="Times New Roman" w:eastAsiaTheme="minorEastAsia" w:hAnsi="Times New Roman"/>
              </w:rPr>
              <w:t>4</w:t>
            </w:r>
          </w:p>
        </w:tc>
      </w:tr>
      <w:tr w:rsidR="005D2174" w:rsidRPr="00A801EB" w:rsidTr="003E6CE3">
        <w:trPr>
          <w:trHeight w:val="240"/>
        </w:trPr>
        <w:tc>
          <w:tcPr>
            <w:tcW w:w="567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D2174" w:rsidRPr="00A801EB" w:rsidRDefault="005D2174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8</w:t>
            </w:r>
          </w:p>
        </w:tc>
      </w:tr>
      <w:tr w:rsidR="00EC2E76" w:rsidRPr="00A801EB" w:rsidTr="00F7326F">
        <w:trPr>
          <w:trHeight w:val="240"/>
        </w:trPr>
        <w:tc>
          <w:tcPr>
            <w:tcW w:w="14709" w:type="dxa"/>
            <w:gridSpan w:val="8"/>
            <w:shd w:val="clear" w:color="auto" w:fill="auto"/>
          </w:tcPr>
          <w:p w:rsidR="00EC2E76" w:rsidRPr="00A801EB" w:rsidRDefault="00EC2E76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Отдельное мероприятие</w:t>
            </w:r>
            <w:r w:rsidR="0077275B">
              <w:rPr>
                <w:rFonts w:ascii="Times New Roman" w:eastAsiaTheme="minorEastAsia" w:hAnsi="Times New Roman"/>
              </w:rPr>
              <w:t>: о</w:t>
            </w:r>
            <w:r w:rsidRPr="00A801EB">
              <w:rPr>
                <w:rFonts w:ascii="Times New Roman" w:hAnsi="Times New Roman"/>
                <w:lang w:eastAsia="ru-RU"/>
              </w:rPr>
              <w:t>рганизация мероприятий при осуществлении деятельности по обращению с животными без владельцев</w:t>
            </w:r>
          </w:p>
        </w:tc>
      </w:tr>
      <w:tr w:rsidR="0077275B" w:rsidRPr="00A801EB" w:rsidTr="0077275B">
        <w:trPr>
          <w:trHeight w:val="360"/>
        </w:trPr>
        <w:tc>
          <w:tcPr>
            <w:tcW w:w="14709" w:type="dxa"/>
            <w:gridSpan w:val="8"/>
            <w:shd w:val="clear" w:color="auto" w:fill="auto"/>
            <w:vAlign w:val="center"/>
          </w:tcPr>
          <w:p w:rsidR="0077275B" w:rsidRPr="00A801EB" w:rsidRDefault="0077275B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  <w:p w:rsidR="0077275B" w:rsidRPr="00A801EB" w:rsidRDefault="0077275B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Цель реализации отдельного мероприятия</w:t>
            </w:r>
            <w:r>
              <w:rPr>
                <w:rFonts w:ascii="Times New Roman" w:eastAsiaTheme="minorEastAsia" w:hAnsi="Times New Roman"/>
              </w:rPr>
              <w:t>: о</w:t>
            </w:r>
            <w:r w:rsidRPr="00A801EB">
              <w:rPr>
                <w:rFonts w:ascii="Times New Roman" w:hAnsi="Times New Roman"/>
                <w:lang w:eastAsia="ru-RU"/>
              </w:rPr>
              <w:t>рганизация мероприятий при осуществлении деятельности по обращению с животными без владельцев</w:t>
            </w:r>
          </w:p>
        </w:tc>
      </w:tr>
      <w:tr w:rsidR="008E1D78" w:rsidRPr="00A801EB" w:rsidTr="005F1A56">
        <w:trPr>
          <w:trHeight w:val="360"/>
        </w:trPr>
        <w:tc>
          <w:tcPr>
            <w:tcW w:w="567" w:type="dxa"/>
            <w:shd w:val="clear" w:color="auto" w:fill="auto"/>
          </w:tcPr>
          <w:p w:rsidR="008E1D78" w:rsidRPr="00A801EB" w:rsidRDefault="0077275B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E1D78" w:rsidRDefault="008E1D78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Показатель результативности</w:t>
            </w:r>
            <w:r w:rsidR="0077275B">
              <w:rPr>
                <w:rFonts w:ascii="Times New Roman" w:eastAsiaTheme="minorEastAsia" w:hAnsi="Times New Roman"/>
              </w:rPr>
              <w:t>:</w:t>
            </w:r>
          </w:p>
          <w:p w:rsidR="0077275B" w:rsidRPr="00CD2D2C" w:rsidRDefault="0077275B" w:rsidP="007727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D2C">
              <w:rPr>
                <w:rFonts w:ascii="Times New Roman" w:hAnsi="Times New Roman"/>
                <w:lang w:eastAsia="ru-RU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7275B" w:rsidRPr="00A801EB" w:rsidRDefault="0077275B" w:rsidP="0077275B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D78" w:rsidRPr="00A801EB" w:rsidRDefault="008E1D78" w:rsidP="005F1A56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jc w:val="center"/>
              <w:rPr>
                <w:rFonts w:ascii="Times New Roman" w:eastAsiaTheme="minorEastAsia" w:hAnsi="Times New Roman"/>
              </w:rPr>
            </w:pPr>
            <w:r w:rsidRPr="00A801EB">
              <w:rPr>
                <w:rFonts w:ascii="Times New Roman" w:eastAsiaTheme="minorEastAsia" w:hAnsi="Times New Roman"/>
              </w:rPr>
              <w:t>голов</w:t>
            </w:r>
          </w:p>
        </w:tc>
        <w:tc>
          <w:tcPr>
            <w:tcW w:w="1559" w:type="dxa"/>
            <w:shd w:val="clear" w:color="auto" w:fill="auto"/>
          </w:tcPr>
          <w:p w:rsidR="008E1D78" w:rsidRPr="00A801EB" w:rsidRDefault="008E1D78" w:rsidP="00BD1244">
            <w:pPr>
              <w:widowControl w:val="0"/>
              <w:autoSpaceDE w:val="0"/>
              <w:autoSpaceDN w:val="0"/>
              <w:spacing w:after="0" w:line="240" w:lineRule="auto"/>
              <w:ind w:left="-70" w:right="-55"/>
              <w:rPr>
                <w:rFonts w:ascii="Times New Roman" w:eastAsiaTheme="minorEastAsia" w:hAnsi="Times New Roman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8E1D78" w:rsidRPr="00A801EB" w:rsidRDefault="008E1D78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1EB">
              <w:rPr>
                <w:rFonts w:ascii="Times New Roman" w:hAnsi="Times New Roman"/>
              </w:rPr>
              <w:t>7</w:t>
            </w:r>
            <w:r w:rsidR="00180328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78" w:rsidRPr="00A801EB" w:rsidRDefault="00873308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78" w:rsidRPr="00A801EB" w:rsidRDefault="00873308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D78" w:rsidRPr="00A801EB" w:rsidRDefault="00873308" w:rsidP="0018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5D2174" w:rsidRPr="00A801EB" w:rsidRDefault="005D217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BD1244" w:rsidRPr="00A801EB" w:rsidRDefault="00BD1244" w:rsidP="005D217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5F1A56" w:rsidRDefault="005F1A56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180328" w:rsidRDefault="00180328" w:rsidP="005D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sectPr w:rsidR="00180328" w:rsidSect="00BD12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4A" w:rsidRDefault="00752B4A">
      <w:pPr>
        <w:spacing w:after="0" w:line="240" w:lineRule="auto"/>
      </w:pPr>
      <w:r>
        <w:separator/>
      </w:r>
    </w:p>
  </w:endnote>
  <w:endnote w:type="continuationSeparator" w:id="0">
    <w:p w:rsidR="00752B4A" w:rsidRDefault="0075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4A" w:rsidRDefault="00752B4A">
      <w:pPr>
        <w:spacing w:after="0" w:line="240" w:lineRule="auto"/>
      </w:pPr>
      <w:r>
        <w:separator/>
      </w:r>
    </w:p>
  </w:footnote>
  <w:footnote w:type="continuationSeparator" w:id="0">
    <w:p w:rsidR="00752B4A" w:rsidRDefault="0075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F8" w:rsidRDefault="001744F8" w:rsidP="003E6C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44F8" w:rsidRDefault="001744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B2CC2"/>
    <w:multiLevelType w:val="hybridMultilevel"/>
    <w:tmpl w:val="587CF022"/>
    <w:lvl w:ilvl="0" w:tplc="ED0200D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97B6E45"/>
    <w:multiLevelType w:val="hybridMultilevel"/>
    <w:tmpl w:val="A7BC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15096"/>
    <w:multiLevelType w:val="hybridMultilevel"/>
    <w:tmpl w:val="9760EBEE"/>
    <w:lvl w:ilvl="0" w:tplc="43B87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A8C5117"/>
    <w:multiLevelType w:val="hybridMultilevel"/>
    <w:tmpl w:val="261EC530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C039F"/>
    <w:multiLevelType w:val="hybridMultilevel"/>
    <w:tmpl w:val="007A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27DCF"/>
    <w:multiLevelType w:val="hybridMultilevel"/>
    <w:tmpl w:val="56E85D0C"/>
    <w:lvl w:ilvl="0" w:tplc="EABCEF8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045FB4"/>
    <w:multiLevelType w:val="multilevel"/>
    <w:tmpl w:val="A404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380BDE"/>
    <w:multiLevelType w:val="hybridMultilevel"/>
    <w:tmpl w:val="6D1C425C"/>
    <w:lvl w:ilvl="0" w:tplc="256C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C1018">
      <w:numFmt w:val="none"/>
      <w:lvlText w:val=""/>
      <w:lvlJc w:val="left"/>
      <w:pPr>
        <w:tabs>
          <w:tab w:val="num" w:pos="360"/>
        </w:tabs>
      </w:pPr>
    </w:lvl>
    <w:lvl w:ilvl="2" w:tplc="D62614C0">
      <w:numFmt w:val="none"/>
      <w:lvlText w:val=""/>
      <w:lvlJc w:val="left"/>
      <w:pPr>
        <w:tabs>
          <w:tab w:val="num" w:pos="360"/>
        </w:tabs>
      </w:pPr>
    </w:lvl>
    <w:lvl w:ilvl="3" w:tplc="65DC458E">
      <w:numFmt w:val="none"/>
      <w:lvlText w:val=""/>
      <w:lvlJc w:val="left"/>
      <w:pPr>
        <w:tabs>
          <w:tab w:val="num" w:pos="360"/>
        </w:tabs>
      </w:pPr>
    </w:lvl>
    <w:lvl w:ilvl="4" w:tplc="CF0EE802">
      <w:numFmt w:val="none"/>
      <w:lvlText w:val=""/>
      <w:lvlJc w:val="left"/>
      <w:pPr>
        <w:tabs>
          <w:tab w:val="num" w:pos="360"/>
        </w:tabs>
      </w:pPr>
    </w:lvl>
    <w:lvl w:ilvl="5" w:tplc="1EFAC874">
      <w:numFmt w:val="none"/>
      <w:lvlText w:val=""/>
      <w:lvlJc w:val="left"/>
      <w:pPr>
        <w:tabs>
          <w:tab w:val="num" w:pos="360"/>
        </w:tabs>
      </w:pPr>
    </w:lvl>
    <w:lvl w:ilvl="6" w:tplc="C3AC511E">
      <w:numFmt w:val="none"/>
      <w:lvlText w:val=""/>
      <w:lvlJc w:val="left"/>
      <w:pPr>
        <w:tabs>
          <w:tab w:val="num" w:pos="360"/>
        </w:tabs>
      </w:pPr>
    </w:lvl>
    <w:lvl w:ilvl="7" w:tplc="47F4C8B0">
      <w:numFmt w:val="none"/>
      <w:lvlText w:val=""/>
      <w:lvlJc w:val="left"/>
      <w:pPr>
        <w:tabs>
          <w:tab w:val="num" w:pos="360"/>
        </w:tabs>
      </w:pPr>
    </w:lvl>
    <w:lvl w:ilvl="8" w:tplc="A6DE2EC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5355F9"/>
    <w:multiLevelType w:val="hybridMultilevel"/>
    <w:tmpl w:val="3CD641AC"/>
    <w:lvl w:ilvl="0" w:tplc="B0E0E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E9272A8"/>
    <w:multiLevelType w:val="hybridMultilevel"/>
    <w:tmpl w:val="F10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02CDF"/>
    <w:multiLevelType w:val="multilevel"/>
    <w:tmpl w:val="3B50BF1A"/>
    <w:lvl w:ilvl="0">
      <w:start w:val="1"/>
      <w:numFmt w:val="decimal"/>
      <w:pStyle w:val="3"/>
      <w:lvlText w:val="%1."/>
      <w:lvlJc w:val="left"/>
      <w:pPr>
        <w:ind w:left="2070" w:hanging="20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2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2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2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0" w:hanging="2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2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2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0F2378"/>
    <w:multiLevelType w:val="hybridMultilevel"/>
    <w:tmpl w:val="930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8131B"/>
    <w:multiLevelType w:val="hybridMultilevel"/>
    <w:tmpl w:val="61488BF6"/>
    <w:lvl w:ilvl="0" w:tplc="78DE7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0C605E"/>
    <w:multiLevelType w:val="hybridMultilevel"/>
    <w:tmpl w:val="C516515C"/>
    <w:lvl w:ilvl="0" w:tplc="D82A47FA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390A69BB"/>
    <w:multiLevelType w:val="hybridMultilevel"/>
    <w:tmpl w:val="930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04BA6"/>
    <w:multiLevelType w:val="hybridMultilevel"/>
    <w:tmpl w:val="FF1A0D08"/>
    <w:lvl w:ilvl="0" w:tplc="A3847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C3A4866"/>
    <w:multiLevelType w:val="hybridMultilevel"/>
    <w:tmpl w:val="C5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F0019"/>
    <w:multiLevelType w:val="hybridMultilevel"/>
    <w:tmpl w:val="D25CCC9C"/>
    <w:lvl w:ilvl="0" w:tplc="C1EC370A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3FE2077A"/>
    <w:multiLevelType w:val="hybridMultilevel"/>
    <w:tmpl w:val="ADCC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E7407"/>
    <w:multiLevelType w:val="hybridMultilevel"/>
    <w:tmpl w:val="29227BEE"/>
    <w:lvl w:ilvl="0" w:tplc="7316A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97023E2"/>
    <w:multiLevelType w:val="hybridMultilevel"/>
    <w:tmpl w:val="AF3C0FC8"/>
    <w:lvl w:ilvl="0" w:tplc="07E2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763C6C"/>
    <w:multiLevelType w:val="hybridMultilevel"/>
    <w:tmpl w:val="5A34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A06CC"/>
    <w:multiLevelType w:val="multilevel"/>
    <w:tmpl w:val="4BFA3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58E63CD"/>
    <w:multiLevelType w:val="multilevel"/>
    <w:tmpl w:val="162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</w:lvl>
    <w:lvl w:ilvl="1" w:tplc="04190019">
      <w:start w:val="1"/>
      <w:numFmt w:val="lowerLetter"/>
      <w:lvlText w:val="%2."/>
      <w:lvlJc w:val="left"/>
      <w:pPr>
        <w:ind w:left="2538" w:hanging="360"/>
      </w:pPr>
    </w:lvl>
    <w:lvl w:ilvl="2" w:tplc="0419001B">
      <w:start w:val="1"/>
      <w:numFmt w:val="lowerRoman"/>
      <w:lvlText w:val="%3."/>
      <w:lvlJc w:val="right"/>
      <w:pPr>
        <w:ind w:left="3258" w:hanging="180"/>
      </w:pPr>
    </w:lvl>
    <w:lvl w:ilvl="3" w:tplc="0419000F">
      <w:start w:val="1"/>
      <w:numFmt w:val="decimal"/>
      <w:lvlText w:val="%4."/>
      <w:lvlJc w:val="left"/>
      <w:pPr>
        <w:ind w:left="3978" w:hanging="360"/>
      </w:pPr>
    </w:lvl>
    <w:lvl w:ilvl="4" w:tplc="04190019">
      <w:start w:val="1"/>
      <w:numFmt w:val="lowerLetter"/>
      <w:lvlText w:val="%5."/>
      <w:lvlJc w:val="left"/>
      <w:pPr>
        <w:ind w:left="4698" w:hanging="360"/>
      </w:pPr>
    </w:lvl>
    <w:lvl w:ilvl="5" w:tplc="0419001B">
      <w:start w:val="1"/>
      <w:numFmt w:val="lowerRoman"/>
      <w:lvlText w:val="%6."/>
      <w:lvlJc w:val="right"/>
      <w:pPr>
        <w:ind w:left="5418" w:hanging="180"/>
      </w:pPr>
    </w:lvl>
    <w:lvl w:ilvl="6" w:tplc="0419000F">
      <w:start w:val="1"/>
      <w:numFmt w:val="decimal"/>
      <w:lvlText w:val="%7."/>
      <w:lvlJc w:val="left"/>
      <w:pPr>
        <w:ind w:left="6138" w:hanging="360"/>
      </w:pPr>
    </w:lvl>
    <w:lvl w:ilvl="7" w:tplc="04190019">
      <w:start w:val="1"/>
      <w:numFmt w:val="lowerLetter"/>
      <w:lvlText w:val="%8."/>
      <w:lvlJc w:val="left"/>
      <w:pPr>
        <w:ind w:left="6858" w:hanging="360"/>
      </w:pPr>
    </w:lvl>
    <w:lvl w:ilvl="8" w:tplc="0419001B">
      <w:start w:val="1"/>
      <w:numFmt w:val="lowerRoman"/>
      <w:lvlText w:val="%9."/>
      <w:lvlJc w:val="right"/>
      <w:pPr>
        <w:ind w:left="7578" w:hanging="180"/>
      </w:pPr>
    </w:lvl>
  </w:abstractNum>
  <w:abstractNum w:abstractNumId="40" w15:restartNumberingAfterBreak="0">
    <w:nsid w:val="65914223"/>
    <w:multiLevelType w:val="hybridMultilevel"/>
    <w:tmpl w:val="090ED7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37F2B9D"/>
    <w:multiLevelType w:val="multilevel"/>
    <w:tmpl w:val="C1928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7A0854CC"/>
    <w:multiLevelType w:val="hybridMultilevel"/>
    <w:tmpl w:val="9D02EC0A"/>
    <w:lvl w:ilvl="0" w:tplc="DA186EA0">
      <w:start w:val="1"/>
      <w:numFmt w:val="bullet"/>
      <w:lvlText w:val=""/>
      <w:lvlJc w:val="left"/>
      <w:pPr>
        <w:tabs>
          <w:tab w:val="num" w:pos="766"/>
        </w:tabs>
        <w:ind w:left="76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47109C"/>
    <w:multiLevelType w:val="multilevel"/>
    <w:tmpl w:val="B8F2C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FEB238D"/>
    <w:multiLevelType w:val="hybridMultilevel"/>
    <w:tmpl w:val="3C7CEF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2"/>
  </w:num>
  <w:num w:numId="3">
    <w:abstractNumId w:val="14"/>
  </w:num>
  <w:num w:numId="4">
    <w:abstractNumId w:val="37"/>
  </w:num>
  <w:num w:numId="5">
    <w:abstractNumId w:val="44"/>
  </w:num>
  <w:num w:numId="6">
    <w:abstractNumId w:val="30"/>
  </w:num>
  <w:num w:numId="7">
    <w:abstractNumId w:val="10"/>
  </w:num>
  <w:num w:numId="8">
    <w:abstractNumId w:val="15"/>
  </w:num>
  <w:num w:numId="9">
    <w:abstractNumId w:val="33"/>
  </w:num>
  <w:num w:numId="10">
    <w:abstractNumId w:val="31"/>
  </w:num>
  <w:num w:numId="11">
    <w:abstractNumId w:val="35"/>
  </w:num>
  <w:num w:numId="12">
    <w:abstractNumId w:val="27"/>
  </w:num>
  <w:num w:numId="13">
    <w:abstractNumId w:val="26"/>
  </w:num>
  <w:num w:numId="14">
    <w:abstractNumId w:val="21"/>
  </w:num>
  <w:num w:numId="15">
    <w:abstractNumId w:val="41"/>
  </w:num>
  <w:num w:numId="16">
    <w:abstractNumId w:val="7"/>
  </w:num>
  <w:num w:numId="17">
    <w:abstractNumId w:val="11"/>
  </w:num>
  <w:num w:numId="18">
    <w:abstractNumId w:val="24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41"/>
    <w:lvlOverride w:ilvl="0">
      <w:startOverride w:val="1"/>
    </w:lvlOverride>
    <w:lvlOverride w:ilvl="1">
      <w:startOverride w:val="3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5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2"/>
  </w:num>
  <w:num w:numId="37">
    <w:abstractNumId w:val="1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3"/>
  </w:num>
  <w:num w:numId="43">
    <w:abstractNumId w:val="34"/>
  </w:num>
  <w:num w:numId="44">
    <w:abstractNumId w:val="40"/>
  </w:num>
  <w:num w:numId="45">
    <w:abstractNumId w:val="45"/>
  </w:num>
  <w:num w:numId="46">
    <w:abstractNumId w:val="29"/>
  </w:num>
  <w:num w:numId="47">
    <w:abstractNumId w:val="2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5A"/>
    <w:rsid w:val="0001660D"/>
    <w:rsid w:val="00021231"/>
    <w:rsid w:val="0002435A"/>
    <w:rsid w:val="00033797"/>
    <w:rsid w:val="00052573"/>
    <w:rsid w:val="00064468"/>
    <w:rsid w:val="00075E4B"/>
    <w:rsid w:val="0008023B"/>
    <w:rsid w:val="000B73D2"/>
    <w:rsid w:val="000B795F"/>
    <w:rsid w:val="000D12B7"/>
    <w:rsid w:val="000E34A4"/>
    <w:rsid w:val="000E6B94"/>
    <w:rsid w:val="000F27AB"/>
    <w:rsid w:val="0010096F"/>
    <w:rsid w:val="00100A0E"/>
    <w:rsid w:val="00110761"/>
    <w:rsid w:val="00125A57"/>
    <w:rsid w:val="00130AE1"/>
    <w:rsid w:val="00130BDE"/>
    <w:rsid w:val="00133183"/>
    <w:rsid w:val="001331F5"/>
    <w:rsid w:val="0015036D"/>
    <w:rsid w:val="00151CED"/>
    <w:rsid w:val="00157568"/>
    <w:rsid w:val="0017012B"/>
    <w:rsid w:val="0017034A"/>
    <w:rsid w:val="001744F8"/>
    <w:rsid w:val="00180328"/>
    <w:rsid w:val="00192629"/>
    <w:rsid w:val="001A15B9"/>
    <w:rsid w:val="001A2166"/>
    <w:rsid w:val="001B5B11"/>
    <w:rsid w:val="001C0DEB"/>
    <w:rsid w:val="001E2BBA"/>
    <w:rsid w:val="001F1E46"/>
    <w:rsid w:val="001F3085"/>
    <w:rsid w:val="002077E8"/>
    <w:rsid w:val="00214792"/>
    <w:rsid w:val="00236F77"/>
    <w:rsid w:val="00245DFA"/>
    <w:rsid w:val="0025419D"/>
    <w:rsid w:val="00260C5F"/>
    <w:rsid w:val="0026239D"/>
    <w:rsid w:val="00265F1F"/>
    <w:rsid w:val="0026705E"/>
    <w:rsid w:val="00285575"/>
    <w:rsid w:val="00292732"/>
    <w:rsid w:val="002D5C1C"/>
    <w:rsid w:val="002F3CD7"/>
    <w:rsid w:val="0030171B"/>
    <w:rsid w:val="00301843"/>
    <w:rsid w:val="00302117"/>
    <w:rsid w:val="0031285E"/>
    <w:rsid w:val="00314377"/>
    <w:rsid w:val="00316302"/>
    <w:rsid w:val="00320650"/>
    <w:rsid w:val="003320EF"/>
    <w:rsid w:val="003358A6"/>
    <w:rsid w:val="00347533"/>
    <w:rsid w:val="003561EF"/>
    <w:rsid w:val="00367696"/>
    <w:rsid w:val="0038154C"/>
    <w:rsid w:val="00383646"/>
    <w:rsid w:val="00391437"/>
    <w:rsid w:val="0039295E"/>
    <w:rsid w:val="00393BA7"/>
    <w:rsid w:val="00394304"/>
    <w:rsid w:val="003A7B96"/>
    <w:rsid w:val="003D28E7"/>
    <w:rsid w:val="003D5A4C"/>
    <w:rsid w:val="003E6CE3"/>
    <w:rsid w:val="00413443"/>
    <w:rsid w:val="0042001D"/>
    <w:rsid w:val="00436570"/>
    <w:rsid w:val="00437601"/>
    <w:rsid w:val="004533CE"/>
    <w:rsid w:val="00462FB2"/>
    <w:rsid w:val="0046786B"/>
    <w:rsid w:val="004A1182"/>
    <w:rsid w:val="004A2E52"/>
    <w:rsid w:val="004C0F97"/>
    <w:rsid w:val="004C11CD"/>
    <w:rsid w:val="004C207D"/>
    <w:rsid w:val="004C4A14"/>
    <w:rsid w:val="004C638C"/>
    <w:rsid w:val="004D79A7"/>
    <w:rsid w:val="004E27F6"/>
    <w:rsid w:val="004E4FFF"/>
    <w:rsid w:val="004F5CA0"/>
    <w:rsid w:val="00516E93"/>
    <w:rsid w:val="00535E2D"/>
    <w:rsid w:val="00537229"/>
    <w:rsid w:val="00560653"/>
    <w:rsid w:val="00586BF8"/>
    <w:rsid w:val="005A7DF4"/>
    <w:rsid w:val="005C3852"/>
    <w:rsid w:val="005C6649"/>
    <w:rsid w:val="005C7F54"/>
    <w:rsid w:val="005D2174"/>
    <w:rsid w:val="005F1A56"/>
    <w:rsid w:val="00610E01"/>
    <w:rsid w:val="006270B1"/>
    <w:rsid w:val="00633EC6"/>
    <w:rsid w:val="00635417"/>
    <w:rsid w:val="0063750A"/>
    <w:rsid w:val="00662982"/>
    <w:rsid w:val="00664E51"/>
    <w:rsid w:val="00671C88"/>
    <w:rsid w:val="00687A87"/>
    <w:rsid w:val="006A2A41"/>
    <w:rsid w:val="006C0F88"/>
    <w:rsid w:val="006C2C30"/>
    <w:rsid w:val="006E0614"/>
    <w:rsid w:val="006F1FAB"/>
    <w:rsid w:val="00715B74"/>
    <w:rsid w:val="0073322B"/>
    <w:rsid w:val="00734D09"/>
    <w:rsid w:val="00740FF0"/>
    <w:rsid w:val="00752B4A"/>
    <w:rsid w:val="00752E73"/>
    <w:rsid w:val="00756794"/>
    <w:rsid w:val="00760124"/>
    <w:rsid w:val="0077275B"/>
    <w:rsid w:val="00773044"/>
    <w:rsid w:val="0077682A"/>
    <w:rsid w:val="00777A99"/>
    <w:rsid w:val="00792C7D"/>
    <w:rsid w:val="00792F62"/>
    <w:rsid w:val="007A1ECA"/>
    <w:rsid w:val="007A250E"/>
    <w:rsid w:val="007B2369"/>
    <w:rsid w:val="007B28D5"/>
    <w:rsid w:val="007C5416"/>
    <w:rsid w:val="007D51A9"/>
    <w:rsid w:val="007E71DE"/>
    <w:rsid w:val="007F2797"/>
    <w:rsid w:val="008053B4"/>
    <w:rsid w:val="008057A4"/>
    <w:rsid w:val="00812846"/>
    <w:rsid w:val="0081495A"/>
    <w:rsid w:val="00833752"/>
    <w:rsid w:val="00833D22"/>
    <w:rsid w:val="00863FFF"/>
    <w:rsid w:val="008658B3"/>
    <w:rsid w:val="00866932"/>
    <w:rsid w:val="00873308"/>
    <w:rsid w:val="00894E02"/>
    <w:rsid w:val="008A68B3"/>
    <w:rsid w:val="008A7E93"/>
    <w:rsid w:val="008C5FF5"/>
    <w:rsid w:val="008E1D78"/>
    <w:rsid w:val="009053B6"/>
    <w:rsid w:val="00917B14"/>
    <w:rsid w:val="009327E6"/>
    <w:rsid w:val="00970EC6"/>
    <w:rsid w:val="00976367"/>
    <w:rsid w:val="00977428"/>
    <w:rsid w:val="00986B1A"/>
    <w:rsid w:val="00997A87"/>
    <w:rsid w:val="009A72EF"/>
    <w:rsid w:val="009C1B9B"/>
    <w:rsid w:val="009D0A5D"/>
    <w:rsid w:val="009D2357"/>
    <w:rsid w:val="009E32FE"/>
    <w:rsid w:val="009E76F7"/>
    <w:rsid w:val="00A0120F"/>
    <w:rsid w:val="00A01447"/>
    <w:rsid w:val="00A0240C"/>
    <w:rsid w:val="00A027F5"/>
    <w:rsid w:val="00A07E31"/>
    <w:rsid w:val="00A207A3"/>
    <w:rsid w:val="00A233A4"/>
    <w:rsid w:val="00A2626D"/>
    <w:rsid w:val="00A301D6"/>
    <w:rsid w:val="00A36385"/>
    <w:rsid w:val="00A404F7"/>
    <w:rsid w:val="00A52695"/>
    <w:rsid w:val="00A53E57"/>
    <w:rsid w:val="00A801EB"/>
    <w:rsid w:val="00AA4936"/>
    <w:rsid w:val="00AA7BC6"/>
    <w:rsid w:val="00AB4DDA"/>
    <w:rsid w:val="00AB601B"/>
    <w:rsid w:val="00AB704A"/>
    <w:rsid w:val="00AC6601"/>
    <w:rsid w:val="00AC7348"/>
    <w:rsid w:val="00AD5292"/>
    <w:rsid w:val="00AE26AD"/>
    <w:rsid w:val="00AF3ABD"/>
    <w:rsid w:val="00B01F09"/>
    <w:rsid w:val="00B130FA"/>
    <w:rsid w:val="00B23C81"/>
    <w:rsid w:val="00B42B9A"/>
    <w:rsid w:val="00B645A5"/>
    <w:rsid w:val="00B762C6"/>
    <w:rsid w:val="00B80E2B"/>
    <w:rsid w:val="00B9766A"/>
    <w:rsid w:val="00BD1244"/>
    <w:rsid w:val="00BD1554"/>
    <w:rsid w:val="00BD2FF5"/>
    <w:rsid w:val="00BD4899"/>
    <w:rsid w:val="00BE650B"/>
    <w:rsid w:val="00BF3182"/>
    <w:rsid w:val="00C11A79"/>
    <w:rsid w:val="00C21C93"/>
    <w:rsid w:val="00C3346D"/>
    <w:rsid w:val="00C446C4"/>
    <w:rsid w:val="00C44D96"/>
    <w:rsid w:val="00C4731A"/>
    <w:rsid w:val="00C51CDA"/>
    <w:rsid w:val="00C63885"/>
    <w:rsid w:val="00C864EC"/>
    <w:rsid w:val="00C91777"/>
    <w:rsid w:val="00C97D67"/>
    <w:rsid w:val="00CC0121"/>
    <w:rsid w:val="00CD1118"/>
    <w:rsid w:val="00CD2D2C"/>
    <w:rsid w:val="00CD30DE"/>
    <w:rsid w:val="00CD5B3F"/>
    <w:rsid w:val="00CE027C"/>
    <w:rsid w:val="00CE1B11"/>
    <w:rsid w:val="00CF261F"/>
    <w:rsid w:val="00CF7AB4"/>
    <w:rsid w:val="00D052B7"/>
    <w:rsid w:val="00D1290A"/>
    <w:rsid w:val="00D32DAF"/>
    <w:rsid w:val="00D37AAA"/>
    <w:rsid w:val="00DA0EDB"/>
    <w:rsid w:val="00DA3590"/>
    <w:rsid w:val="00DA3D16"/>
    <w:rsid w:val="00DA5957"/>
    <w:rsid w:val="00DC7016"/>
    <w:rsid w:val="00E03655"/>
    <w:rsid w:val="00E0387D"/>
    <w:rsid w:val="00E4301C"/>
    <w:rsid w:val="00E64BD9"/>
    <w:rsid w:val="00E65B0F"/>
    <w:rsid w:val="00E75896"/>
    <w:rsid w:val="00EA262B"/>
    <w:rsid w:val="00EA3845"/>
    <w:rsid w:val="00EA7F86"/>
    <w:rsid w:val="00EB75E2"/>
    <w:rsid w:val="00EC2E76"/>
    <w:rsid w:val="00EC6951"/>
    <w:rsid w:val="00EC698D"/>
    <w:rsid w:val="00EE4203"/>
    <w:rsid w:val="00EE4A33"/>
    <w:rsid w:val="00F22103"/>
    <w:rsid w:val="00F242D0"/>
    <w:rsid w:val="00F35291"/>
    <w:rsid w:val="00F529A4"/>
    <w:rsid w:val="00F7326F"/>
    <w:rsid w:val="00F7563F"/>
    <w:rsid w:val="00F84CAC"/>
    <w:rsid w:val="00F85662"/>
    <w:rsid w:val="00F8596D"/>
    <w:rsid w:val="00F97B99"/>
    <w:rsid w:val="00FA2B48"/>
    <w:rsid w:val="00FB7B64"/>
    <w:rsid w:val="00FC0691"/>
    <w:rsid w:val="00FD15FA"/>
    <w:rsid w:val="00FE4299"/>
    <w:rsid w:val="00FF5AE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E533"/>
  <w15:docId w15:val="{CF31EC8C-E090-4154-9570-C2B873E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5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2174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5D217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2174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2"/>
    </w:pPr>
    <w:rPr>
      <w:rFonts w:ascii="Times New Roman" w:hAnsi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2174"/>
    <w:pPr>
      <w:keepNext/>
      <w:numPr>
        <w:numId w:val="15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217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217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2174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2174"/>
    <w:pPr>
      <w:keepNext/>
      <w:numPr>
        <w:numId w:val="17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2174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17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17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1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217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21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21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174"/>
  </w:style>
  <w:style w:type="paragraph" w:styleId="a6">
    <w:name w:val="header"/>
    <w:basedOn w:val="a"/>
    <w:link w:val="a7"/>
    <w:uiPriority w:val="99"/>
    <w:rsid w:val="005D21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D2174"/>
  </w:style>
  <w:style w:type="character" w:styleId="a9">
    <w:name w:val="Hyperlink"/>
    <w:basedOn w:val="a0"/>
    <w:unhideWhenUsed/>
    <w:rsid w:val="005D2174"/>
    <w:rPr>
      <w:color w:val="404040"/>
      <w:u w:val="single"/>
    </w:rPr>
  </w:style>
  <w:style w:type="numbering" w:customStyle="1" w:styleId="110">
    <w:name w:val="Нет списка11"/>
    <w:next w:val="a2"/>
    <w:semiHidden/>
    <w:rsid w:val="005D2174"/>
  </w:style>
  <w:style w:type="table" w:styleId="aa">
    <w:name w:val="Table Grid"/>
    <w:basedOn w:val="a1"/>
    <w:uiPriority w:val="59"/>
    <w:rsid w:val="005D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D21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217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2">
    <w:name w:val="Сетка таблицы1"/>
    <w:basedOn w:val="a1"/>
    <w:next w:val="aa"/>
    <w:uiPriority w:val="59"/>
    <w:rsid w:val="005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5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5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semiHidden/>
    <w:rsid w:val="005D217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D217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D21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D2174"/>
  </w:style>
  <w:style w:type="character" w:styleId="ae">
    <w:name w:val="line number"/>
    <w:basedOn w:val="a0"/>
    <w:semiHidden/>
    <w:rsid w:val="005D2174"/>
  </w:style>
  <w:style w:type="paragraph" w:customStyle="1" w:styleId="ConsPlusCell">
    <w:name w:val="ConsPlusCell"/>
    <w:rsid w:val="005D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semiHidden/>
    <w:rsid w:val="005D2174"/>
    <w:rPr>
      <w:sz w:val="16"/>
      <w:szCs w:val="16"/>
    </w:rPr>
  </w:style>
  <w:style w:type="paragraph" w:styleId="af0">
    <w:name w:val="annotation text"/>
    <w:basedOn w:val="a"/>
    <w:link w:val="af1"/>
    <w:semiHidden/>
    <w:rsid w:val="005D21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5D2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5D217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D21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5D217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Знак Знак"/>
    <w:rsid w:val="005D2174"/>
    <w:rPr>
      <w:noProof w:val="0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semiHidden/>
    <w:rsid w:val="005D2174"/>
    <w:pPr>
      <w:spacing w:after="0" w:line="240" w:lineRule="auto"/>
      <w:jc w:val="center"/>
    </w:pPr>
    <w:rPr>
      <w:rFonts w:ascii="Arial Black" w:hAnsi="Arial Black"/>
      <w:b/>
      <w:sz w:val="4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5D217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6">
    <w:name w:val="Body Text 2"/>
    <w:basedOn w:val="a"/>
    <w:link w:val="27"/>
    <w:semiHidden/>
    <w:rsid w:val="005D2174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5D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5D2174"/>
    <w:pPr>
      <w:numPr>
        <w:numId w:val="3"/>
      </w:num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rsid w:val="005D2174"/>
    <w:pPr>
      <w:spacing w:after="120" w:line="240" w:lineRule="auto"/>
    </w:pPr>
    <w:rPr>
      <w:rFonts w:ascii="Times New Roman" w:hAnsi="Times New Roman"/>
      <w:sz w:val="16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D217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9">
    <w:name w:val="Normal (Web)"/>
    <w:basedOn w:val="a"/>
    <w:rsid w:val="005D2174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a"/>
    <w:rsid w:val="005D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a"/>
    <w:uiPriority w:val="59"/>
    <w:rsid w:val="005D2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5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a"/>
    <w:uiPriority w:val="59"/>
    <w:rsid w:val="005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5D2174"/>
  </w:style>
  <w:style w:type="paragraph" w:customStyle="1" w:styleId="ConsPlusTitlePage">
    <w:name w:val="ConsPlusTitlePage"/>
    <w:rsid w:val="005D2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a">
    <w:name w:val="Placeholder Text"/>
    <w:uiPriority w:val="99"/>
    <w:semiHidden/>
    <w:rsid w:val="005D2174"/>
    <w:rPr>
      <w:color w:val="808080"/>
    </w:rPr>
  </w:style>
  <w:style w:type="numbering" w:customStyle="1" w:styleId="42">
    <w:name w:val="Нет списка4"/>
    <w:next w:val="a2"/>
    <w:uiPriority w:val="99"/>
    <w:semiHidden/>
    <w:unhideWhenUsed/>
    <w:rsid w:val="005D2174"/>
  </w:style>
  <w:style w:type="numbering" w:customStyle="1" w:styleId="111">
    <w:name w:val="Нет списка111"/>
    <w:next w:val="a2"/>
    <w:semiHidden/>
    <w:rsid w:val="005D2174"/>
  </w:style>
  <w:style w:type="table" w:customStyle="1" w:styleId="112">
    <w:name w:val="Сетка таблицы1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D2174"/>
  </w:style>
  <w:style w:type="table" w:customStyle="1" w:styleId="610">
    <w:name w:val="Сетка таблицы6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a"/>
    <w:uiPriority w:val="59"/>
    <w:rsid w:val="005D21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5D2174"/>
  </w:style>
  <w:style w:type="paragraph" w:styleId="afb">
    <w:name w:val="caption"/>
    <w:basedOn w:val="a"/>
    <w:next w:val="a"/>
    <w:uiPriority w:val="35"/>
    <w:semiHidden/>
    <w:unhideWhenUsed/>
    <w:qFormat/>
    <w:rsid w:val="005D2174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c">
    <w:name w:val="Title"/>
    <w:basedOn w:val="a"/>
    <w:next w:val="a"/>
    <w:link w:val="afd"/>
    <w:uiPriority w:val="10"/>
    <w:qFormat/>
    <w:rsid w:val="005D2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uiPriority w:val="10"/>
    <w:rsid w:val="005D2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5D21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5D21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5D2174"/>
    <w:rPr>
      <w:b/>
      <w:bCs/>
    </w:rPr>
  </w:style>
  <w:style w:type="character" w:styleId="aff1">
    <w:name w:val="Emphasis"/>
    <w:basedOn w:val="a0"/>
    <w:uiPriority w:val="20"/>
    <w:qFormat/>
    <w:rsid w:val="005D2174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5D2174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5D2174"/>
    <w:rPr>
      <w:rFonts w:eastAsiaTheme="minorEastAsia"/>
      <w:i/>
      <w:iCs/>
      <w:color w:val="000000" w:themeColor="text1"/>
    </w:rPr>
  </w:style>
  <w:style w:type="paragraph" w:styleId="aff2">
    <w:name w:val="Intense Quote"/>
    <w:basedOn w:val="a"/>
    <w:next w:val="a"/>
    <w:link w:val="aff3"/>
    <w:uiPriority w:val="30"/>
    <w:qFormat/>
    <w:rsid w:val="005D217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5D2174"/>
    <w:rPr>
      <w:rFonts w:eastAsiaTheme="minorEastAsia"/>
      <w:b/>
      <w:bCs/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5D2174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5D2174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5D2174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5D2174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5D2174"/>
    <w:rPr>
      <w:b/>
      <w:b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5D2174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customStyle="1" w:styleId="formattext">
    <w:name w:val="formattext"/>
    <w:basedOn w:val="a"/>
    <w:rsid w:val="00A23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446678698" TargetMode="External"/><Relationship Id="rId18" Type="http://schemas.openxmlformats.org/officeDocument/2006/relationships/hyperlink" Target="https://docs.cntd.ru/document/57470389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8020551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4703894" TargetMode="External"/><Relationship Id="rId17" Type="http://schemas.openxmlformats.org/officeDocument/2006/relationships/hyperlink" Target="https://docs.cntd.ru/document/5707964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1619537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Razvitie-selskogo-hozyajstva-v-Karatuzskom-rajon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agro.ru/docs/1297656299-29693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41678775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docs.cntd.ru/document/902271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agro.ru/docs/1297656299-29693.doc" TargetMode="External"/><Relationship Id="rId14" Type="http://schemas.openxmlformats.org/officeDocument/2006/relationships/hyperlink" Target="https://docs.cntd.ru/document/570796459" TargetMode="External"/><Relationship Id="rId22" Type="http://schemas.openxmlformats.org/officeDocument/2006/relationships/hyperlink" Target="consultantplus://offline/ref=5C60B5C0ED3BBF17C9EB207294545A865438DBBA9D0E710A4BC651ED56001638E7BB18100F0376687FAF2EEA1A4CD0EE93C656463F8616B346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1E14-232E-4C38-95A5-43541A49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1</Pages>
  <Words>13728</Words>
  <Characters>78253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Pekhova</cp:lastModifiedBy>
  <cp:revision>90</cp:revision>
  <cp:lastPrinted>2022-02-10T04:45:00Z</cp:lastPrinted>
  <dcterms:created xsi:type="dcterms:W3CDTF">2021-10-26T07:59:00Z</dcterms:created>
  <dcterms:modified xsi:type="dcterms:W3CDTF">2022-02-10T04:45:00Z</dcterms:modified>
</cp:coreProperties>
</file>