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AD0" w:rsidRPr="00EB5B49" w:rsidRDefault="009E354B" w:rsidP="0081404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ез короны" style="width:44.25pt;height:52.5pt;visibility:visible">
            <v:imagedata r:id="rId7" o:title=""/>
          </v:shape>
        </w:pict>
      </w:r>
    </w:p>
    <w:p w:rsidR="00A11AD0" w:rsidRPr="0099249E" w:rsidRDefault="00A11AD0" w:rsidP="00814048">
      <w:pPr>
        <w:jc w:val="center"/>
        <w:rPr>
          <w:b/>
          <w:bCs/>
          <w:sz w:val="28"/>
          <w:szCs w:val="28"/>
        </w:rPr>
      </w:pPr>
      <w:r w:rsidRPr="0099249E">
        <w:rPr>
          <w:b/>
          <w:bCs/>
          <w:sz w:val="28"/>
          <w:szCs w:val="28"/>
        </w:rPr>
        <w:t>Администрация Боготольского района</w:t>
      </w:r>
    </w:p>
    <w:p w:rsidR="00A11AD0" w:rsidRPr="0099249E" w:rsidRDefault="00A11AD0" w:rsidP="00814048">
      <w:pPr>
        <w:jc w:val="center"/>
        <w:rPr>
          <w:b/>
          <w:bCs/>
          <w:sz w:val="28"/>
          <w:szCs w:val="28"/>
        </w:rPr>
      </w:pPr>
      <w:r w:rsidRPr="0099249E">
        <w:rPr>
          <w:b/>
          <w:bCs/>
          <w:sz w:val="28"/>
          <w:szCs w:val="28"/>
        </w:rPr>
        <w:t>Красноярского края</w:t>
      </w:r>
    </w:p>
    <w:p w:rsidR="00A11AD0" w:rsidRPr="0099249E" w:rsidRDefault="00A11AD0" w:rsidP="00814048">
      <w:pPr>
        <w:jc w:val="center"/>
        <w:rPr>
          <w:sz w:val="28"/>
          <w:szCs w:val="28"/>
        </w:rPr>
      </w:pPr>
    </w:p>
    <w:p w:rsidR="00A11AD0" w:rsidRDefault="00A11AD0" w:rsidP="00814048">
      <w:pPr>
        <w:jc w:val="center"/>
        <w:rPr>
          <w:b/>
          <w:bCs/>
          <w:sz w:val="28"/>
          <w:szCs w:val="28"/>
        </w:rPr>
      </w:pPr>
      <w:r w:rsidRPr="0099249E">
        <w:rPr>
          <w:b/>
          <w:bCs/>
          <w:sz w:val="28"/>
          <w:szCs w:val="28"/>
        </w:rPr>
        <w:t>ПОСТАНОВЛЕНИ</w:t>
      </w:r>
      <w:r>
        <w:rPr>
          <w:b/>
          <w:bCs/>
          <w:sz w:val="28"/>
          <w:szCs w:val="28"/>
        </w:rPr>
        <w:t>Е</w:t>
      </w:r>
    </w:p>
    <w:p w:rsidR="00A11AD0" w:rsidRPr="0099249E" w:rsidRDefault="00A11AD0" w:rsidP="00814048">
      <w:pPr>
        <w:jc w:val="center"/>
        <w:rPr>
          <w:b/>
          <w:bCs/>
          <w:sz w:val="28"/>
          <w:szCs w:val="28"/>
        </w:rPr>
      </w:pPr>
    </w:p>
    <w:p w:rsidR="00A11AD0" w:rsidRPr="0099249E" w:rsidRDefault="00A11AD0" w:rsidP="000B537D">
      <w:pPr>
        <w:jc w:val="center"/>
        <w:rPr>
          <w:b/>
          <w:bCs/>
          <w:sz w:val="28"/>
          <w:szCs w:val="28"/>
        </w:rPr>
      </w:pPr>
      <w:r w:rsidRPr="00074C66">
        <w:rPr>
          <w:sz w:val="28"/>
          <w:szCs w:val="28"/>
        </w:rPr>
        <w:t>г. Боготол</w:t>
      </w:r>
    </w:p>
    <w:p w:rsidR="00A11AD0" w:rsidRPr="00074C66" w:rsidRDefault="00A11AD0" w:rsidP="00814048">
      <w:pPr>
        <w:rPr>
          <w:sz w:val="28"/>
          <w:szCs w:val="28"/>
        </w:rPr>
      </w:pPr>
      <w:r>
        <w:rPr>
          <w:sz w:val="28"/>
          <w:szCs w:val="28"/>
        </w:rPr>
        <w:t xml:space="preserve">«30» октября </w:t>
      </w:r>
      <w:r w:rsidRPr="00074C66">
        <w:rPr>
          <w:sz w:val="28"/>
          <w:szCs w:val="28"/>
        </w:rPr>
        <w:t>201</w:t>
      </w:r>
      <w:r>
        <w:rPr>
          <w:sz w:val="28"/>
          <w:szCs w:val="28"/>
        </w:rPr>
        <w:t>5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074C66">
        <w:rPr>
          <w:sz w:val="28"/>
          <w:szCs w:val="28"/>
        </w:rPr>
        <w:t xml:space="preserve">№ </w:t>
      </w:r>
      <w:r w:rsidR="003D5078">
        <w:rPr>
          <w:sz w:val="28"/>
          <w:szCs w:val="28"/>
        </w:rPr>
        <w:t>507</w:t>
      </w:r>
      <w:r>
        <w:rPr>
          <w:sz w:val="28"/>
          <w:szCs w:val="28"/>
        </w:rPr>
        <w:t xml:space="preserve">- </w:t>
      </w:r>
      <w:r w:rsidRPr="00074C66">
        <w:rPr>
          <w:sz w:val="28"/>
          <w:szCs w:val="28"/>
        </w:rPr>
        <w:t>п</w:t>
      </w:r>
    </w:p>
    <w:p w:rsidR="00A11AD0" w:rsidRDefault="00A11AD0" w:rsidP="009746C8">
      <w:pPr>
        <w:rPr>
          <w:sz w:val="28"/>
          <w:szCs w:val="28"/>
        </w:rPr>
      </w:pPr>
    </w:p>
    <w:p w:rsidR="00A11AD0" w:rsidRDefault="005566DA" w:rsidP="00155658">
      <w:pPr>
        <w:ind w:firstLine="708"/>
        <w:jc w:val="both"/>
        <w:rPr>
          <w:sz w:val="28"/>
          <w:szCs w:val="28"/>
        </w:rPr>
      </w:pPr>
      <w:r>
        <w:rPr>
          <w:sz w:val="28"/>
          <w:szCs w:val="28"/>
        </w:rPr>
        <w:t xml:space="preserve">О </w:t>
      </w:r>
      <w:r w:rsidR="00A11AD0">
        <w:rPr>
          <w:sz w:val="28"/>
          <w:szCs w:val="28"/>
        </w:rPr>
        <w:t>внесении изменений в постановление главы администрации Боготольского района от 07.10.2013 № 748-п «</w:t>
      </w:r>
      <w:r w:rsidR="00A11AD0" w:rsidRPr="00BC56E3">
        <w:rPr>
          <w:sz w:val="28"/>
          <w:szCs w:val="28"/>
        </w:rPr>
        <w:t xml:space="preserve">Об утверждении </w:t>
      </w:r>
      <w:r w:rsidR="00A11AD0">
        <w:rPr>
          <w:sz w:val="28"/>
          <w:szCs w:val="28"/>
        </w:rPr>
        <w:t>муниципальн</w:t>
      </w:r>
      <w:r w:rsidR="00A11AD0" w:rsidRPr="00BC56E3">
        <w:rPr>
          <w:sz w:val="28"/>
          <w:szCs w:val="28"/>
        </w:rPr>
        <w:t xml:space="preserve">ой программы </w:t>
      </w:r>
      <w:r w:rsidR="00A11AD0">
        <w:rPr>
          <w:sz w:val="28"/>
          <w:szCs w:val="28"/>
        </w:rPr>
        <w:t>Боготольского района Красноярского края</w:t>
      </w:r>
      <w:r w:rsidR="00A11AD0" w:rsidRPr="00BC56E3">
        <w:rPr>
          <w:sz w:val="28"/>
          <w:szCs w:val="28"/>
        </w:rPr>
        <w:t xml:space="preserve"> «Управление </w:t>
      </w:r>
      <w:r w:rsidR="00A11AD0">
        <w:rPr>
          <w:sz w:val="28"/>
          <w:szCs w:val="28"/>
        </w:rPr>
        <w:t>муниципаль</w:t>
      </w:r>
      <w:r w:rsidR="00A11AD0" w:rsidRPr="00BC56E3">
        <w:rPr>
          <w:sz w:val="28"/>
          <w:szCs w:val="28"/>
        </w:rPr>
        <w:t>ными финансами</w:t>
      </w:r>
      <w:r w:rsidR="00A11AD0">
        <w:rPr>
          <w:sz w:val="28"/>
          <w:szCs w:val="28"/>
        </w:rPr>
        <w:t xml:space="preserve"> Боготольского района</w:t>
      </w:r>
      <w:r w:rsidR="00A11AD0" w:rsidRPr="00BC56E3">
        <w:rPr>
          <w:sz w:val="28"/>
          <w:szCs w:val="28"/>
        </w:rPr>
        <w:t xml:space="preserve">» </w:t>
      </w:r>
    </w:p>
    <w:p w:rsidR="00A11AD0" w:rsidRDefault="00A11AD0" w:rsidP="000B537D">
      <w:pPr>
        <w:jc w:val="both"/>
        <w:rPr>
          <w:sz w:val="28"/>
          <w:szCs w:val="28"/>
        </w:rPr>
      </w:pPr>
    </w:p>
    <w:p w:rsidR="00A11AD0" w:rsidRPr="00BC56E3" w:rsidRDefault="00A11AD0" w:rsidP="0099249E">
      <w:pPr>
        <w:ind w:firstLine="708"/>
        <w:jc w:val="both"/>
        <w:rPr>
          <w:sz w:val="28"/>
          <w:szCs w:val="28"/>
        </w:rPr>
      </w:pPr>
      <w:r w:rsidRPr="00BC56E3">
        <w:rPr>
          <w:sz w:val="28"/>
          <w:szCs w:val="28"/>
        </w:rPr>
        <w:t xml:space="preserve">В соответствии со статьей 179 Бюджетного кодекса Российской Федерации, </w:t>
      </w:r>
      <w:r>
        <w:rPr>
          <w:sz w:val="28"/>
          <w:szCs w:val="28"/>
        </w:rPr>
        <w:t>статьей 30</w:t>
      </w:r>
      <w:r w:rsidRPr="00BC56E3">
        <w:rPr>
          <w:sz w:val="28"/>
          <w:szCs w:val="28"/>
        </w:rPr>
        <w:t xml:space="preserve"> Устава </w:t>
      </w:r>
      <w:r>
        <w:rPr>
          <w:sz w:val="28"/>
          <w:szCs w:val="28"/>
        </w:rPr>
        <w:t>Боготольского района</w:t>
      </w:r>
      <w:r w:rsidRPr="00BC56E3">
        <w:rPr>
          <w:sz w:val="28"/>
          <w:szCs w:val="28"/>
        </w:rPr>
        <w:t xml:space="preserve">, постановлением </w:t>
      </w:r>
      <w:r>
        <w:rPr>
          <w:sz w:val="28"/>
          <w:szCs w:val="28"/>
        </w:rPr>
        <w:t>главы администрации района</w:t>
      </w:r>
      <w:r w:rsidRPr="00BC56E3">
        <w:rPr>
          <w:sz w:val="28"/>
          <w:szCs w:val="28"/>
        </w:rPr>
        <w:t xml:space="preserve"> от 0</w:t>
      </w:r>
      <w:r>
        <w:rPr>
          <w:sz w:val="28"/>
          <w:szCs w:val="28"/>
        </w:rPr>
        <w:t>5</w:t>
      </w:r>
      <w:r w:rsidRPr="00BC56E3">
        <w:rPr>
          <w:sz w:val="28"/>
          <w:szCs w:val="28"/>
        </w:rPr>
        <w:t xml:space="preserve">.08.2013 № </w:t>
      </w:r>
      <w:r>
        <w:rPr>
          <w:sz w:val="28"/>
          <w:szCs w:val="28"/>
        </w:rPr>
        <w:t>560</w:t>
      </w:r>
      <w:r w:rsidRPr="00BC56E3">
        <w:rPr>
          <w:sz w:val="28"/>
          <w:szCs w:val="28"/>
        </w:rPr>
        <w:t>-п «</w:t>
      </w:r>
      <w:r>
        <w:rPr>
          <w:sz w:val="28"/>
          <w:szCs w:val="28"/>
        </w:rPr>
        <w:t xml:space="preserve">Об утверждении </w:t>
      </w:r>
      <w:r w:rsidRPr="00A717C4">
        <w:rPr>
          <w:sz w:val="28"/>
          <w:szCs w:val="28"/>
        </w:rPr>
        <w:t>Порядка принятия реше</w:t>
      </w:r>
      <w:r>
        <w:rPr>
          <w:sz w:val="28"/>
          <w:szCs w:val="28"/>
        </w:rPr>
        <w:t>ний о разработке муниципальных</w:t>
      </w:r>
      <w:r w:rsidRPr="00A717C4">
        <w:rPr>
          <w:sz w:val="28"/>
          <w:szCs w:val="28"/>
        </w:rPr>
        <w:t xml:space="preserve"> программ </w:t>
      </w:r>
      <w:r>
        <w:rPr>
          <w:sz w:val="28"/>
          <w:szCs w:val="28"/>
        </w:rPr>
        <w:t xml:space="preserve">Боготольского района </w:t>
      </w:r>
      <w:r w:rsidRPr="00A717C4">
        <w:rPr>
          <w:sz w:val="28"/>
          <w:szCs w:val="28"/>
        </w:rPr>
        <w:t>Красноярского края, их формировании и реализации</w:t>
      </w:r>
      <w:r w:rsidRPr="00BC56E3">
        <w:rPr>
          <w:sz w:val="28"/>
          <w:szCs w:val="28"/>
        </w:rPr>
        <w:t>» ПОСТАНОВЛЯЮ:</w:t>
      </w:r>
    </w:p>
    <w:p w:rsidR="00A11AD0" w:rsidRDefault="00A11AD0" w:rsidP="00791515">
      <w:pPr>
        <w:ind w:firstLine="708"/>
        <w:jc w:val="both"/>
        <w:rPr>
          <w:sz w:val="28"/>
          <w:szCs w:val="28"/>
        </w:rPr>
      </w:pPr>
      <w:r>
        <w:rPr>
          <w:sz w:val="28"/>
          <w:szCs w:val="28"/>
        </w:rPr>
        <w:t>1.Внести в постановление главы администрации Боготольского района от 07.10.2013 № 748-п «</w:t>
      </w:r>
      <w:r w:rsidRPr="00BC56E3">
        <w:rPr>
          <w:sz w:val="28"/>
          <w:szCs w:val="28"/>
        </w:rPr>
        <w:t xml:space="preserve">Об утверждении </w:t>
      </w:r>
      <w:r>
        <w:rPr>
          <w:sz w:val="28"/>
          <w:szCs w:val="28"/>
        </w:rPr>
        <w:t>муниципальн</w:t>
      </w:r>
      <w:r w:rsidRPr="00BC56E3">
        <w:rPr>
          <w:sz w:val="28"/>
          <w:szCs w:val="28"/>
        </w:rPr>
        <w:t xml:space="preserve">ой программы </w:t>
      </w:r>
      <w:r>
        <w:rPr>
          <w:sz w:val="28"/>
          <w:szCs w:val="28"/>
        </w:rPr>
        <w:t>Боготольского района Красноярского края</w:t>
      </w:r>
      <w:r w:rsidRPr="00BC56E3">
        <w:rPr>
          <w:sz w:val="28"/>
          <w:szCs w:val="28"/>
        </w:rPr>
        <w:t xml:space="preserve"> «Управление </w:t>
      </w:r>
      <w:r>
        <w:rPr>
          <w:sz w:val="28"/>
          <w:szCs w:val="28"/>
        </w:rPr>
        <w:t>муниципаль</w:t>
      </w:r>
      <w:r w:rsidRPr="00BC56E3">
        <w:rPr>
          <w:sz w:val="28"/>
          <w:szCs w:val="28"/>
        </w:rPr>
        <w:t>ными финансами</w:t>
      </w:r>
      <w:r>
        <w:rPr>
          <w:sz w:val="28"/>
          <w:szCs w:val="28"/>
        </w:rPr>
        <w:t xml:space="preserve"> Боготольского района</w:t>
      </w:r>
      <w:r w:rsidRPr="00BC56E3">
        <w:rPr>
          <w:sz w:val="28"/>
          <w:szCs w:val="28"/>
        </w:rPr>
        <w:t xml:space="preserve">» </w:t>
      </w:r>
      <w:r>
        <w:rPr>
          <w:sz w:val="28"/>
          <w:szCs w:val="28"/>
        </w:rPr>
        <w:t>следующие изменения:</w:t>
      </w:r>
    </w:p>
    <w:p w:rsidR="00A11AD0" w:rsidRDefault="00A11AD0" w:rsidP="00791515">
      <w:pPr>
        <w:ind w:firstLine="708"/>
        <w:jc w:val="both"/>
        <w:rPr>
          <w:sz w:val="28"/>
          <w:szCs w:val="28"/>
        </w:rPr>
      </w:pPr>
      <w:r>
        <w:rPr>
          <w:sz w:val="28"/>
          <w:szCs w:val="28"/>
        </w:rPr>
        <w:t>муниципальную программу</w:t>
      </w:r>
      <w:r w:rsidRPr="00791515">
        <w:rPr>
          <w:sz w:val="28"/>
          <w:szCs w:val="28"/>
        </w:rPr>
        <w:t xml:space="preserve"> </w:t>
      </w:r>
      <w:r>
        <w:rPr>
          <w:sz w:val="28"/>
          <w:szCs w:val="28"/>
        </w:rPr>
        <w:t>Боготольского района Красноярского края</w:t>
      </w:r>
      <w:r w:rsidRPr="00BC56E3">
        <w:rPr>
          <w:sz w:val="28"/>
          <w:szCs w:val="28"/>
        </w:rPr>
        <w:t xml:space="preserve"> «Управление </w:t>
      </w:r>
      <w:r>
        <w:rPr>
          <w:sz w:val="28"/>
          <w:szCs w:val="28"/>
        </w:rPr>
        <w:t>муниципаль</w:t>
      </w:r>
      <w:r w:rsidRPr="00BC56E3">
        <w:rPr>
          <w:sz w:val="28"/>
          <w:szCs w:val="28"/>
        </w:rPr>
        <w:t>ными финансами</w:t>
      </w:r>
      <w:r>
        <w:rPr>
          <w:sz w:val="28"/>
          <w:szCs w:val="28"/>
        </w:rPr>
        <w:t xml:space="preserve"> Боготольского района</w:t>
      </w:r>
      <w:r w:rsidRPr="00BC56E3">
        <w:rPr>
          <w:sz w:val="28"/>
          <w:szCs w:val="28"/>
        </w:rPr>
        <w:t>»</w:t>
      </w:r>
      <w:r>
        <w:rPr>
          <w:sz w:val="28"/>
          <w:szCs w:val="28"/>
        </w:rPr>
        <w:t xml:space="preserve"> изложить в редакции согласно приложению.</w:t>
      </w:r>
    </w:p>
    <w:p w:rsidR="00A11AD0" w:rsidRDefault="00A11AD0" w:rsidP="00791515">
      <w:pPr>
        <w:ind w:firstLine="708"/>
        <w:jc w:val="both"/>
        <w:rPr>
          <w:sz w:val="28"/>
          <w:szCs w:val="28"/>
        </w:rPr>
      </w:pPr>
      <w:r>
        <w:rPr>
          <w:sz w:val="28"/>
          <w:szCs w:val="28"/>
        </w:rPr>
        <w:t>2.</w:t>
      </w:r>
      <w:proofErr w:type="gramStart"/>
      <w:r>
        <w:rPr>
          <w:sz w:val="28"/>
          <w:szCs w:val="28"/>
        </w:rPr>
        <w:t>Контроль за</w:t>
      </w:r>
      <w:proofErr w:type="gramEnd"/>
      <w:r>
        <w:rPr>
          <w:sz w:val="28"/>
          <w:szCs w:val="28"/>
        </w:rPr>
        <w:t xml:space="preserve"> исполнением постановления возложить на заместителя главы администрации района по финансово-экономическим вопросам Бакуневич Н.В.</w:t>
      </w:r>
    </w:p>
    <w:p w:rsidR="00A11AD0" w:rsidRDefault="00A11AD0" w:rsidP="009746C8">
      <w:pPr>
        <w:pStyle w:val="ConsPlusTitle"/>
        <w:widowControl/>
        <w:ind w:firstLine="709"/>
        <w:jc w:val="both"/>
        <w:outlineLvl w:val="0"/>
        <w:rPr>
          <w:b w:val="0"/>
          <w:bCs w:val="0"/>
        </w:rPr>
      </w:pPr>
      <w:r>
        <w:rPr>
          <w:b w:val="0"/>
          <w:bCs w:val="0"/>
        </w:rPr>
        <w:t>3.</w:t>
      </w:r>
      <w:r w:rsidRPr="0099249E">
        <w:rPr>
          <w:b w:val="0"/>
          <w:bCs w:val="0"/>
        </w:rPr>
        <w:t>Опубликовать настоящее постановление в периодическом печатном издании «Официальный вестник Боготольского района» и разместить на официальном сайте Боготольского района.</w:t>
      </w:r>
    </w:p>
    <w:p w:rsidR="00A11AD0" w:rsidRPr="00BC56E3" w:rsidRDefault="00A11AD0" w:rsidP="009746C8">
      <w:pPr>
        <w:pStyle w:val="ConsPlusTitle"/>
        <w:widowControl/>
        <w:ind w:firstLine="709"/>
        <w:jc w:val="both"/>
        <w:outlineLvl w:val="0"/>
        <w:rPr>
          <w:b w:val="0"/>
          <w:bCs w:val="0"/>
        </w:rPr>
      </w:pPr>
      <w:r>
        <w:rPr>
          <w:b w:val="0"/>
          <w:bCs w:val="0"/>
        </w:rPr>
        <w:t>4.</w:t>
      </w:r>
      <w:r w:rsidRPr="00BC56E3">
        <w:rPr>
          <w:b w:val="0"/>
          <w:bCs w:val="0"/>
        </w:rPr>
        <w:t>Постановление вступает в силу с 01.01.201</w:t>
      </w:r>
      <w:r>
        <w:rPr>
          <w:b w:val="0"/>
          <w:bCs w:val="0"/>
        </w:rPr>
        <w:t>6</w:t>
      </w:r>
      <w:r w:rsidRPr="00BC56E3">
        <w:rPr>
          <w:b w:val="0"/>
          <w:bCs w:val="0"/>
        </w:rPr>
        <w:t>, но не ранее дня, следующего за днем его официального опубликования.</w:t>
      </w:r>
    </w:p>
    <w:p w:rsidR="00A11AD0" w:rsidRDefault="00A11AD0" w:rsidP="009746C8">
      <w:pPr>
        <w:pStyle w:val="ConsPlusTitle"/>
        <w:widowControl/>
        <w:jc w:val="both"/>
        <w:outlineLvl w:val="0"/>
      </w:pPr>
    </w:p>
    <w:p w:rsidR="00876C0A" w:rsidRPr="00BC56E3" w:rsidRDefault="00876C0A" w:rsidP="009746C8">
      <w:pPr>
        <w:pStyle w:val="ConsPlusTitle"/>
        <w:widowControl/>
        <w:jc w:val="both"/>
        <w:outlineLvl w:val="0"/>
      </w:pPr>
    </w:p>
    <w:p w:rsidR="00A11AD0" w:rsidRDefault="00A11AD0" w:rsidP="000B537D">
      <w:pPr>
        <w:rPr>
          <w:sz w:val="28"/>
          <w:szCs w:val="28"/>
        </w:rPr>
      </w:pPr>
      <w:proofErr w:type="spellStart"/>
      <w:r>
        <w:rPr>
          <w:sz w:val="28"/>
          <w:szCs w:val="28"/>
        </w:rPr>
        <w:t>И.о</w:t>
      </w:r>
      <w:proofErr w:type="spellEnd"/>
      <w:r>
        <w:rPr>
          <w:sz w:val="28"/>
          <w:szCs w:val="28"/>
        </w:rPr>
        <w:t xml:space="preserve"> гла</w:t>
      </w:r>
      <w:r w:rsidR="00876C0A">
        <w:rPr>
          <w:sz w:val="28"/>
          <w:szCs w:val="28"/>
        </w:rPr>
        <w:t>вы администрации района</w:t>
      </w:r>
      <w:r w:rsidR="00876C0A">
        <w:rPr>
          <w:sz w:val="28"/>
          <w:szCs w:val="28"/>
        </w:rPr>
        <w:tab/>
      </w:r>
      <w:r w:rsidR="00876C0A">
        <w:rPr>
          <w:sz w:val="28"/>
          <w:szCs w:val="28"/>
        </w:rPr>
        <w:tab/>
      </w:r>
      <w:r w:rsidR="00876C0A">
        <w:rPr>
          <w:sz w:val="28"/>
          <w:szCs w:val="28"/>
        </w:rPr>
        <w:tab/>
      </w:r>
      <w:r w:rsidR="00876C0A">
        <w:rPr>
          <w:sz w:val="28"/>
          <w:szCs w:val="28"/>
        </w:rPr>
        <w:tab/>
      </w:r>
      <w:r w:rsidR="00876C0A">
        <w:rPr>
          <w:sz w:val="28"/>
          <w:szCs w:val="28"/>
        </w:rPr>
        <w:tab/>
        <w:t>Г.А. Недосекин</w:t>
      </w:r>
    </w:p>
    <w:p w:rsidR="00A11AD0" w:rsidRDefault="00A11AD0" w:rsidP="00A23774">
      <w:pPr>
        <w:tabs>
          <w:tab w:val="left" w:pos="7960"/>
        </w:tabs>
        <w:jc w:val="center"/>
        <w:rPr>
          <w:sz w:val="28"/>
          <w:szCs w:val="28"/>
        </w:rPr>
      </w:pPr>
    </w:p>
    <w:p w:rsidR="00876C0A" w:rsidRDefault="00876C0A" w:rsidP="00A23774">
      <w:pPr>
        <w:tabs>
          <w:tab w:val="left" w:pos="7960"/>
        </w:tabs>
        <w:jc w:val="center"/>
        <w:rPr>
          <w:sz w:val="28"/>
          <w:szCs w:val="28"/>
        </w:rPr>
      </w:pPr>
    </w:p>
    <w:p w:rsidR="00A11AD0" w:rsidRDefault="00A11AD0" w:rsidP="00A23774">
      <w:pPr>
        <w:tabs>
          <w:tab w:val="left" w:pos="7960"/>
        </w:tabs>
        <w:jc w:val="center"/>
        <w:rPr>
          <w:sz w:val="28"/>
          <w:szCs w:val="28"/>
        </w:rPr>
      </w:pPr>
    </w:p>
    <w:p w:rsidR="00A11AD0" w:rsidRPr="00A23774" w:rsidRDefault="00A11AD0" w:rsidP="00A23774">
      <w:pPr>
        <w:tabs>
          <w:tab w:val="left" w:pos="7960"/>
        </w:tabs>
        <w:jc w:val="center"/>
        <w:rPr>
          <w:sz w:val="28"/>
          <w:szCs w:val="28"/>
        </w:rPr>
      </w:pPr>
      <w:r w:rsidRPr="00A23774">
        <w:rPr>
          <w:sz w:val="28"/>
          <w:szCs w:val="28"/>
        </w:rPr>
        <w:t>МУНИЦИПАЛЬНАЯ ПРОГРАММА</w:t>
      </w:r>
    </w:p>
    <w:p w:rsidR="00A11AD0" w:rsidRPr="00A23774" w:rsidRDefault="00A11AD0" w:rsidP="00A23774">
      <w:pPr>
        <w:tabs>
          <w:tab w:val="left" w:pos="7960"/>
        </w:tabs>
        <w:jc w:val="center"/>
        <w:rPr>
          <w:sz w:val="28"/>
          <w:szCs w:val="28"/>
        </w:rPr>
      </w:pPr>
      <w:r w:rsidRPr="00A23774">
        <w:rPr>
          <w:sz w:val="28"/>
          <w:szCs w:val="28"/>
        </w:rPr>
        <w:lastRenderedPageBreak/>
        <w:t>БОГОТОЛЬСКОГО РАЙОНА КРАСНОЯРСКОГО КРАЯ</w:t>
      </w:r>
    </w:p>
    <w:p w:rsidR="00A11AD0" w:rsidRDefault="00A11AD0" w:rsidP="00A23774">
      <w:pPr>
        <w:tabs>
          <w:tab w:val="left" w:pos="7960"/>
        </w:tabs>
        <w:jc w:val="center"/>
        <w:rPr>
          <w:sz w:val="28"/>
          <w:szCs w:val="28"/>
        </w:rPr>
      </w:pPr>
      <w:r w:rsidRPr="00A23774">
        <w:rPr>
          <w:sz w:val="28"/>
          <w:szCs w:val="28"/>
        </w:rPr>
        <w:t xml:space="preserve">«Управление муниципальными финансами Боготольского района» </w:t>
      </w:r>
    </w:p>
    <w:p w:rsidR="00A11AD0" w:rsidRPr="00A23774" w:rsidRDefault="00A11AD0" w:rsidP="00A23774">
      <w:pPr>
        <w:tabs>
          <w:tab w:val="left" w:pos="7960"/>
        </w:tabs>
        <w:jc w:val="center"/>
        <w:rPr>
          <w:sz w:val="28"/>
          <w:szCs w:val="28"/>
        </w:rPr>
      </w:pPr>
    </w:p>
    <w:p w:rsidR="00A11AD0" w:rsidRPr="00A23774" w:rsidRDefault="00A11AD0" w:rsidP="00A23774">
      <w:pPr>
        <w:pStyle w:val="a3"/>
        <w:tabs>
          <w:tab w:val="left" w:pos="7960"/>
        </w:tabs>
        <w:jc w:val="center"/>
        <w:outlineLvl w:val="1"/>
        <w:rPr>
          <w:sz w:val="28"/>
          <w:szCs w:val="28"/>
        </w:rPr>
      </w:pPr>
      <w:r w:rsidRPr="00A23774">
        <w:rPr>
          <w:sz w:val="28"/>
          <w:szCs w:val="28"/>
        </w:rPr>
        <w:t>1.Паспорт муниципальной программы</w:t>
      </w:r>
    </w:p>
    <w:p w:rsidR="00A11AD0" w:rsidRPr="00A23774" w:rsidRDefault="00A11AD0" w:rsidP="00A23774">
      <w:pPr>
        <w:jc w:val="center"/>
        <w:outlineLvl w:val="1"/>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A11AD0" w:rsidRPr="00A23774">
        <w:trPr>
          <w:trHeight w:val="561"/>
        </w:trPr>
        <w:tc>
          <w:tcPr>
            <w:tcW w:w="3227" w:type="dxa"/>
          </w:tcPr>
          <w:p w:rsidR="00A11AD0" w:rsidRPr="00C04E33" w:rsidRDefault="00A11AD0" w:rsidP="00C04E33">
            <w:pPr>
              <w:outlineLvl w:val="1"/>
              <w:rPr>
                <w:sz w:val="28"/>
                <w:szCs w:val="28"/>
              </w:rPr>
            </w:pPr>
            <w:r w:rsidRPr="00C04E33">
              <w:rPr>
                <w:sz w:val="28"/>
                <w:szCs w:val="28"/>
              </w:rPr>
              <w:t>Наименование муниципальной программы</w:t>
            </w:r>
          </w:p>
        </w:tc>
        <w:tc>
          <w:tcPr>
            <w:tcW w:w="6344" w:type="dxa"/>
          </w:tcPr>
          <w:p w:rsidR="00A11AD0" w:rsidRPr="00C04E33" w:rsidRDefault="00A11AD0" w:rsidP="00C04E33">
            <w:pPr>
              <w:jc w:val="both"/>
              <w:outlineLvl w:val="1"/>
              <w:rPr>
                <w:sz w:val="28"/>
                <w:szCs w:val="28"/>
              </w:rPr>
            </w:pPr>
            <w:r w:rsidRPr="00C04E33">
              <w:rPr>
                <w:sz w:val="28"/>
                <w:szCs w:val="28"/>
              </w:rPr>
              <w:t>Муниципальная программа «Управление муниципальными финансами Боготольского района» (далее муниципальная программа)</w:t>
            </w:r>
          </w:p>
        </w:tc>
      </w:tr>
      <w:tr w:rsidR="00A11AD0" w:rsidRPr="00A23774">
        <w:trPr>
          <w:trHeight w:val="1617"/>
        </w:trPr>
        <w:tc>
          <w:tcPr>
            <w:tcW w:w="3227" w:type="dxa"/>
          </w:tcPr>
          <w:p w:rsidR="00A11AD0" w:rsidRPr="00C04E33" w:rsidRDefault="00A11AD0" w:rsidP="00C04E33">
            <w:pPr>
              <w:spacing w:line="228" w:lineRule="auto"/>
              <w:outlineLvl w:val="1"/>
              <w:rPr>
                <w:sz w:val="28"/>
                <w:szCs w:val="28"/>
              </w:rPr>
            </w:pPr>
            <w:r w:rsidRPr="00C04E33">
              <w:rPr>
                <w:sz w:val="28"/>
                <w:szCs w:val="28"/>
              </w:rPr>
              <w:t>Основания для разработки муниципальной программы</w:t>
            </w:r>
          </w:p>
        </w:tc>
        <w:tc>
          <w:tcPr>
            <w:tcW w:w="6344" w:type="dxa"/>
          </w:tcPr>
          <w:p w:rsidR="00A11AD0" w:rsidRPr="00C04E33" w:rsidRDefault="00A11AD0" w:rsidP="00C04E33">
            <w:pPr>
              <w:keepNext/>
              <w:jc w:val="both"/>
              <w:rPr>
                <w:sz w:val="28"/>
                <w:szCs w:val="28"/>
              </w:rPr>
            </w:pPr>
            <w:r w:rsidRPr="00C04E33">
              <w:rPr>
                <w:sz w:val="28"/>
                <w:szCs w:val="28"/>
              </w:rPr>
              <w:t>Статья 179 Бюджетного кодекса Российской Федерации;</w:t>
            </w:r>
          </w:p>
          <w:p w:rsidR="00A11AD0" w:rsidRPr="00C04E33" w:rsidRDefault="00A11AD0" w:rsidP="00C04E33">
            <w:pPr>
              <w:spacing w:after="120"/>
              <w:jc w:val="both"/>
              <w:outlineLvl w:val="1"/>
              <w:rPr>
                <w:sz w:val="28"/>
                <w:szCs w:val="28"/>
              </w:rPr>
            </w:pPr>
            <w:r w:rsidRPr="00C04E33">
              <w:rPr>
                <w:sz w:val="28"/>
                <w:szCs w:val="28"/>
              </w:rPr>
              <w:t>Постановление администрации Боготольского района от 05.08.2013г. №560-п «Об утверждении Порядка принятия решений о разработке муниципальных программ Боготольского района Красноярского края, их формирования и реализации»;</w:t>
            </w:r>
          </w:p>
        </w:tc>
      </w:tr>
      <w:tr w:rsidR="00A11AD0" w:rsidRPr="00A23774">
        <w:trPr>
          <w:trHeight w:val="538"/>
        </w:trPr>
        <w:tc>
          <w:tcPr>
            <w:tcW w:w="3227" w:type="dxa"/>
          </w:tcPr>
          <w:p w:rsidR="00A11AD0" w:rsidRPr="00C04E33" w:rsidRDefault="00A11AD0" w:rsidP="00C04E33">
            <w:pPr>
              <w:spacing w:line="228" w:lineRule="auto"/>
              <w:outlineLvl w:val="1"/>
              <w:rPr>
                <w:sz w:val="28"/>
                <w:szCs w:val="28"/>
              </w:rPr>
            </w:pPr>
            <w:r w:rsidRPr="00C04E33">
              <w:rPr>
                <w:sz w:val="28"/>
                <w:szCs w:val="28"/>
              </w:rPr>
              <w:t>Ответственный исполнитель программы</w:t>
            </w:r>
          </w:p>
        </w:tc>
        <w:tc>
          <w:tcPr>
            <w:tcW w:w="6344" w:type="dxa"/>
          </w:tcPr>
          <w:p w:rsidR="00A11AD0" w:rsidRPr="00C04E33" w:rsidRDefault="00A11AD0" w:rsidP="00C04E33">
            <w:pPr>
              <w:spacing w:after="120"/>
              <w:jc w:val="both"/>
              <w:outlineLvl w:val="1"/>
              <w:rPr>
                <w:sz w:val="28"/>
                <w:szCs w:val="28"/>
              </w:rPr>
            </w:pPr>
            <w:r w:rsidRPr="00C04E33">
              <w:rPr>
                <w:sz w:val="28"/>
                <w:szCs w:val="28"/>
              </w:rPr>
              <w:t>Финансовое управление администрации Боготольского района (далее – финансовое управление)</w:t>
            </w:r>
          </w:p>
        </w:tc>
      </w:tr>
      <w:tr w:rsidR="00A11AD0" w:rsidRPr="00A23774">
        <w:tc>
          <w:tcPr>
            <w:tcW w:w="3227" w:type="dxa"/>
          </w:tcPr>
          <w:p w:rsidR="00A11AD0" w:rsidRPr="00C04E33" w:rsidRDefault="00A11AD0" w:rsidP="00C04E33">
            <w:pPr>
              <w:spacing w:line="228" w:lineRule="auto"/>
              <w:outlineLvl w:val="1"/>
              <w:rPr>
                <w:sz w:val="28"/>
                <w:szCs w:val="28"/>
              </w:rPr>
            </w:pPr>
            <w:r w:rsidRPr="00C04E33">
              <w:rPr>
                <w:sz w:val="28"/>
                <w:szCs w:val="28"/>
              </w:rPr>
              <w:t>Соисполнители программы</w:t>
            </w:r>
          </w:p>
        </w:tc>
        <w:tc>
          <w:tcPr>
            <w:tcW w:w="6344" w:type="dxa"/>
          </w:tcPr>
          <w:p w:rsidR="00A11AD0" w:rsidRPr="00C04E33" w:rsidRDefault="00A11AD0" w:rsidP="00C04E33">
            <w:pPr>
              <w:spacing w:line="228" w:lineRule="auto"/>
              <w:outlineLvl w:val="1"/>
              <w:rPr>
                <w:sz w:val="28"/>
                <w:szCs w:val="28"/>
              </w:rPr>
            </w:pPr>
            <w:r w:rsidRPr="00C04E33">
              <w:rPr>
                <w:sz w:val="28"/>
                <w:szCs w:val="28"/>
              </w:rPr>
              <w:t>Отсутствуют</w:t>
            </w:r>
          </w:p>
        </w:tc>
      </w:tr>
      <w:tr w:rsidR="00A11AD0" w:rsidRPr="00A23774">
        <w:tc>
          <w:tcPr>
            <w:tcW w:w="3227" w:type="dxa"/>
          </w:tcPr>
          <w:p w:rsidR="00A11AD0" w:rsidRPr="00C04E33" w:rsidRDefault="00A11AD0" w:rsidP="00C04E33">
            <w:pPr>
              <w:spacing w:line="228" w:lineRule="auto"/>
              <w:outlineLvl w:val="1"/>
              <w:rPr>
                <w:sz w:val="28"/>
                <w:szCs w:val="28"/>
              </w:rPr>
            </w:pPr>
            <w:r w:rsidRPr="00C04E33">
              <w:rPr>
                <w:sz w:val="28"/>
                <w:szCs w:val="28"/>
              </w:rPr>
              <w:t xml:space="preserve">Перечень подпрограмм и отдельных мероприятий программы </w:t>
            </w:r>
          </w:p>
        </w:tc>
        <w:tc>
          <w:tcPr>
            <w:tcW w:w="6344" w:type="dxa"/>
          </w:tcPr>
          <w:p w:rsidR="00A11AD0" w:rsidRPr="00C04E33" w:rsidRDefault="00A11AD0" w:rsidP="00C04E33">
            <w:pPr>
              <w:jc w:val="both"/>
              <w:rPr>
                <w:sz w:val="28"/>
                <w:szCs w:val="28"/>
              </w:rPr>
            </w:pPr>
            <w:r w:rsidRPr="00C04E33">
              <w:rPr>
                <w:sz w:val="28"/>
                <w:szCs w:val="28"/>
              </w:rPr>
              <w:t>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p w:rsidR="00A11AD0" w:rsidRPr="00C04E33" w:rsidRDefault="00A11AD0" w:rsidP="00C04E33">
            <w:pPr>
              <w:jc w:val="both"/>
              <w:rPr>
                <w:sz w:val="28"/>
                <w:szCs w:val="28"/>
              </w:rPr>
            </w:pPr>
            <w:r w:rsidRPr="00C04E33">
              <w:rPr>
                <w:sz w:val="28"/>
                <w:szCs w:val="28"/>
              </w:rPr>
              <w:t>2.Управление муниципальным долгом Боготольского района;</w:t>
            </w:r>
          </w:p>
          <w:p w:rsidR="00A11AD0" w:rsidRPr="00C04E33" w:rsidRDefault="00A11AD0" w:rsidP="00C04E33">
            <w:pPr>
              <w:jc w:val="both"/>
              <w:rPr>
                <w:sz w:val="28"/>
                <w:szCs w:val="28"/>
              </w:rPr>
            </w:pPr>
            <w:r w:rsidRPr="00C04E33">
              <w:rPr>
                <w:sz w:val="28"/>
                <w:szCs w:val="28"/>
              </w:rPr>
              <w:t>3.Обеспечение реализации муниципальной программы и прочие мероприятия</w:t>
            </w:r>
          </w:p>
        </w:tc>
      </w:tr>
      <w:tr w:rsidR="00A11AD0" w:rsidRPr="00A23774">
        <w:tc>
          <w:tcPr>
            <w:tcW w:w="3227" w:type="dxa"/>
          </w:tcPr>
          <w:p w:rsidR="00A11AD0" w:rsidRPr="00C04E33" w:rsidRDefault="00A11AD0" w:rsidP="00C04E33">
            <w:pPr>
              <w:spacing w:line="228" w:lineRule="auto"/>
              <w:outlineLvl w:val="1"/>
              <w:rPr>
                <w:sz w:val="28"/>
                <w:szCs w:val="28"/>
              </w:rPr>
            </w:pPr>
            <w:r w:rsidRPr="00C04E33">
              <w:rPr>
                <w:sz w:val="28"/>
                <w:szCs w:val="28"/>
              </w:rPr>
              <w:t>Цели муниципальной программы</w:t>
            </w:r>
          </w:p>
        </w:tc>
        <w:tc>
          <w:tcPr>
            <w:tcW w:w="6344" w:type="dxa"/>
          </w:tcPr>
          <w:p w:rsidR="00A11AD0" w:rsidRPr="00C04E33" w:rsidRDefault="00A11AD0" w:rsidP="00C04E33">
            <w:pPr>
              <w:jc w:val="both"/>
              <w:rPr>
                <w:sz w:val="28"/>
                <w:szCs w:val="28"/>
              </w:rPr>
            </w:pPr>
            <w:r w:rsidRPr="00C04E33">
              <w:rPr>
                <w:sz w:val="28"/>
                <w:szCs w:val="28"/>
              </w:rPr>
              <w:t>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tc>
      </w:tr>
      <w:tr w:rsidR="00A11AD0" w:rsidRPr="00A23774">
        <w:trPr>
          <w:trHeight w:val="274"/>
        </w:trPr>
        <w:tc>
          <w:tcPr>
            <w:tcW w:w="3227" w:type="dxa"/>
          </w:tcPr>
          <w:p w:rsidR="00A11AD0" w:rsidRPr="00C04E33" w:rsidRDefault="00A11AD0" w:rsidP="00C04E33">
            <w:pPr>
              <w:spacing w:line="228" w:lineRule="auto"/>
              <w:outlineLvl w:val="1"/>
              <w:rPr>
                <w:sz w:val="28"/>
                <w:szCs w:val="28"/>
              </w:rPr>
            </w:pPr>
            <w:r w:rsidRPr="00C04E33">
              <w:rPr>
                <w:sz w:val="28"/>
                <w:szCs w:val="28"/>
              </w:rPr>
              <w:t>Задачи муниципальной программы</w:t>
            </w:r>
          </w:p>
        </w:tc>
        <w:tc>
          <w:tcPr>
            <w:tcW w:w="6344" w:type="dxa"/>
          </w:tcPr>
          <w:p w:rsidR="00A11AD0" w:rsidRPr="00C04E33" w:rsidRDefault="00A11AD0" w:rsidP="00C04E33">
            <w:pPr>
              <w:jc w:val="both"/>
              <w:rPr>
                <w:sz w:val="28"/>
                <w:szCs w:val="28"/>
              </w:rPr>
            </w:pPr>
            <w:r w:rsidRPr="00C04E33">
              <w:rPr>
                <w:sz w:val="28"/>
                <w:szCs w:val="28"/>
              </w:rPr>
              <w:t>1.Обеспечение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11AD0" w:rsidRPr="00C04E33" w:rsidRDefault="00A11AD0" w:rsidP="00C04E33">
            <w:pPr>
              <w:jc w:val="both"/>
              <w:rPr>
                <w:sz w:val="28"/>
                <w:szCs w:val="28"/>
              </w:rPr>
            </w:pPr>
            <w:r w:rsidRPr="00C04E33">
              <w:rPr>
                <w:sz w:val="28"/>
                <w:szCs w:val="28"/>
              </w:rPr>
              <w:t>2.Эффективное управление муниципальным долгом Боготольского района;</w:t>
            </w:r>
          </w:p>
          <w:p w:rsidR="00A11AD0" w:rsidRPr="00C04E33" w:rsidRDefault="00A11AD0" w:rsidP="00C04E33">
            <w:pPr>
              <w:spacing w:after="120"/>
              <w:jc w:val="both"/>
              <w:outlineLvl w:val="1"/>
              <w:rPr>
                <w:sz w:val="28"/>
                <w:szCs w:val="28"/>
              </w:rPr>
            </w:pPr>
            <w:r w:rsidRPr="00C04E33">
              <w:rPr>
                <w:sz w:val="28"/>
                <w:szCs w:val="28"/>
              </w:rPr>
              <w:t xml:space="preserve">3.Создание условий для эффективного, ответственного и прозрачного управления </w:t>
            </w:r>
            <w:r w:rsidRPr="00C04E33">
              <w:rPr>
                <w:sz w:val="28"/>
                <w:szCs w:val="28"/>
              </w:rPr>
              <w:lastRenderedPageBreak/>
              <w:t>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11AD0" w:rsidRPr="00A23774">
        <w:tc>
          <w:tcPr>
            <w:tcW w:w="3227" w:type="dxa"/>
          </w:tcPr>
          <w:p w:rsidR="00A11AD0" w:rsidRPr="00C04E33" w:rsidRDefault="00A11AD0" w:rsidP="00C04E33">
            <w:pPr>
              <w:spacing w:line="228" w:lineRule="auto"/>
              <w:outlineLvl w:val="1"/>
              <w:rPr>
                <w:sz w:val="28"/>
                <w:szCs w:val="28"/>
              </w:rPr>
            </w:pPr>
            <w:r w:rsidRPr="00C04E33">
              <w:rPr>
                <w:sz w:val="28"/>
                <w:szCs w:val="28"/>
              </w:rPr>
              <w:lastRenderedPageBreak/>
              <w:t>сроки реализации муниципальной программы</w:t>
            </w:r>
          </w:p>
        </w:tc>
        <w:tc>
          <w:tcPr>
            <w:tcW w:w="6344" w:type="dxa"/>
          </w:tcPr>
          <w:p w:rsidR="00A11AD0" w:rsidRPr="00C04E33" w:rsidRDefault="009E354B" w:rsidP="009E354B">
            <w:pPr>
              <w:pStyle w:val="ConsPlusCell"/>
              <w:spacing w:line="276" w:lineRule="auto"/>
              <w:rPr>
                <w:sz w:val="28"/>
                <w:szCs w:val="28"/>
              </w:rPr>
            </w:pPr>
            <w:r>
              <w:rPr>
                <w:rFonts w:ascii="Times New Roman" w:hAnsi="Times New Roman" w:cs="Times New Roman"/>
                <w:sz w:val="28"/>
                <w:szCs w:val="28"/>
              </w:rPr>
              <w:t>2014-2018 годы</w:t>
            </w:r>
          </w:p>
        </w:tc>
      </w:tr>
      <w:tr w:rsidR="00A11AD0" w:rsidRPr="00A23774">
        <w:tc>
          <w:tcPr>
            <w:tcW w:w="3227" w:type="dxa"/>
          </w:tcPr>
          <w:p w:rsidR="00A11AD0" w:rsidRPr="00C04E33" w:rsidRDefault="00A11AD0" w:rsidP="00C04E33">
            <w:pPr>
              <w:tabs>
                <w:tab w:val="left" w:pos="1418"/>
              </w:tabs>
              <w:jc w:val="both"/>
              <w:outlineLvl w:val="1"/>
              <w:rPr>
                <w:sz w:val="28"/>
                <w:szCs w:val="28"/>
              </w:rPr>
            </w:pPr>
            <w:r w:rsidRPr="00C04E33">
              <w:rPr>
                <w:sz w:val="28"/>
                <w:szCs w:val="28"/>
              </w:rPr>
              <w:t>Перечень целевых показателей и показателей результативности программы с расшифровкой плановых значений по годам ее реализации</w:t>
            </w:r>
          </w:p>
        </w:tc>
        <w:tc>
          <w:tcPr>
            <w:tcW w:w="6344" w:type="dxa"/>
          </w:tcPr>
          <w:p w:rsidR="00A11AD0" w:rsidRPr="00C04E33" w:rsidRDefault="00A11AD0" w:rsidP="00C04E33">
            <w:pPr>
              <w:keepNext/>
              <w:ind w:left="34"/>
              <w:jc w:val="both"/>
              <w:rPr>
                <w:sz w:val="28"/>
                <w:szCs w:val="28"/>
              </w:rPr>
            </w:pPr>
            <w:proofErr w:type="gramStart"/>
            <w:r w:rsidRPr="00C04E33">
              <w:rPr>
                <w:sz w:val="28"/>
                <w:szCs w:val="28"/>
              </w:rPr>
              <w:t>Утвержден</w:t>
            </w:r>
            <w:proofErr w:type="gramEnd"/>
            <w:r w:rsidRPr="00C04E33">
              <w:rPr>
                <w:sz w:val="28"/>
                <w:szCs w:val="28"/>
              </w:rPr>
              <w:t xml:space="preserve"> в приложении 1 к паспорту муниципальной программы</w:t>
            </w:r>
          </w:p>
        </w:tc>
      </w:tr>
      <w:tr w:rsidR="00A11AD0" w:rsidRPr="00A23774">
        <w:tc>
          <w:tcPr>
            <w:tcW w:w="3227" w:type="dxa"/>
          </w:tcPr>
          <w:p w:rsidR="00A11AD0" w:rsidRPr="00C04E33" w:rsidRDefault="00A11AD0" w:rsidP="00C04E33">
            <w:pPr>
              <w:jc w:val="both"/>
              <w:rPr>
                <w:sz w:val="28"/>
                <w:szCs w:val="28"/>
              </w:rPr>
            </w:pPr>
            <w:r w:rsidRPr="00C04E33">
              <w:rPr>
                <w:sz w:val="28"/>
                <w:szCs w:val="28"/>
              </w:rPr>
              <w:t>Значения целевых показателей на долгосрочный период</w:t>
            </w:r>
          </w:p>
        </w:tc>
        <w:tc>
          <w:tcPr>
            <w:tcW w:w="6344" w:type="dxa"/>
          </w:tcPr>
          <w:p w:rsidR="00A11AD0" w:rsidRPr="00C04E33" w:rsidRDefault="00A11AD0" w:rsidP="00C04E33">
            <w:pPr>
              <w:keepNext/>
              <w:ind w:left="34"/>
              <w:jc w:val="both"/>
              <w:rPr>
                <w:sz w:val="28"/>
                <w:szCs w:val="28"/>
              </w:rPr>
            </w:pPr>
            <w:proofErr w:type="gramStart"/>
            <w:r w:rsidRPr="00C04E33">
              <w:rPr>
                <w:sz w:val="28"/>
                <w:szCs w:val="28"/>
              </w:rPr>
              <w:t>Утверждены в приложении 2 к паспорту муниципальной программы</w:t>
            </w:r>
            <w:proofErr w:type="gramEnd"/>
          </w:p>
        </w:tc>
      </w:tr>
      <w:tr w:rsidR="00A11AD0" w:rsidRPr="00A23774">
        <w:tc>
          <w:tcPr>
            <w:tcW w:w="3227" w:type="dxa"/>
          </w:tcPr>
          <w:p w:rsidR="00A11AD0" w:rsidRPr="00C04E33" w:rsidRDefault="00A11AD0" w:rsidP="00C04E33">
            <w:pPr>
              <w:jc w:val="both"/>
              <w:rPr>
                <w:sz w:val="28"/>
                <w:szCs w:val="28"/>
              </w:rPr>
            </w:pPr>
            <w:r w:rsidRPr="00C04E33">
              <w:rPr>
                <w:sz w:val="28"/>
                <w:szCs w:val="28"/>
              </w:rPr>
              <w:t>Информация по ресурсному обеспечению программы, в том числе в разбивке по источникам финансирования по годам реализации программы</w:t>
            </w:r>
          </w:p>
        </w:tc>
        <w:tc>
          <w:tcPr>
            <w:tcW w:w="6344" w:type="dxa"/>
          </w:tcPr>
          <w:p w:rsidR="00A11AD0" w:rsidRPr="00C04E33" w:rsidRDefault="00A11AD0" w:rsidP="00C04E33">
            <w:pPr>
              <w:spacing w:line="245" w:lineRule="auto"/>
              <w:jc w:val="both"/>
              <w:rPr>
                <w:sz w:val="28"/>
                <w:szCs w:val="28"/>
              </w:rPr>
            </w:pPr>
            <w:r w:rsidRPr="00C04E33">
              <w:rPr>
                <w:sz w:val="28"/>
                <w:szCs w:val="28"/>
              </w:rPr>
              <w:t>Общий объем бюджетных ассигнований на реализацию муниципальной программы по годам составляет –</w:t>
            </w:r>
            <w:r w:rsidR="00AA49D9">
              <w:rPr>
                <w:sz w:val="28"/>
                <w:szCs w:val="28"/>
              </w:rPr>
              <w:t>373528</w:t>
            </w:r>
            <w:r w:rsidRPr="00C04E33">
              <w:rPr>
                <w:sz w:val="28"/>
                <w:szCs w:val="28"/>
              </w:rPr>
              <w:t>,</w:t>
            </w:r>
            <w:r w:rsidR="00AA49D9">
              <w:rPr>
                <w:sz w:val="28"/>
                <w:szCs w:val="28"/>
              </w:rPr>
              <w:t>3</w:t>
            </w:r>
            <w:r w:rsidRPr="00C04E33">
              <w:rPr>
                <w:sz w:val="28"/>
                <w:szCs w:val="28"/>
              </w:rPr>
              <w:t xml:space="preserve"> тыс. рублей, в том числе:</w:t>
            </w:r>
          </w:p>
          <w:p w:rsidR="00A11AD0" w:rsidRPr="00C04E33" w:rsidRDefault="00A11AD0" w:rsidP="00C04E33">
            <w:pPr>
              <w:spacing w:line="245" w:lineRule="auto"/>
              <w:jc w:val="both"/>
              <w:rPr>
                <w:sz w:val="28"/>
                <w:szCs w:val="28"/>
              </w:rPr>
            </w:pPr>
            <w:r w:rsidRPr="00C04E33">
              <w:rPr>
                <w:sz w:val="28"/>
                <w:szCs w:val="28"/>
              </w:rPr>
              <w:t>2867,9 тыс. рублей – средства федерального бюджета;</w:t>
            </w:r>
          </w:p>
          <w:p w:rsidR="00A11AD0" w:rsidRPr="00C04E33" w:rsidRDefault="00A11AD0" w:rsidP="00C04E33">
            <w:pPr>
              <w:spacing w:line="245" w:lineRule="auto"/>
              <w:jc w:val="both"/>
              <w:rPr>
                <w:sz w:val="28"/>
                <w:szCs w:val="28"/>
              </w:rPr>
            </w:pPr>
            <w:r w:rsidRPr="00C04E33">
              <w:rPr>
                <w:sz w:val="28"/>
                <w:szCs w:val="28"/>
              </w:rPr>
              <w:t>79405,5  тыс. рублей – средства краевого бюджета;</w:t>
            </w:r>
          </w:p>
          <w:p w:rsidR="00A11AD0" w:rsidRPr="00C04E33" w:rsidRDefault="00A11AD0" w:rsidP="00C04E33">
            <w:pPr>
              <w:spacing w:line="245" w:lineRule="auto"/>
              <w:jc w:val="both"/>
              <w:rPr>
                <w:sz w:val="28"/>
                <w:szCs w:val="28"/>
              </w:rPr>
            </w:pPr>
            <w:r w:rsidRPr="00C04E33">
              <w:rPr>
                <w:sz w:val="28"/>
                <w:szCs w:val="28"/>
              </w:rPr>
              <w:t>2</w:t>
            </w:r>
            <w:r w:rsidR="00AA49D9">
              <w:rPr>
                <w:sz w:val="28"/>
                <w:szCs w:val="28"/>
              </w:rPr>
              <w:t>91254,9</w:t>
            </w:r>
            <w:r w:rsidRPr="00C04E33">
              <w:rPr>
                <w:sz w:val="28"/>
                <w:szCs w:val="28"/>
              </w:rPr>
              <w:t xml:space="preserve"> тыс. рублей – средства районного бюджета</w:t>
            </w:r>
          </w:p>
          <w:p w:rsidR="00A11AD0" w:rsidRPr="00C04E33" w:rsidRDefault="00A11AD0" w:rsidP="00C04E33">
            <w:pPr>
              <w:spacing w:line="245" w:lineRule="auto"/>
              <w:jc w:val="both"/>
              <w:rPr>
                <w:sz w:val="28"/>
                <w:szCs w:val="28"/>
              </w:rPr>
            </w:pPr>
            <w:r w:rsidRPr="00C04E33">
              <w:rPr>
                <w:sz w:val="28"/>
                <w:szCs w:val="28"/>
              </w:rPr>
              <w:t>Объем финансирования по годам реализации муниципальной программы:</w:t>
            </w:r>
          </w:p>
          <w:p w:rsidR="00A11AD0" w:rsidRPr="00C04E33" w:rsidRDefault="00A11AD0" w:rsidP="00C04E33">
            <w:pPr>
              <w:spacing w:line="245" w:lineRule="auto"/>
              <w:jc w:val="both"/>
              <w:rPr>
                <w:sz w:val="28"/>
                <w:szCs w:val="28"/>
              </w:rPr>
            </w:pPr>
            <w:r w:rsidRPr="00C04E33">
              <w:rPr>
                <w:sz w:val="28"/>
                <w:szCs w:val="28"/>
              </w:rPr>
              <w:t>2014 год – 69441,2 тыс. рублей, в том числе:</w:t>
            </w:r>
          </w:p>
          <w:p w:rsidR="00A11AD0" w:rsidRPr="00C04E33" w:rsidRDefault="00A11AD0" w:rsidP="00C04E33">
            <w:pPr>
              <w:spacing w:line="245" w:lineRule="auto"/>
              <w:jc w:val="both"/>
              <w:rPr>
                <w:sz w:val="28"/>
                <w:szCs w:val="28"/>
              </w:rPr>
            </w:pPr>
            <w:r w:rsidRPr="00C04E33">
              <w:rPr>
                <w:sz w:val="28"/>
                <w:szCs w:val="28"/>
              </w:rPr>
              <w:t>700,8 тыс. рублей – средства федерального бюджета;</w:t>
            </w:r>
          </w:p>
          <w:p w:rsidR="00A11AD0" w:rsidRPr="00C04E33" w:rsidRDefault="00A11AD0" w:rsidP="00C04E33">
            <w:pPr>
              <w:spacing w:line="245" w:lineRule="auto"/>
              <w:jc w:val="both"/>
              <w:rPr>
                <w:sz w:val="28"/>
                <w:szCs w:val="28"/>
              </w:rPr>
            </w:pPr>
            <w:r w:rsidRPr="00C04E33">
              <w:rPr>
                <w:sz w:val="28"/>
                <w:szCs w:val="28"/>
              </w:rPr>
              <w:t>14832,8 тыс. рублей - средства краевого бюджета;</w:t>
            </w:r>
          </w:p>
          <w:p w:rsidR="00A11AD0" w:rsidRPr="00C04E33" w:rsidRDefault="00A11AD0" w:rsidP="00C04E33">
            <w:pPr>
              <w:jc w:val="both"/>
              <w:rPr>
                <w:sz w:val="28"/>
                <w:szCs w:val="28"/>
              </w:rPr>
            </w:pPr>
            <w:r w:rsidRPr="00C04E33">
              <w:rPr>
                <w:sz w:val="28"/>
                <w:szCs w:val="28"/>
              </w:rPr>
              <w:t>53907,65 тыс. рублей – средства районного бюджета.</w:t>
            </w:r>
          </w:p>
          <w:p w:rsidR="00A11AD0" w:rsidRPr="00C04E33" w:rsidRDefault="00A11AD0" w:rsidP="00C04E33">
            <w:pPr>
              <w:spacing w:line="245" w:lineRule="auto"/>
              <w:jc w:val="both"/>
              <w:rPr>
                <w:sz w:val="28"/>
                <w:szCs w:val="28"/>
              </w:rPr>
            </w:pPr>
            <w:r w:rsidRPr="00C04E33">
              <w:rPr>
                <w:sz w:val="28"/>
                <w:szCs w:val="28"/>
              </w:rPr>
              <w:t>2015 год – 96300,6 тыс. рублей, в том числе:</w:t>
            </w:r>
          </w:p>
          <w:p w:rsidR="00A11AD0" w:rsidRPr="00C04E33" w:rsidRDefault="00A11AD0" w:rsidP="00C04E33">
            <w:pPr>
              <w:spacing w:line="245" w:lineRule="auto"/>
              <w:jc w:val="both"/>
              <w:rPr>
                <w:sz w:val="28"/>
                <w:szCs w:val="28"/>
              </w:rPr>
            </w:pPr>
            <w:r w:rsidRPr="00C04E33">
              <w:rPr>
                <w:sz w:val="28"/>
                <w:szCs w:val="28"/>
              </w:rPr>
              <w:t>661,6 тыс. рублей – средства федерального бюджета;</w:t>
            </w:r>
          </w:p>
          <w:p w:rsidR="00A11AD0" w:rsidRPr="00C04E33" w:rsidRDefault="00A11AD0" w:rsidP="00C04E33">
            <w:pPr>
              <w:spacing w:line="245" w:lineRule="auto"/>
              <w:jc w:val="both"/>
              <w:rPr>
                <w:sz w:val="28"/>
                <w:szCs w:val="28"/>
              </w:rPr>
            </w:pPr>
            <w:r w:rsidRPr="00C04E33">
              <w:rPr>
                <w:sz w:val="28"/>
                <w:szCs w:val="28"/>
              </w:rPr>
              <w:t>34609,9 тыс. рублей – средства краевого бюджета;</w:t>
            </w:r>
          </w:p>
          <w:p w:rsidR="00A11AD0" w:rsidRPr="00C04E33" w:rsidRDefault="00A11AD0" w:rsidP="00C04E33">
            <w:pPr>
              <w:jc w:val="both"/>
              <w:rPr>
                <w:sz w:val="28"/>
                <w:szCs w:val="28"/>
              </w:rPr>
            </w:pPr>
            <w:r w:rsidRPr="00C04E33">
              <w:rPr>
                <w:sz w:val="28"/>
                <w:szCs w:val="28"/>
              </w:rPr>
              <w:t>61029,1 тыс. рублей – средства районного бюджета.</w:t>
            </w:r>
          </w:p>
          <w:p w:rsidR="00A11AD0" w:rsidRPr="00C04E33" w:rsidRDefault="00A11AD0" w:rsidP="00C04E33">
            <w:pPr>
              <w:spacing w:line="245" w:lineRule="auto"/>
              <w:jc w:val="both"/>
              <w:rPr>
                <w:sz w:val="28"/>
                <w:szCs w:val="28"/>
              </w:rPr>
            </w:pPr>
            <w:r w:rsidRPr="00C04E33">
              <w:rPr>
                <w:sz w:val="28"/>
                <w:szCs w:val="28"/>
              </w:rPr>
              <w:t>2016 год – 73696,8 тыс. рублей, в том числе:</w:t>
            </w:r>
          </w:p>
          <w:p w:rsidR="00A11AD0" w:rsidRPr="00C04E33" w:rsidRDefault="00A11AD0" w:rsidP="00C04E33">
            <w:pPr>
              <w:spacing w:line="245" w:lineRule="auto"/>
              <w:jc w:val="both"/>
              <w:rPr>
                <w:sz w:val="28"/>
                <w:szCs w:val="28"/>
              </w:rPr>
            </w:pPr>
            <w:r w:rsidRPr="00C04E33">
              <w:rPr>
                <w:sz w:val="28"/>
                <w:szCs w:val="28"/>
              </w:rPr>
              <w:t>774,6 тыс. рублей – средства федерального бюджета;</w:t>
            </w:r>
          </w:p>
          <w:p w:rsidR="00A11AD0" w:rsidRPr="00C04E33" w:rsidRDefault="00A11AD0" w:rsidP="00C04E33">
            <w:pPr>
              <w:spacing w:line="245" w:lineRule="auto"/>
              <w:jc w:val="both"/>
              <w:rPr>
                <w:sz w:val="28"/>
                <w:szCs w:val="28"/>
              </w:rPr>
            </w:pPr>
            <w:r w:rsidRPr="00C04E33">
              <w:rPr>
                <w:sz w:val="28"/>
                <w:szCs w:val="28"/>
              </w:rPr>
              <w:t>11499,2 тыс. рублей – средства краевого бюджета;</w:t>
            </w:r>
          </w:p>
          <w:p w:rsidR="00A11AD0" w:rsidRPr="00C04E33" w:rsidRDefault="00A11AD0" w:rsidP="00C04E33">
            <w:pPr>
              <w:jc w:val="both"/>
              <w:rPr>
                <w:sz w:val="28"/>
                <w:szCs w:val="28"/>
              </w:rPr>
            </w:pPr>
            <w:r w:rsidRPr="00C04E33">
              <w:rPr>
                <w:sz w:val="28"/>
                <w:szCs w:val="28"/>
              </w:rPr>
              <w:lastRenderedPageBreak/>
              <w:t>61423,0 тыс. рублей – средства районного бюджета».</w:t>
            </w:r>
          </w:p>
          <w:p w:rsidR="00A11AD0" w:rsidRPr="00C04E33" w:rsidRDefault="00A11AD0" w:rsidP="00C04E33">
            <w:pPr>
              <w:spacing w:line="245" w:lineRule="auto"/>
              <w:jc w:val="both"/>
              <w:rPr>
                <w:sz w:val="28"/>
                <w:szCs w:val="28"/>
              </w:rPr>
            </w:pPr>
            <w:r w:rsidRPr="00C04E33">
              <w:rPr>
                <w:sz w:val="28"/>
                <w:szCs w:val="28"/>
              </w:rPr>
              <w:t xml:space="preserve">2017 год – </w:t>
            </w:r>
            <w:r w:rsidR="00AA49D9">
              <w:rPr>
                <w:sz w:val="28"/>
                <w:szCs w:val="28"/>
              </w:rPr>
              <w:t>67410,3</w:t>
            </w:r>
            <w:r w:rsidRPr="00C04E33">
              <w:rPr>
                <w:sz w:val="28"/>
                <w:szCs w:val="28"/>
              </w:rPr>
              <w:t xml:space="preserve"> тыс. рублей, в том числе:</w:t>
            </w:r>
          </w:p>
          <w:p w:rsidR="00A11AD0" w:rsidRPr="00C04E33" w:rsidRDefault="00A11AD0" w:rsidP="00C04E33">
            <w:pPr>
              <w:spacing w:line="245" w:lineRule="auto"/>
              <w:jc w:val="both"/>
              <w:rPr>
                <w:sz w:val="28"/>
                <w:szCs w:val="28"/>
              </w:rPr>
            </w:pPr>
            <w:r w:rsidRPr="00C04E33">
              <w:rPr>
                <w:sz w:val="28"/>
                <w:szCs w:val="28"/>
              </w:rPr>
              <w:t>730,9 тыс. рублей – средства федерального бюджета;</w:t>
            </w:r>
          </w:p>
          <w:p w:rsidR="00A11AD0" w:rsidRPr="00C04E33" w:rsidRDefault="00A11AD0" w:rsidP="00C04E33">
            <w:pPr>
              <w:spacing w:line="245" w:lineRule="auto"/>
              <w:jc w:val="both"/>
              <w:rPr>
                <w:sz w:val="28"/>
                <w:szCs w:val="28"/>
              </w:rPr>
            </w:pPr>
            <w:r w:rsidRPr="00C04E33">
              <w:rPr>
                <w:sz w:val="28"/>
                <w:szCs w:val="28"/>
              </w:rPr>
              <w:t>9231,8 тыс. рублей – средства краевого бюджета;</w:t>
            </w:r>
          </w:p>
          <w:p w:rsidR="00A11AD0" w:rsidRPr="00C04E33" w:rsidRDefault="00AA49D9" w:rsidP="00C04E33">
            <w:pPr>
              <w:jc w:val="both"/>
              <w:rPr>
                <w:sz w:val="28"/>
                <w:szCs w:val="28"/>
              </w:rPr>
            </w:pPr>
            <w:r>
              <w:rPr>
                <w:sz w:val="28"/>
                <w:szCs w:val="28"/>
              </w:rPr>
              <w:t>57447</w:t>
            </w:r>
            <w:r w:rsidR="00A11AD0" w:rsidRPr="00C04E33">
              <w:rPr>
                <w:sz w:val="28"/>
                <w:szCs w:val="28"/>
              </w:rPr>
              <w:t>,</w:t>
            </w:r>
            <w:r>
              <w:rPr>
                <w:sz w:val="28"/>
                <w:szCs w:val="28"/>
              </w:rPr>
              <w:t>6</w:t>
            </w:r>
            <w:r w:rsidR="00A11AD0" w:rsidRPr="00C04E33">
              <w:rPr>
                <w:sz w:val="28"/>
                <w:szCs w:val="28"/>
              </w:rPr>
              <w:t xml:space="preserve"> тыс. рублей – средства районного бюджета».</w:t>
            </w:r>
          </w:p>
          <w:p w:rsidR="00A11AD0" w:rsidRPr="00C04E33" w:rsidRDefault="00A11AD0" w:rsidP="00C04E33">
            <w:pPr>
              <w:spacing w:line="245" w:lineRule="auto"/>
              <w:jc w:val="both"/>
              <w:rPr>
                <w:sz w:val="28"/>
                <w:szCs w:val="28"/>
              </w:rPr>
            </w:pPr>
            <w:r w:rsidRPr="00C04E33">
              <w:rPr>
                <w:sz w:val="28"/>
                <w:szCs w:val="28"/>
              </w:rPr>
              <w:t>2018 год – 66679,4 тыс. рублей, в том числе:</w:t>
            </w:r>
          </w:p>
          <w:p w:rsidR="00A11AD0" w:rsidRPr="00C04E33" w:rsidRDefault="00A11AD0" w:rsidP="00C04E33">
            <w:pPr>
              <w:spacing w:line="245" w:lineRule="auto"/>
              <w:jc w:val="both"/>
              <w:rPr>
                <w:sz w:val="28"/>
                <w:szCs w:val="28"/>
              </w:rPr>
            </w:pPr>
            <w:r w:rsidRPr="00C04E33">
              <w:rPr>
                <w:sz w:val="28"/>
                <w:szCs w:val="28"/>
              </w:rPr>
              <w:t>0,0 тыс. рублей – средства федерального бюджета;</w:t>
            </w:r>
          </w:p>
          <w:p w:rsidR="00A11AD0" w:rsidRPr="00C04E33" w:rsidRDefault="00A11AD0" w:rsidP="00C04E33">
            <w:pPr>
              <w:spacing w:line="245" w:lineRule="auto"/>
              <w:jc w:val="both"/>
              <w:rPr>
                <w:sz w:val="28"/>
                <w:szCs w:val="28"/>
              </w:rPr>
            </w:pPr>
            <w:r w:rsidRPr="00C04E33">
              <w:rPr>
                <w:sz w:val="28"/>
                <w:szCs w:val="28"/>
              </w:rPr>
              <w:t>9231,8 тыс. рублей – средства краевого бюджета;</w:t>
            </w:r>
          </w:p>
          <w:p w:rsidR="00A11AD0" w:rsidRPr="00C04E33" w:rsidRDefault="00A11AD0" w:rsidP="00C04E33">
            <w:pPr>
              <w:jc w:val="both"/>
              <w:rPr>
                <w:sz w:val="24"/>
                <w:szCs w:val="24"/>
              </w:rPr>
            </w:pPr>
            <w:r w:rsidRPr="00C04E33">
              <w:rPr>
                <w:sz w:val="28"/>
                <w:szCs w:val="28"/>
              </w:rPr>
              <w:t>57447,6 тыс. рублей – средства районного бюджета».</w:t>
            </w:r>
          </w:p>
        </w:tc>
      </w:tr>
    </w:tbl>
    <w:p w:rsidR="00A11AD0" w:rsidRDefault="00A11AD0" w:rsidP="00033FEC">
      <w:pPr>
        <w:jc w:val="center"/>
        <w:rPr>
          <w:sz w:val="28"/>
          <w:szCs w:val="28"/>
        </w:rPr>
      </w:pPr>
    </w:p>
    <w:p w:rsidR="00A11AD0" w:rsidRPr="00A23774" w:rsidRDefault="00A11AD0" w:rsidP="00033FEC">
      <w:pPr>
        <w:jc w:val="center"/>
        <w:rPr>
          <w:sz w:val="28"/>
          <w:szCs w:val="28"/>
        </w:rPr>
      </w:pPr>
      <w:r w:rsidRPr="00A23774">
        <w:rPr>
          <w:sz w:val="28"/>
          <w:szCs w:val="28"/>
        </w:rPr>
        <w:t>2.Характеристика текущего состояния в сфере управления муниципальными финансами</w:t>
      </w:r>
    </w:p>
    <w:p w:rsidR="00A11AD0" w:rsidRDefault="00A11AD0" w:rsidP="009E25AA">
      <w:pPr>
        <w:ind w:firstLine="709"/>
        <w:jc w:val="both"/>
        <w:rPr>
          <w:sz w:val="28"/>
          <w:szCs w:val="28"/>
        </w:rPr>
      </w:pPr>
    </w:p>
    <w:p w:rsidR="00A11AD0" w:rsidRPr="00A23774" w:rsidRDefault="00A11AD0" w:rsidP="00033FEC">
      <w:pPr>
        <w:ind w:firstLine="709"/>
        <w:jc w:val="both"/>
        <w:rPr>
          <w:sz w:val="28"/>
          <w:szCs w:val="28"/>
        </w:rPr>
      </w:pPr>
      <w:r w:rsidRPr="00A23774">
        <w:rPr>
          <w:sz w:val="28"/>
          <w:szCs w:val="28"/>
        </w:rPr>
        <w:t>Бюджетная система Боготольского района включает в себя районный бюджет и бюджеты муниципальных образований восьми сельских поселений.</w:t>
      </w:r>
    </w:p>
    <w:p w:rsidR="00A11AD0" w:rsidRPr="00A23774" w:rsidRDefault="00A11AD0" w:rsidP="00033FEC">
      <w:pPr>
        <w:ind w:firstLine="709"/>
        <w:jc w:val="both"/>
        <w:rPr>
          <w:sz w:val="28"/>
          <w:szCs w:val="28"/>
        </w:rPr>
      </w:pPr>
      <w:r w:rsidRPr="00A23774">
        <w:rPr>
          <w:sz w:val="28"/>
          <w:szCs w:val="28"/>
        </w:rPr>
        <w:t>Уполномоченным органом в сфере управления финансами районного бюджета является финансовое</w:t>
      </w:r>
      <w:r>
        <w:rPr>
          <w:sz w:val="28"/>
          <w:szCs w:val="28"/>
        </w:rPr>
        <w:t xml:space="preserve"> </w:t>
      </w:r>
      <w:r w:rsidRPr="00A23774">
        <w:rPr>
          <w:sz w:val="28"/>
          <w:szCs w:val="28"/>
        </w:rPr>
        <w:t>управление администрации Боготольского района. Финансовое</w:t>
      </w:r>
      <w:r>
        <w:rPr>
          <w:sz w:val="28"/>
          <w:szCs w:val="28"/>
        </w:rPr>
        <w:t xml:space="preserve"> </w:t>
      </w:r>
      <w:r w:rsidRPr="00A23774">
        <w:rPr>
          <w:sz w:val="28"/>
          <w:szCs w:val="28"/>
        </w:rPr>
        <w:t>управление осуществляет проведение единой финансовой, бюджетной и налоговой политики в соответствии с действующим законодательством и исполнительно-распорядительные функции в данной сфере деятельности на территории Боготольского района.</w:t>
      </w:r>
    </w:p>
    <w:p w:rsidR="00A11AD0" w:rsidRDefault="00A11AD0" w:rsidP="00033FEC">
      <w:pPr>
        <w:ind w:firstLine="709"/>
        <w:jc w:val="both"/>
        <w:rPr>
          <w:sz w:val="28"/>
          <w:szCs w:val="28"/>
        </w:rPr>
      </w:pPr>
      <w:r w:rsidRPr="00A23774">
        <w:rPr>
          <w:sz w:val="28"/>
          <w:szCs w:val="28"/>
        </w:rPr>
        <w:t>Основными источниками, формирующими районный бюджет, являются безвозмездные перечисления из бюджета вышестоящего уровня (бюджета Красноярского края), которые составляют</w:t>
      </w:r>
      <w:r>
        <w:rPr>
          <w:sz w:val="28"/>
          <w:szCs w:val="28"/>
        </w:rPr>
        <w:t xml:space="preserve"> </w:t>
      </w:r>
      <w:r w:rsidRPr="00A23774">
        <w:rPr>
          <w:sz w:val="28"/>
          <w:szCs w:val="28"/>
        </w:rPr>
        <w:t>более</w:t>
      </w:r>
      <w:r>
        <w:rPr>
          <w:sz w:val="28"/>
          <w:szCs w:val="28"/>
        </w:rPr>
        <w:t xml:space="preserve"> </w:t>
      </w:r>
      <w:r w:rsidRPr="00A23774">
        <w:rPr>
          <w:sz w:val="28"/>
          <w:szCs w:val="28"/>
        </w:rPr>
        <w:t>85</w:t>
      </w:r>
      <w:r>
        <w:rPr>
          <w:sz w:val="28"/>
          <w:szCs w:val="28"/>
        </w:rPr>
        <w:t xml:space="preserve"> </w:t>
      </w:r>
      <w:r w:rsidRPr="00A23774">
        <w:rPr>
          <w:sz w:val="28"/>
          <w:szCs w:val="28"/>
        </w:rPr>
        <w:t>процентов</w:t>
      </w:r>
      <w:r>
        <w:rPr>
          <w:sz w:val="28"/>
          <w:szCs w:val="28"/>
        </w:rPr>
        <w:t xml:space="preserve"> </w:t>
      </w:r>
      <w:r w:rsidRPr="00A23774">
        <w:rPr>
          <w:sz w:val="28"/>
          <w:szCs w:val="28"/>
        </w:rPr>
        <w:t>всех</w:t>
      </w:r>
      <w:r>
        <w:rPr>
          <w:sz w:val="28"/>
          <w:szCs w:val="28"/>
        </w:rPr>
        <w:t xml:space="preserve"> поступлений в районный бюджет.</w:t>
      </w:r>
    </w:p>
    <w:p w:rsidR="00A11AD0" w:rsidRPr="00A23774" w:rsidRDefault="00A11AD0" w:rsidP="009E25AA">
      <w:pPr>
        <w:ind w:firstLine="709"/>
        <w:jc w:val="both"/>
        <w:rPr>
          <w:sz w:val="28"/>
          <w:szCs w:val="28"/>
        </w:rPr>
      </w:pPr>
      <w:r w:rsidRPr="00A23774">
        <w:rPr>
          <w:sz w:val="28"/>
          <w:szCs w:val="28"/>
        </w:rPr>
        <w:t>В сложившейся экономической ситуации бюджетная политика направлена на эффективное, ответственное и прозрачное управление муниципальными финансами и является базовым условием для повышения уровня и качества жизни населения, устойчивого экономического роста, развития социальной сферы и достижения других стратегических целей социально-экономического развития Боготольского района.</w:t>
      </w:r>
    </w:p>
    <w:p w:rsidR="00A11AD0" w:rsidRPr="00481DDD" w:rsidRDefault="00A11AD0" w:rsidP="009E25AA">
      <w:pPr>
        <w:ind w:firstLine="709"/>
        <w:jc w:val="both"/>
        <w:rPr>
          <w:sz w:val="28"/>
          <w:szCs w:val="28"/>
        </w:rPr>
      </w:pPr>
      <w:r w:rsidRPr="00A23774">
        <w:rPr>
          <w:sz w:val="28"/>
          <w:szCs w:val="28"/>
        </w:rPr>
        <w:t>Управление муниципальными финансами ориентировано на приоритеты социально-экономического развития, обозначенные на федеральном, краевом и местном уровнях. В муниципальной программе отражены следующие основные задачи на новый бюджетный цикл</w:t>
      </w:r>
      <w:r w:rsidRPr="00481DDD">
        <w:rPr>
          <w:sz w:val="28"/>
          <w:szCs w:val="28"/>
        </w:rPr>
        <w:t>:</w:t>
      </w:r>
    </w:p>
    <w:p w:rsidR="00A11AD0" w:rsidRPr="00A23774" w:rsidRDefault="00A11AD0" w:rsidP="00A23774">
      <w:pPr>
        <w:ind w:firstLine="540"/>
        <w:jc w:val="both"/>
        <w:outlineLvl w:val="0"/>
        <w:rPr>
          <w:sz w:val="28"/>
          <w:szCs w:val="28"/>
        </w:rPr>
      </w:pPr>
      <w:r w:rsidRPr="00A23774">
        <w:rPr>
          <w:sz w:val="28"/>
          <w:szCs w:val="28"/>
        </w:rPr>
        <w:t>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 поставленных в указах Президента Российской Федерации от 07.05.2012 г.;</w:t>
      </w:r>
    </w:p>
    <w:p w:rsidR="00A11AD0" w:rsidRPr="00A23774" w:rsidRDefault="00A11AD0" w:rsidP="00A23774">
      <w:pPr>
        <w:ind w:firstLine="540"/>
        <w:jc w:val="both"/>
        <w:outlineLvl w:val="0"/>
        <w:rPr>
          <w:sz w:val="28"/>
          <w:szCs w:val="28"/>
        </w:rPr>
      </w:pPr>
      <w:r w:rsidRPr="00A23774">
        <w:rPr>
          <w:sz w:val="28"/>
          <w:szCs w:val="28"/>
        </w:rPr>
        <w:lastRenderedPageBreak/>
        <w:t>развитие программно-целевых методов управления;</w:t>
      </w:r>
    </w:p>
    <w:p w:rsidR="00A11AD0" w:rsidRPr="00A23774" w:rsidRDefault="00A11AD0" w:rsidP="00A23774">
      <w:pPr>
        <w:ind w:firstLine="540"/>
        <w:jc w:val="both"/>
        <w:outlineLvl w:val="0"/>
        <w:rPr>
          <w:sz w:val="28"/>
          <w:szCs w:val="28"/>
        </w:rPr>
      </w:pPr>
      <w:r w:rsidRPr="00A23774">
        <w:rPr>
          <w:sz w:val="28"/>
          <w:szCs w:val="28"/>
        </w:rPr>
        <w:t>развитие межбюджетных отношений;</w:t>
      </w:r>
    </w:p>
    <w:p w:rsidR="00A11AD0" w:rsidRPr="00A23774" w:rsidRDefault="00A11AD0" w:rsidP="00A23774">
      <w:pPr>
        <w:ind w:firstLine="540"/>
        <w:jc w:val="both"/>
        <w:outlineLvl w:val="0"/>
        <w:rPr>
          <w:sz w:val="28"/>
          <w:szCs w:val="28"/>
        </w:rPr>
      </w:pPr>
      <w:r w:rsidRPr="00A23774">
        <w:rPr>
          <w:sz w:val="28"/>
          <w:szCs w:val="28"/>
        </w:rPr>
        <w:t>повышение прозрачности бюджетов и бюджетного процесса.</w:t>
      </w:r>
    </w:p>
    <w:p w:rsidR="00A11AD0" w:rsidRPr="00A23774" w:rsidRDefault="00A11AD0" w:rsidP="00A23774">
      <w:pPr>
        <w:ind w:firstLine="540"/>
        <w:jc w:val="both"/>
        <w:outlineLvl w:val="0"/>
        <w:rPr>
          <w:sz w:val="28"/>
          <w:szCs w:val="28"/>
        </w:rPr>
      </w:pPr>
      <w:r w:rsidRPr="00A23774">
        <w:rPr>
          <w:sz w:val="28"/>
          <w:szCs w:val="28"/>
        </w:rPr>
        <w:t xml:space="preserve">С учетом вышеизложенного возрастает роль эффективного бюджетного планирования, ориентированного на результат. Планирование расходов бюджета программно-целевым методом во </w:t>
      </w:r>
      <w:proofErr w:type="spellStart"/>
      <w:r w:rsidRPr="00A23774">
        <w:rPr>
          <w:sz w:val="28"/>
          <w:szCs w:val="28"/>
        </w:rPr>
        <w:t>взаимоувязке</w:t>
      </w:r>
      <w:proofErr w:type="spellEnd"/>
      <w:r w:rsidRPr="00A23774">
        <w:rPr>
          <w:sz w:val="28"/>
          <w:szCs w:val="28"/>
        </w:rPr>
        <w:t xml:space="preserve">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 При этом качество оказания муниципальных услуг не должно снижаться.</w:t>
      </w:r>
    </w:p>
    <w:p w:rsidR="00A11AD0" w:rsidRPr="00A23774" w:rsidRDefault="00A11AD0" w:rsidP="00A23774">
      <w:pPr>
        <w:ind w:firstLine="540"/>
        <w:jc w:val="both"/>
        <w:outlineLvl w:val="0"/>
        <w:rPr>
          <w:sz w:val="28"/>
          <w:szCs w:val="28"/>
        </w:rPr>
      </w:pPr>
      <w:r w:rsidRPr="00A23774">
        <w:rPr>
          <w:sz w:val="28"/>
          <w:szCs w:val="28"/>
        </w:rPr>
        <w:t>На осуществление муниципальной программы влияет множество экономических и социальных факторов, в</w:t>
      </w:r>
      <w:r>
        <w:rPr>
          <w:sz w:val="28"/>
          <w:szCs w:val="28"/>
        </w:rPr>
        <w:t xml:space="preserve"> </w:t>
      </w:r>
      <w:proofErr w:type="gramStart"/>
      <w:r w:rsidRPr="00A23774">
        <w:rPr>
          <w:sz w:val="28"/>
          <w:szCs w:val="28"/>
        </w:rPr>
        <w:t>связи</w:t>
      </w:r>
      <w:proofErr w:type="gramEnd"/>
      <w:r w:rsidRPr="00A23774">
        <w:rPr>
          <w:sz w:val="28"/>
          <w:szCs w:val="28"/>
        </w:rPr>
        <w:t xml:space="preserve"> с чем имеются следующие риски, способные негативно повлиять на ход её реализации:</w:t>
      </w:r>
    </w:p>
    <w:p w:rsidR="00A11AD0" w:rsidRPr="00A23774" w:rsidRDefault="00A11AD0" w:rsidP="00A23774">
      <w:pPr>
        <w:ind w:firstLine="540"/>
        <w:jc w:val="both"/>
        <w:outlineLvl w:val="0"/>
        <w:rPr>
          <w:sz w:val="28"/>
          <w:szCs w:val="28"/>
        </w:rPr>
      </w:pPr>
      <w:r w:rsidRPr="00A23774">
        <w:rPr>
          <w:sz w:val="28"/>
          <w:szCs w:val="28"/>
        </w:rPr>
        <w:t xml:space="preserve">основной риск для муниципальной программы – изменение федерального законодательства. В первую очередь данный риск влияет на формирование межбюджетных отношений между субъектами Российской Федерации и муниципальными образованиями. </w:t>
      </w:r>
      <w:proofErr w:type="gramStart"/>
      <w:r w:rsidRPr="00A23774">
        <w:rPr>
          <w:sz w:val="28"/>
          <w:szCs w:val="28"/>
        </w:rPr>
        <w:t>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 что не способствует построению стабильной и эффективной системы межбюджетных отношений.</w:t>
      </w:r>
      <w:proofErr w:type="gramEnd"/>
    </w:p>
    <w:p w:rsidR="00A11AD0" w:rsidRPr="00A23774" w:rsidRDefault="00A11AD0" w:rsidP="00A23774">
      <w:pPr>
        <w:ind w:firstLine="540"/>
        <w:jc w:val="both"/>
        <w:outlineLvl w:val="0"/>
        <w:rPr>
          <w:sz w:val="28"/>
          <w:szCs w:val="28"/>
        </w:rPr>
      </w:pPr>
      <w:r w:rsidRPr="00A23774">
        <w:rPr>
          <w:sz w:val="28"/>
          <w:szCs w:val="28"/>
        </w:rPr>
        <w:t xml:space="preserve">замедление темпов экономического развития. В данной ситуации возможно снижение поступлений налоговых и неналоговых доходов в районный бюджет и, как следствие, отсутствие возможности повышения расходов районного бюджета, в </w:t>
      </w:r>
      <w:proofErr w:type="gramStart"/>
      <w:r w:rsidRPr="00A23774">
        <w:rPr>
          <w:sz w:val="28"/>
          <w:szCs w:val="28"/>
        </w:rPr>
        <w:t>связи</w:t>
      </w:r>
      <w:proofErr w:type="gramEnd"/>
      <w:r w:rsidRPr="00A23774">
        <w:rPr>
          <w:sz w:val="28"/>
          <w:szCs w:val="28"/>
        </w:rPr>
        <w:t xml:space="preserve"> с чем заданные показатели результативности могут быть невыполненными.</w:t>
      </w:r>
    </w:p>
    <w:p w:rsidR="00A11AD0" w:rsidRPr="00A23774" w:rsidRDefault="00A11AD0" w:rsidP="00A23774">
      <w:pPr>
        <w:jc w:val="both"/>
        <w:outlineLvl w:val="0"/>
        <w:rPr>
          <w:sz w:val="28"/>
          <w:szCs w:val="28"/>
        </w:rPr>
      </w:pPr>
    </w:p>
    <w:p w:rsidR="00A11AD0" w:rsidRPr="00A23774" w:rsidRDefault="00A11AD0" w:rsidP="00A23774">
      <w:pPr>
        <w:ind w:firstLine="540"/>
        <w:jc w:val="center"/>
        <w:outlineLvl w:val="0"/>
        <w:rPr>
          <w:sz w:val="28"/>
          <w:szCs w:val="28"/>
        </w:rPr>
      </w:pPr>
      <w:r w:rsidRPr="00A23774">
        <w:rPr>
          <w:sz w:val="28"/>
          <w:szCs w:val="28"/>
        </w:rPr>
        <w:t>3.Цели социально-экономического развития</w:t>
      </w:r>
    </w:p>
    <w:p w:rsidR="00A11AD0" w:rsidRPr="00A23774" w:rsidRDefault="00A11AD0" w:rsidP="00A23774">
      <w:pPr>
        <w:jc w:val="both"/>
        <w:outlineLvl w:val="0"/>
        <w:rPr>
          <w:sz w:val="28"/>
          <w:szCs w:val="28"/>
        </w:rPr>
      </w:pPr>
    </w:p>
    <w:p w:rsidR="00A11AD0" w:rsidRPr="00A23774" w:rsidRDefault="00A11AD0" w:rsidP="00A23774">
      <w:pPr>
        <w:pStyle w:val="ConsPlusCell"/>
        <w:ind w:firstLine="709"/>
        <w:jc w:val="both"/>
        <w:rPr>
          <w:rFonts w:ascii="Times New Roman" w:hAnsi="Times New Roman" w:cs="Times New Roman"/>
          <w:sz w:val="28"/>
          <w:szCs w:val="28"/>
        </w:rPr>
      </w:pPr>
      <w:r w:rsidRPr="00A23774">
        <w:rPr>
          <w:rFonts w:ascii="Times New Roman" w:hAnsi="Times New Roman" w:cs="Times New Roman"/>
          <w:sz w:val="28"/>
          <w:szCs w:val="28"/>
        </w:rPr>
        <w:t xml:space="preserve">Поставленные цели и задачи программы соответствуют социально-экономическим приоритетам Боготольского района и Красноярского края. </w:t>
      </w:r>
    </w:p>
    <w:p w:rsidR="00A11AD0" w:rsidRPr="00A23774" w:rsidRDefault="00A11AD0" w:rsidP="00A23774">
      <w:pPr>
        <w:ind w:firstLine="709"/>
        <w:jc w:val="both"/>
        <w:rPr>
          <w:sz w:val="28"/>
          <w:szCs w:val="28"/>
        </w:rPr>
      </w:pPr>
      <w:r w:rsidRPr="00A23774">
        <w:rPr>
          <w:sz w:val="28"/>
          <w:szCs w:val="28"/>
        </w:rPr>
        <w:t>Целью муниципальной программы является 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p w:rsidR="00A11AD0" w:rsidRPr="00A23774" w:rsidRDefault="00A11AD0" w:rsidP="00A23774">
      <w:pPr>
        <w:ind w:firstLine="709"/>
        <w:jc w:val="both"/>
        <w:outlineLvl w:val="0"/>
        <w:rPr>
          <w:sz w:val="28"/>
          <w:szCs w:val="28"/>
        </w:rPr>
      </w:pPr>
      <w:r w:rsidRPr="00A23774">
        <w:rPr>
          <w:sz w:val="28"/>
          <w:szCs w:val="28"/>
        </w:rPr>
        <w:t>Реализация муниципальной программы направлена на достижение следующих задач:</w:t>
      </w:r>
    </w:p>
    <w:p w:rsidR="00A11AD0" w:rsidRPr="00A23774" w:rsidRDefault="00A11AD0" w:rsidP="00A23774">
      <w:pPr>
        <w:ind w:firstLine="709"/>
        <w:jc w:val="both"/>
        <w:rPr>
          <w:sz w:val="28"/>
          <w:szCs w:val="28"/>
        </w:rPr>
      </w:pPr>
      <w:r w:rsidRPr="00A23774">
        <w:rPr>
          <w:sz w:val="28"/>
          <w:szCs w:val="28"/>
        </w:rPr>
        <w:t>1.Обеспечение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11AD0" w:rsidRPr="00A23774" w:rsidRDefault="00A11AD0" w:rsidP="00A23774">
      <w:pPr>
        <w:ind w:firstLine="709"/>
        <w:jc w:val="both"/>
        <w:rPr>
          <w:sz w:val="28"/>
          <w:szCs w:val="28"/>
        </w:rPr>
      </w:pPr>
      <w:r w:rsidRPr="00A23774">
        <w:rPr>
          <w:sz w:val="28"/>
          <w:szCs w:val="28"/>
        </w:rPr>
        <w:t>2.Эффективное управление муниципальным долгом Боготольского района;</w:t>
      </w:r>
    </w:p>
    <w:p w:rsidR="00A11AD0" w:rsidRPr="00A23774" w:rsidRDefault="00A11AD0" w:rsidP="00A23774">
      <w:pPr>
        <w:ind w:firstLine="709"/>
        <w:jc w:val="both"/>
        <w:rPr>
          <w:sz w:val="28"/>
          <w:szCs w:val="28"/>
        </w:rPr>
      </w:pPr>
      <w:r w:rsidRPr="00A23774">
        <w:rPr>
          <w:sz w:val="28"/>
          <w:szCs w:val="28"/>
        </w:rPr>
        <w:t xml:space="preserve">3.Создание условий для эффективного, ответственного и прозрачного управления финансовыми ресурсами в рамках выполнения установленных </w:t>
      </w:r>
      <w:r w:rsidRPr="00A23774">
        <w:rPr>
          <w:sz w:val="28"/>
          <w:szCs w:val="28"/>
        </w:rPr>
        <w:lastRenderedPageBreak/>
        <w:t xml:space="preserve">функций и полномочий, повышения эффективности расходов районного бюджета, а также обеспечение </w:t>
      </w:r>
      <w:proofErr w:type="gramStart"/>
      <w:r w:rsidRPr="00A23774">
        <w:rPr>
          <w:sz w:val="28"/>
          <w:szCs w:val="28"/>
        </w:rPr>
        <w:t>контроля за</w:t>
      </w:r>
      <w:proofErr w:type="gramEnd"/>
      <w:r w:rsidRPr="00A23774">
        <w:rPr>
          <w:sz w:val="28"/>
          <w:szCs w:val="28"/>
        </w:rPr>
        <w:t xml:space="preserve"> соблюдением законодательства в финансово-бюджетной сфере.</w:t>
      </w:r>
    </w:p>
    <w:p w:rsidR="00A11AD0" w:rsidRPr="00A23774" w:rsidRDefault="00A11AD0" w:rsidP="00A23774">
      <w:pPr>
        <w:jc w:val="both"/>
        <w:outlineLvl w:val="0"/>
        <w:rPr>
          <w:sz w:val="28"/>
          <w:szCs w:val="28"/>
        </w:rPr>
      </w:pPr>
    </w:p>
    <w:p w:rsidR="00A11AD0" w:rsidRPr="00A23774" w:rsidRDefault="00A11AD0" w:rsidP="00A23774">
      <w:pPr>
        <w:ind w:firstLine="540"/>
        <w:jc w:val="center"/>
        <w:rPr>
          <w:sz w:val="28"/>
          <w:szCs w:val="28"/>
        </w:rPr>
      </w:pPr>
      <w:r w:rsidRPr="00A23774">
        <w:rPr>
          <w:sz w:val="28"/>
          <w:szCs w:val="28"/>
        </w:rPr>
        <w:t>4.Механизм реализации отдельных мероприятий программы</w:t>
      </w:r>
    </w:p>
    <w:p w:rsidR="00A11AD0" w:rsidRPr="00A23774" w:rsidRDefault="00A11AD0" w:rsidP="00A23774">
      <w:pPr>
        <w:jc w:val="both"/>
        <w:rPr>
          <w:sz w:val="28"/>
          <w:szCs w:val="28"/>
        </w:rPr>
      </w:pPr>
    </w:p>
    <w:p w:rsidR="00A11AD0" w:rsidRPr="00A23774" w:rsidRDefault="00A11AD0" w:rsidP="00A23774">
      <w:pPr>
        <w:ind w:firstLine="540"/>
        <w:jc w:val="both"/>
        <w:rPr>
          <w:sz w:val="28"/>
          <w:szCs w:val="28"/>
        </w:rPr>
      </w:pPr>
      <w:r w:rsidRPr="00A23774">
        <w:rPr>
          <w:sz w:val="28"/>
          <w:szCs w:val="28"/>
        </w:rPr>
        <w:t>Финансовое управление администрации Боготольского района выполняет координирующую роль при реализации программы. Механизм реализации отдельных мероприятий муниципальной программы подробно представлен в соответствующих подпрограммах.</w:t>
      </w:r>
    </w:p>
    <w:p w:rsidR="00A11AD0" w:rsidRPr="00A23774" w:rsidRDefault="00A11AD0" w:rsidP="00A23774">
      <w:pPr>
        <w:jc w:val="both"/>
        <w:rPr>
          <w:sz w:val="28"/>
          <w:szCs w:val="28"/>
        </w:rPr>
      </w:pPr>
    </w:p>
    <w:p w:rsidR="00A11AD0" w:rsidRPr="00A23774" w:rsidRDefault="00A11AD0" w:rsidP="00A23774">
      <w:pPr>
        <w:ind w:firstLine="540"/>
        <w:jc w:val="center"/>
        <w:rPr>
          <w:sz w:val="28"/>
          <w:szCs w:val="28"/>
        </w:rPr>
      </w:pPr>
      <w:r w:rsidRPr="00A23774">
        <w:rPr>
          <w:sz w:val="28"/>
          <w:szCs w:val="28"/>
        </w:rPr>
        <w:t>5.Прогноз конечных результатов муниципальной программы</w:t>
      </w:r>
    </w:p>
    <w:p w:rsidR="00A11AD0" w:rsidRPr="00A23774" w:rsidRDefault="00A11AD0" w:rsidP="00A23774">
      <w:pPr>
        <w:jc w:val="both"/>
        <w:rPr>
          <w:sz w:val="28"/>
          <w:szCs w:val="28"/>
        </w:rPr>
      </w:pPr>
    </w:p>
    <w:p w:rsidR="00A11AD0" w:rsidRPr="00A23774" w:rsidRDefault="00A11AD0" w:rsidP="00A23774">
      <w:pPr>
        <w:ind w:firstLine="540"/>
        <w:jc w:val="both"/>
        <w:rPr>
          <w:sz w:val="28"/>
          <w:szCs w:val="28"/>
        </w:rPr>
      </w:pPr>
      <w:r w:rsidRPr="00A23774">
        <w:rPr>
          <w:sz w:val="28"/>
          <w:szCs w:val="28"/>
        </w:rPr>
        <w:t>Ожидаемые результаты реализации муниципальной программы:</w:t>
      </w:r>
    </w:p>
    <w:p w:rsidR="00A11AD0" w:rsidRPr="00A23774" w:rsidRDefault="00A11AD0" w:rsidP="00A23774">
      <w:pPr>
        <w:ind w:firstLine="540"/>
        <w:jc w:val="both"/>
        <w:rPr>
          <w:sz w:val="28"/>
          <w:szCs w:val="28"/>
        </w:rPr>
      </w:pPr>
      <w:r w:rsidRPr="00A23774">
        <w:rPr>
          <w:sz w:val="28"/>
          <w:szCs w:val="28"/>
        </w:rPr>
        <w:t>обеспечение минимального размера бюджетной обеспеченности;</w:t>
      </w:r>
    </w:p>
    <w:p w:rsidR="00A11AD0" w:rsidRPr="00A23774" w:rsidRDefault="00A11AD0" w:rsidP="00A23774">
      <w:pPr>
        <w:ind w:firstLine="540"/>
        <w:jc w:val="both"/>
        <w:rPr>
          <w:sz w:val="28"/>
          <w:szCs w:val="28"/>
        </w:rPr>
      </w:pPr>
      <w:r w:rsidRPr="00A23774">
        <w:rPr>
          <w:sz w:val="28"/>
          <w:szCs w:val="28"/>
        </w:rPr>
        <w:t>рост объема налоговых и неналоговых доходов местных бюджетов в общем объеме доходов местных бюджетов;</w:t>
      </w:r>
    </w:p>
    <w:p w:rsidR="00A11AD0" w:rsidRPr="00A23774" w:rsidRDefault="00A11AD0" w:rsidP="00A23774">
      <w:pPr>
        <w:ind w:firstLine="540"/>
        <w:jc w:val="both"/>
        <w:rPr>
          <w:sz w:val="28"/>
          <w:szCs w:val="28"/>
        </w:rPr>
      </w:pPr>
      <w:r w:rsidRPr="00A23774">
        <w:rPr>
          <w:sz w:val="28"/>
          <w:szCs w:val="28"/>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A11AD0" w:rsidRPr="00A23774" w:rsidRDefault="00A11AD0" w:rsidP="00A23774">
      <w:pPr>
        <w:ind w:firstLine="540"/>
        <w:jc w:val="both"/>
        <w:rPr>
          <w:sz w:val="28"/>
          <w:szCs w:val="28"/>
        </w:rPr>
      </w:pPr>
      <w:r w:rsidRPr="00A23774">
        <w:rPr>
          <w:sz w:val="28"/>
          <w:szCs w:val="28"/>
        </w:rPr>
        <w:t>отсутствие в местных бюджетах просроченной кредиторской задолженности по бюджетным кредитам;</w:t>
      </w:r>
    </w:p>
    <w:p w:rsidR="00A11AD0" w:rsidRPr="00A23774" w:rsidRDefault="00A11AD0" w:rsidP="00A23774">
      <w:pPr>
        <w:ind w:firstLine="540"/>
        <w:jc w:val="both"/>
        <w:rPr>
          <w:sz w:val="28"/>
          <w:szCs w:val="28"/>
        </w:rPr>
      </w:pPr>
      <w:r w:rsidRPr="00A23774">
        <w:rPr>
          <w:sz w:val="28"/>
          <w:szCs w:val="28"/>
        </w:rPr>
        <w:t>сохранение объема муниципального долга Боготольского района на уровне, не превышающем объем доходов районного бюджета без учета объема безвозмездных поступлений;</w:t>
      </w:r>
    </w:p>
    <w:p w:rsidR="00A11AD0" w:rsidRPr="00A23774" w:rsidRDefault="00A11AD0" w:rsidP="00A23774">
      <w:pPr>
        <w:ind w:firstLine="540"/>
        <w:jc w:val="both"/>
        <w:rPr>
          <w:sz w:val="28"/>
          <w:szCs w:val="28"/>
        </w:rPr>
      </w:pPr>
      <w:r w:rsidRPr="00A23774">
        <w:rPr>
          <w:sz w:val="28"/>
          <w:szCs w:val="28"/>
        </w:rPr>
        <w:t>отсутствие выплат из районного бюджета сумм, связанных с несвоевременным исполнением долговых обязательств.</w:t>
      </w:r>
    </w:p>
    <w:p w:rsidR="00A11AD0" w:rsidRPr="00A23774" w:rsidRDefault="00A11AD0" w:rsidP="00A23774">
      <w:pPr>
        <w:ind w:firstLine="540"/>
        <w:jc w:val="both"/>
        <w:rPr>
          <w:sz w:val="28"/>
          <w:szCs w:val="28"/>
        </w:rPr>
      </w:pPr>
      <w:r w:rsidRPr="00A23774">
        <w:rPr>
          <w:sz w:val="28"/>
          <w:szCs w:val="28"/>
        </w:rPr>
        <w:t>заключение соглашения о взаимодействии с органами, осуществляющими внешний финансовый контроль;</w:t>
      </w:r>
    </w:p>
    <w:p w:rsidR="00A11AD0" w:rsidRPr="00A23774" w:rsidRDefault="00A11AD0" w:rsidP="00A23774">
      <w:pPr>
        <w:ind w:firstLine="540"/>
        <w:jc w:val="both"/>
        <w:rPr>
          <w:sz w:val="28"/>
          <w:szCs w:val="28"/>
        </w:rPr>
      </w:pPr>
      <w:r w:rsidRPr="00A23774">
        <w:rPr>
          <w:sz w:val="28"/>
          <w:szCs w:val="28"/>
        </w:rPr>
        <w:t>повышение доли расходов районного бюджета, формируемых в рамках муниципальных программ Боготольского района;</w:t>
      </w:r>
    </w:p>
    <w:p w:rsidR="00A11AD0" w:rsidRPr="00A23774" w:rsidRDefault="00A11AD0" w:rsidP="00A23774">
      <w:pPr>
        <w:ind w:firstLine="540"/>
        <w:jc w:val="both"/>
        <w:rPr>
          <w:sz w:val="28"/>
          <w:szCs w:val="28"/>
        </w:rPr>
      </w:pPr>
      <w:r w:rsidRPr="00A23774">
        <w:rPr>
          <w:sz w:val="28"/>
          <w:szCs w:val="28"/>
        </w:rPr>
        <w:t>своевременное составление проекта районного бюджета и отчета об исполнении районного бюджета;</w:t>
      </w:r>
    </w:p>
    <w:p w:rsidR="00A11AD0" w:rsidRPr="00A23774" w:rsidRDefault="00A11AD0" w:rsidP="00A23774">
      <w:pPr>
        <w:ind w:firstLine="540"/>
        <w:jc w:val="both"/>
        <w:rPr>
          <w:sz w:val="28"/>
          <w:szCs w:val="28"/>
        </w:rPr>
      </w:pPr>
      <w:proofErr w:type="spellStart"/>
      <w:r w:rsidRPr="00A23774">
        <w:rPr>
          <w:sz w:val="28"/>
          <w:szCs w:val="28"/>
        </w:rPr>
        <w:t>непревышение</w:t>
      </w:r>
      <w:proofErr w:type="spellEnd"/>
      <w:r w:rsidRPr="00A23774">
        <w:rPr>
          <w:sz w:val="28"/>
          <w:szCs w:val="28"/>
        </w:rPr>
        <w:t xml:space="preserve"> размера дефицита бюджета к общему годовому объему доходов выше уровня, установленного Бюджетным кодексов Российской Федерации;</w:t>
      </w:r>
    </w:p>
    <w:p w:rsidR="00A11AD0" w:rsidRPr="00A23774" w:rsidRDefault="00A11AD0" w:rsidP="00A23774">
      <w:pPr>
        <w:ind w:firstLine="540"/>
        <w:jc w:val="both"/>
        <w:rPr>
          <w:sz w:val="28"/>
          <w:szCs w:val="28"/>
        </w:rPr>
      </w:pPr>
      <w:r w:rsidRPr="00A23774">
        <w:rPr>
          <w:sz w:val="28"/>
          <w:szCs w:val="28"/>
        </w:rPr>
        <w:t>обеспечение исполнения расходных обязательств района;</w:t>
      </w:r>
    </w:p>
    <w:p w:rsidR="00A11AD0" w:rsidRPr="00A23774" w:rsidRDefault="00A11AD0" w:rsidP="00A23774">
      <w:pPr>
        <w:pStyle w:val="ConsPlusCell"/>
        <w:ind w:firstLine="540"/>
        <w:jc w:val="both"/>
        <w:rPr>
          <w:rFonts w:ascii="Times New Roman" w:hAnsi="Times New Roman" w:cs="Times New Roman"/>
          <w:sz w:val="28"/>
          <w:szCs w:val="28"/>
        </w:rPr>
      </w:pPr>
      <w:r w:rsidRPr="00A23774">
        <w:rPr>
          <w:rFonts w:ascii="Times New Roman" w:hAnsi="Times New Roman" w:cs="Times New Roman"/>
          <w:sz w:val="28"/>
          <w:szCs w:val="28"/>
        </w:rPr>
        <w:t>качественное планирование доходов районного бюджета;</w:t>
      </w:r>
    </w:p>
    <w:p w:rsidR="00A11AD0" w:rsidRPr="00A23774" w:rsidRDefault="00A11AD0" w:rsidP="00A23774">
      <w:pPr>
        <w:pStyle w:val="ConsPlusCell"/>
        <w:ind w:firstLine="540"/>
        <w:jc w:val="both"/>
        <w:rPr>
          <w:rFonts w:ascii="Times New Roman" w:hAnsi="Times New Roman" w:cs="Times New Roman"/>
          <w:sz w:val="28"/>
          <w:szCs w:val="28"/>
        </w:rPr>
      </w:pPr>
      <w:r w:rsidRPr="00A23774">
        <w:rPr>
          <w:rFonts w:ascii="Times New Roman" w:hAnsi="Times New Roman" w:cs="Times New Roman"/>
          <w:sz w:val="28"/>
          <w:szCs w:val="28"/>
        </w:rPr>
        <w:t>повышение квалификации муниципальных служащих, работающих в финансовом управлении.</w:t>
      </w:r>
    </w:p>
    <w:p w:rsidR="00A11AD0" w:rsidRPr="00A23774" w:rsidRDefault="00A11AD0" w:rsidP="00A23774">
      <w:pPr>
        <w:jc w:val="both"/>
        <w:rPr>
          <w:sz w:val="28"/>
          <w:szCs w:val="28"/>
        </w:rPr>
      </w:pPr>
    </w:p>
    <w:p w:rsidR="00A11AD0" w:rsidRPr="00A23774" w:rsidRDefault="00A11AD0" w:rsidP="00A23774">
      <w:pPr>
        <w:ind w:firstLine="540"/>
        <w:jc w:val="center"/>
        <w:rPr>
          <w:sz w:val="28"/>
          <w:szCs w:val="28"/>
        </w:rPr>
      </w:pPr>
      <w:r w:rsidRPr="00A23774">
        <w:rPr>
          <w:sz w:val="28"/>
          <w:szCs w:val="28"/>
        </w:rPr>
        <w:t>6.Перечень подпрограмм с указанием сроков их реализации и ожидаемых результатов</w:t>
      </w:r>
    </w:p>
    <w:p w:rsidR="00A11AD0" w:rsidRPr="00A23774" w:rsidRDefault="00A11AD0" w:rsidP="00A23774">
      <w:pPr>
        <w:rPr>
          <w:sz w:val="28"/>
          <w:szCs w:val="28"/>
        </w:rPr>
      </w:pPr>
    </w:p>
    <w:p w:rsidR="00A11AD0" w:rsidRPr="00A23774" w:rsidRDefault="00A11AD0" w:rsidP="00A23774">
      <w:pPr>
        <w:ind w:firstLine="540"/>
        <w:jc w:val="both"/>
        <w:rPr>
          <w:sz w:val="28"/>
          <w:szCs w:val="28"/>
        </w:rPr>
      </w:pPr>
      <w:r w:rsidRPr="00A23774">
        <w:rPr>
          <w:sz w:val="28"/>
          <w:szCs w:val="28"/>
        </w:rPr>
        <w:t xml:space="preserve">Подпрограммы с указанием сроков их реализации и ожидаемых </w:t>
      </w:r>
      <w:r w:rsidRPr="00A23774">
        <w:rPr>
          <w:sz w:val="28"/>
          <w:szCs w:val="28"/>
        </w:rPr>
        <w:lastRenderedPageBreak/>
        <w:t>результатов утверждены в приложениях 1-3 к муниципальной программе.</w:t>
      </w:r>
    </w:p>
    <w:p w:rsidR="00A11AD0" w:rsidRPr="00A23774" w:rsidRDefault="00A11AD0" w:rsidP="00A23774">
      <w:pPr>
        <w:rPr>
          <w:sz w:val="28"/>
          <w:szCs w:val="28"/>
        </w:rPr>
      </w:pPr>
    </w:p>
    <w:p w:rsidR="00A11AD0" w:rsidRPr="00A23774" w:rsidRDefault="00A11AD0" w:rsidP="00A23774">
      <w:pPr>
        <w:ind w:firstLine="540"/>
        <w:jc w:val="center"/>
        <w:rPr>
          <w:sz w:val="28"/>
          <w:szCs w:val="28"/>
        </w:rPr>
      </w:pPr>
      <w:r w:rsidRPr="00A23774">
        <w:rPr>
          <w:sz w:val="28"/>
          <w:szCs w:val="28"/>
        </w:rPr>
        <w:t>7.Информация о распределении планируемых расходов по подпрограммам</w:t>
      </w:r>
    </w:p>
    <w:p w:rsidR="00A11AD0" w:rsidRPr="00A23774" w:rsidRDefault="00A11AD0" w:rsidP="00A23774">
      <w:pPr>
        <w:jc w:val="both"/>
        <w:rPr>
          <w:sz w:val="28"/>
          <w:szCs w:val="28"/>
        </w:rPr>
      </w:pPr>
    </w:p>
    <w:p w:rsidR="00A11AD0" w:rsidRPr="00A23774" w:rsidRDefault="00A11AD0" w:rsidP="00A23774">
      <w:pPr>
        <w:ind w:firstLine="540"/>
        <w:jc w:val="both"/>
        <w:rPr>
          <w:sz w:val="28"/>
          <w:szCs w:val="28"/>
        </w:rPr>
      </w:pPr>
      <w:r w:rsidRPr="00A23774">
        <w:rPr>
          <w:sz w:val="28"/>
          <w:szCs w:val="28"/>
        </w:rPr>
        <w:t>Информация о распределении планируемых расходов по отдельным мероприятиям муниципальной программы, подпрограммы приведена в приложении 4.</w:t>
      </w:r>
    </w:p>
    <w:p w:rsidR="00A11AD0" w:rsidRPr="00A23774" w:rsidRDefault="00A11AD0" w:rsidP="00A23774">
      <w:pPr>
        <w:jc w:val="both"/>
        <w:rPr>
          <w:sz w:val="28"/>
          <w:szCs w:val="28"/>
        </w:rPr>
      </w:pPr>
    </w:p>
    <w:p w:rsidR="00A11AD0" w:rsidRPr="00A23774" w:rsidRDefault="00A11AD0" w:rsidP="00A23774">
      <w:pPr>
        <w:ind w:firstLine="540"/>
        <w:jc w:val="center"/>
        <w:rPr>
          <w:sz w:val="28"/>
          <w:szCs w:val="28"/>
        </w:rPr>
      </w:pPr>
      <w:r w:rsidRPr="00A23774">
        <w:rPr>
          <w:sz w:val="28"/>
          <w:szCs w:val="28"/>
        </w:rPr>
        <w:t>8.Информация о ресурсном обеспечении муниципальной программы и прогнозной оценке расходов на реализацию целей муниципальной программы</w:t>
      </w:r>
    </w:p>
    <w:p w:rsidR="00A11AD0" w:rsidRPr="00A23774" w:rsidRDefault="00A11AD0" w:rsidP="00A23774">
      <w:pPr>
        <w:rPr>
          <w:sz w:val="28"/>
          <w:szCs w:val="28"/>
        </w:rPr>
      </w:pPr>
    </w:p>
    <w:p w:rsidR="00A11AD0" w:rsidRDefault="00A11AD0" w:rsidP="00A23774">
      <w:pPr>
        <w:ind w:firstLine="540"/>
        <w:jc w:val="both"/>
        <w:rPr>
          <w:sz w:val="28"/>
          <w:szCs w:val="28"/>
        </w:rPr>
      </w:pPr>
      <w:r w:rsidRPr="00A23774">
        <w:rPr>
          <w:sz w:val="28"/>
          <w:szCs w:val="28"/>
        </w:rPr>
        <w:t>Информация о ресурсном обеспечении муниципальной программы и прогнозной оценке расходов на реализацию целей муниципальной программы представлена в приложении 5.</w:t>
      </w:r>
    </w:p>
    <w:p w:rsidR="00A11AD0" w:rsidRDefault="00A11AD0" w:rsidP="00A23774">
      <w:pPr>
        <w:ind w:firstLine="540"/>
        <w:jc w:val="both"/>
        <w:rPr>
          <w:sz w:val="28"/>
          <w:szCs w:val="28"/>
        </w:rPr>
      </w:pPr>
    </w:p>
    <w:p w:rsidR="00A11AD0" w:rsidRDefault="00A11AD0" w:rsidP="00A23774">
      <w:pPr>
        <w:ind w:firstLine="540"/>
        <w:jc w:val="both"/>
        <w:rPr>
          <w:sz w:val="28"/>
          <w:szCs w:val="28"/>
        </w:rPr>
      </w:pPr>
    </w:p>
    <w:p w:rsidR="00A11AD0" w:rsidRDefault="00A11AD0" w:rsidP="00A23774">
      <w:pPr>
        <w:ind w:firstLine="540"/>
        <w:jc w:val="both"/>
        <w:rPr>
          <w:sz w:val="28"/>
          <w:szCs w:val="28"/>
        </w:rPr>
      </w:pPr>
    </w:p>
    <w:p w:rsidR="00A11AD0" w:rsidRDefault="00A11AD0" w:rsidP="00A23774">
      <w:pPr>
        <w:ind w:firstLine="540"/>
        <w:jc w:val="both"/>
        <w:rPr>
          <w:sz w:val="28"/>
          <w:szCs w:val="28"/>
        </w:rPr>
      </w:pPr>
    </w:p>
    <w:p w:rsidR="00A11AD0" w:rsidRDefault="00A11AD0" w:rsidP="00A23774">
      <w:pPr>
        <w:ind w:firstLine="540"/>
        <w:jc w:val="both"/>
        <w:rPr>
          <w:sz w:val="28"/>
          <w:szCs w:val="28"/>
        </w:rPr>
      </w:pPr>
    </w:p>
    <w:p w:rsidR="00A11AD0" w:rsidRDefault="00A11AD0" w:rsidP="00A23774">
      <w:pPr>
        <w:ind w:firstLine="540"/>
        <w:jc w:val="both"/>
        <w:rPr>
          <w:sz w:val="28"/>
          <w:szCs w:val="28"/>
        </w:rPr>
      </w:pPr>
    </w:p>
    <w:p w:rsidR="00A11AD0" w:rsidRDefault="00A11AD0" w:rsidP="00A23774">
      <w:pPr>
        <w:ind w:firstLine="540"/>
        <w:jc w:val="both"/>
        <w:rPr>
          <w:sz w:val="28"/>
          <w:szCs w:val="28"/>
        </w:rPr>
      </w:pPr>
    </w:p>
    <w:p w:rsidR="00A11AD0" w:rsidRDefault="00A11AD0" w:rsidP="00A23774">
      <w:pPr>
        <w:ind w:firstLine="540"/>
        <w:jc w:val="both"/>
        <w:rPr>
          <w:sz w:val="28"/>
          <w:szCs w:val="28"/>
        </w:rPr>
      </w:pPr>
    </w:p>
    <w:p w:rsidR="00A11AD0" w:rsidRDefault="00A11AD0" w:rsidP="00A23774">
      <w:pPr>
        <w:ind w:firstLine="540"/>
        <w:jc w:val="both"/>
        <w:rPr>
          <w:sz w:val="28"/>
          <w:szCs w:val="28"/>
        </w:rPr>
      </w:pPr>
    </w:p>
    <w:p w:rsidR="00A11AD0" w:rsidRDefault="00A11AD0" w:rsidP="00A23774">
      <w:pPr>
        <w:ind w:firstLine="540"/>
        <w:jc w:val="both"/>
        <w:rPr>
          <w:sz w:val="28"/>
          <w:szCs w:val="28"/>
        </w:rPr>
      </w:pPr>
    </w:p>
    <w:p w:rsidR="00A11AD0" w:rsidRDefault="00A11AD0" w:rsidP="00A23774">
      <w:pPr>
        <w:ind w:firstLine="540"/>
        <w:jc w:val="both"/>
        <w:rPr>
          <w:sz w:val="28"/>
          <w:szCs w:val="28"/>
        </w:rPr>
      </w:pPr>
    </w:p>
    <w:p w:rsidR="00A11AD0" w:rsidRDefault="00A11AD0" w:rsidP="00A23774">
      <w:pPr>
        <w:ind w:firstLine="540"/>
        <w:jc w:val="both"/>
        <w:rPr>
          <w:sz w:val="28"/>
          <w:szCs w:val="28"/>
        </w:rPr>
      </w:pPr>
    </w:p>
    <w:p w:rsidR="00A11AD0" w:rsidRDefault="00A11AD0" w:rsidP="00A23774">
      <w:pPr>
        <w:ind w:firstLine="540"/>
        <w:jc w:val="both"/>
        <w:rPr>
          <w:sz w:val="28"/>
          <w:szCs w:val="28"/>
        </w:rPr>
      </w:pPr>
    </w:p>
    <w:p w:rsidR="00A11AD0" w:rsidRDefault="00A11AD0" w:rsidP="00A23774">
      <w:pPr>
        <w:ind w:firstLine="540"/>
        <w:jc w:val="both"/>
        <w:rPr>
          <w:sz w:val="28"/>
          <w:szCs w:val="28"/>
        </w:rPr>
      </w:pPr>
    </w:p>
    <w:p w:rsidR="00A11AD0" w:rsidRDefault="00A11AD0" w:rsidP="00A23774">
      <w:pPr>
        <w:ind w:firstLine="540"/>
        <w:jc w:val="both"/>
        <w:rPr>
          <w:sz w:val="28"/>
          <w:szCs w:val="28"/>
        </w:rPr>
      </w:pPr>
    </w:p>
    <w:p w:rsidR="00A11AD0" w:rsidRDefault="00A11AD0" w:rsidP="00A23774">
      <w:pPr>
        <w:ind w:firstLine="540"/>
        <w:jc w:val="both"/>
        <w:rPr>
          <w:sz w:val="28"/>
          <w:szCs w:val="28"/>
        </w:rPr>
        <w:sectPr w:rsidR="00A11AD0" w:rsidSect="00ED11CB">
          <w:pgSz w:w="11906" w:h="16838"/>
          <w:pgMar w:top="1134" w:right="850" w:bottom="1134" w:left="1701" w:header="709" w:footer="709" w:gutter="0"/>
          <w:cols w:space="708"/>
          <w:docGrid w:linePitch="360"/>
        </w:sectPr>
      </w:pPr>
    </w:p>
    <w:p w:rsidR="00A11AD0" w:rsidRPr="00420204" w:rsidRDefault="00A11AD0" w:rsidP="00420204">
      <w:pPr>
        <w:pStyle w:val="ConsPlusNormal"/>
        <w:widowControl/>
        <w:ind w:left="7797" w:firstLine="0"/>
        <w:outlineLvl w:val="2"/>
        <w:rPr>
          <w:rFonts w:ascii="Times New Roman" w:hAnsi="Times New Roman" w:cs="Times New Roman"/>
          <w:sz w:val="24"/>
          <w:szCs w:val="24"/>
        </w:rPr>
      </w:pPr>
      <w:r w:rsidRPr="00420204">
        <w:rPr>
          <w:rFonts w:ascii="Times New Roman" w:hAnsi="Times New Roman" w:cs="Times New Roman"/>
          <w:sz w:val="24"/>
          <w:szCs w:val="24"/>
        </w:rPr>
        <w:lastRenderedPageBreak/>
        <w:t>Приложение № 1</w:t>
      </w:r>
    </w:p>
    <w:p w:rsidR="00A11AD0" w:rsidRPr="00420204" w:rsidRDefault="00A11AD0" w:rsidP="00420204">
      <w:pPr>
        <w:ind w:left="7797"/>
      </w:pPr>
      <w:r w:rsidRPr="00420204">
        <w:t>к паспорту муниципальной программы Боготольского района «Управление муниципальными финансами»</w:t>
      </w:r>
    </w:p>
    <w:p w:rsidR="00A11AD0" w:rsidRPr="00420204" w:rsidRDefault="00A11AD0" w:rsidP="00420204"/>
    <w:p w:rsidR="00A11AD0" w:rsidRPr="00420204" w:rsidRDefault="00A11AD0" w:rsidP="00420204">
      <w:pPr>
        <w:jc w:val="center"/>
      </w:pPr>
      <w:r w:rsidRPr="00420204">
        <w:t>Перечень целевых показателей и показателей результативности программы с расшифровкой плановых значений по годам ее реализации</w:t>
      </w:r>
    </w:p>
    <w:p w:rsidR="00A11AD0" w:rsidRPr="00420204" w:rsidRDefault="00A11AD0" w:rsidP="00420204"/>
    <w:tbl>
      <w:tblPr>
        <w:tblW w:w="14828" w:type="dxa"/>
        <w:tblInd w:w="-68" w:type="dxa"/>
        <w:tblLayout w:type="fixed"/>
        <w:tblCellMar>
          <w:left w:w="70" w:type="dxa"/>
          <w:right w:w="70" w:type="dxa"/>
        </w:tblCellMar>
        <w:tblLook w:val="0000" w:firstRow="0" w:lastRow="0" w:firstColumn="0" w:lastColumn="0" w:noHBand="0" w:noVBand="0"/>
      </w:tblPr>
      <w:tblGrid>
        <w:gridCol w:w="565"/>
        <w:gridCol w:w="2829"/>
        <w:gridCol w:w="1001"/>
        <w:gridCol w:w="1134"/>
        <w:gridCol w:w="2976"/>
        <w:gridCol w:w="851"/>
        <w:gridCol w:w="992"/>
        <w:gridCol w:w="851"/>
        <w:gridCol w:w="992"/>
        <w:gridCol w:w="850"/>
        <w:gridCol w:w="851"/>
        <w:gridCol w:w="936"/>
      </w:tblGrid>
      <w:tr w:rsidR="00A11AD0" w:rsidRPr="00420204">
        <w:trPr>
          <w:cantSplit/>
          <w:trHeight w:val="240"/>
        </w:trPr>
        <w:tc>
          <w:tcPr>
            <w:tcW w:w="565" w:type="dxa"/>
            <w:tcBorders>
              <w:top w:val="single" w:sz="6" w:space="0" w:color="auto"/>
              <w:left w:val="single" w:sz="6" w:space="0" w:color="auto"/>
              <w:bottom w:val="single" w:sz="6" w:space="0" w:color="auto"/>
              <w:right w:val="single" w:sz="6" w:space="0" w:color="auto"/>
            </w:tcBorders>
            <w:vAlign w:val="center"/>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 xml:space="preserve">№ </w:t>
            </w:r>
            <w:proofErr w:type="gramStart"/>
            <w:r w:rsidRPr="00420204">
              <w:rPr>
                <w:rFonts w:ascii="Times New Roman" w:hAnsi="Times New Roman" w:cs="Times New Roman"/>
                <w:sz w:val="24"/>
                <w:szCs w:val="24"/>
              </w:rPr>
              <w:t>п</w:t>
            </w:r>
            <w:proofErr w:type="gramEnd"/>
            <w:r w:rsidRPr="00420204">
              <w:rPr>
                <w:rFonts w:ascii="Times New Roman" w:hAnsi="Times New Roman" w:cs="Times New Roman"/>
                <w:sz w:val="24"/>
                <w:szCs w:val="24"/>
              </w:rPr>
              <w:t>/п</w:t>
            </w:r>
          </w:p>
        </w:tc>
        <w:tc>
          <w:tcPr>
            <w:tcW w:w="2829" w:type="dxa"/>
            <w:tcBorders>
              <w:top w:val="single" w:sz="6" w:space="0" w:color="auto"/>
              <w:left w:val="single" w:sz="6" w:space="0" w:color="auto"/>
              <w:bottom w:val="single" w:sz="6" w:space="0" w:color="auto"/>
              <w:right w:val="single" w:sz="6" w:space="0" w:color="auto"/>
            </w:tcBorders>
            <w:vAlign w:val="center"/>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Цели, задачи, показатели</w:t>
            </w:r>
          </w:p>
        </w:tc>
        <w:tc>
          <w:tcPr>
            <w:tcW w:w="1001" w:type="dxa"/>
            <w:tcBorders>
              <w:top w:val="single" w:sz="6" w:space="0" w:color="auto"/>
              <w:left w:val="single" w:sz="6" w:space="0" w:color="auto"/>
              <w:bottom w:val="single" w:sz="6" w:space="0" w:color="auto"/>
              <w:right w:val="single" w:sz="6" w:space="0" w:color="auto"/>
            </w:tcBorders>
            <w:vAlign w:val="center"/>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Единица измерения</w:t>
            </w:r>
          </w:p>
        </w:tc>
        <w:tc>
          <w:tcPr>
            <w:tcW w:w="1134" w:type="dxa"/>
            <w:tcBorders>
              <w:top w:val="single" w:sz="6" w:space="0" w:color="auto"/>
              <w:left w:val="single" w:sz="6" w:space="0" w:color="auto"/>
              <w:bottom w:val="single" w:sz="6" w:space="0" w:color="auto"/>
              <w:right w:val="single" w:sz="6" w:space="0" w:color="auto"/>
            </w:tcBorders>
            <w:vAlign w:val="center"/>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Вес показателя</w:t>
            </w:r>
          </w:p>
        </w:tc>
        <w:tc>
          <w:tcPr>
            <w:tcW w:w="2976" w:type="dxa"/>
            <w:tcBorders>
              <w:top w:val="single" w:sz="6" w:space="0" w:color="auto"/>
              <w:left w:val="single" w:sz="6" w:space="0" w:color="auto"/>
              <w:bottom w:val="single" w:sz="6" w:space="0" w:color="auto"/>
              <w:right w:val="single" w:sz="6" w:space="0" w:color="auto"/>
            </w:tcBorders>
            <w:vAlign w:val="center"/>
          </w:tcPr>
          <w:p w:rsidR="00A11AD0" w:rsidRPr="00420204" w:rsidRDefault="00A11AD0" w:rsidP="004114A0">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Источник 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2012 год</w:t>
            </w:r>
          </w:p>
        </w:tc>
        <w:tc>
          <w:tcPr>
            <w:tcW w:w="992" w:type="dxa"/>
            <w:tcBorders>
              <w:top w:val="single" w:sz="6" w:space="0" w:color="auto"/>
              <w:left w:val="single" w:sz="6" w:space="0" w:color="auto"/>
              <w:bottom w:val="single" w:sz="6" w:space="0" w:color="auto"/>
              <w:right w:val="single" w:sz="6" w:space="0" w:color="auto"/>
            </w:tcBorders>
            <w:vAlign w:val="center"/>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2013 год</w:t>
            </w:r>
          </w:p>
        </w:tc>
        <w:tc>
          <w:tcPr>
            <w:tcW w:w="851" w:type="dxa"/>
            <w:tcBorders>
              <w:top w:val="single" w:sz="6" w:space="0" w:color="auto"/>
              <w:left w:val="single" w:sz="6" w:space="0" w:color="auto"/>
              <w:bottom w:val="single" w:sz="6" w:space="0" w:color="auto"/>
              <w:right w:val="single" w:sz="6" w:space="0" w:color="auto"/>
            </w:tcBorders>
            <w:vAlign w:val="center"/>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2014 год</w:t>
            </w:r>
          </w:p>
        </w:tc>
        <w:tc>
          <w:tcPr>
            <w:tcW w:w="992" w:type="dxa"/>
            <w:tcBorders>
              <w:top w:val="single" w:sz="6" w:space="0" w:color="auto"/>
              <w:left w:val="single" w:sz="6" w:space="0" w:color="auto"/>
              <w:bottom w:val="single" w:sz="6" w:space="0" w:color="auto"/>
              <w:right w:val="single" w:sz="6" w:space="0" w:color="auto"/>
            </w:tcBorders>
            <w:vAlign w:val="center"/>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A11AD0" w:rsidRPr="00420204" w:rsidRDefault="00A11AD0" w:rsidP="00C506B2">
            <w:pPr>
              <w:pStyle w:val="ConsPlusNormal"/>
              <w:widowControl/>
              <w:ind w:right="-70" w:firstLine="0"/>
              <w:jc w:val="center"/>
              <w:rPr>
                <w:rFonts w:ascii="Times New Roman" w:hAnsi="Times New Roman" w:cs="Times New Roman"/>
                <w:sz w:val="24"/>
                <w:szCs w:val="24"/>
              </w:rPr>
            </w:pPr>
            <w:r>
              <w:rPr>
                <w:rFonts w:ascii="Times New Roman" w:hAnsi="Times New Roman" w:cs="Times New Roman"/>
                <w:sz w:val="24"/>
                <w:szCs w:val="24"/>
              </w:rPr>
              <w:t>2017 год</w:t>
            </w:r>
          </w:p>
        </w:tc>
        <w:tc>
          <w:tcPr>
            <w:tcW w:w="936" w:type="dxa"/>
            <w:tcBorders>
              <w:top w:val="single" w:sz="6" w:space="0" w:color="auto"/>
              <w:left w:val="single" w:sz="6" w:space="0" w:color="auto"/>
              <w:bottom w:val="single" w:sz="6" w:space="0" w:color="auto"/>
              <w:right w:val="single" w:sz="6" w:space="0" w:color="auto"/>
            </w:tcBorders>
          </w:tcPr>
          <w:p w:rsidR="00A11AD0" w:rsidRDefault="00A11AD0" w:rsidP="00FA5B57">
            <w:pPr>
              <w:pStyle w:val="ConsPlusNormal"/>
              <w:widowControl/>
              <w:ind w:right="-70" w:firstLine="0"/>
              <w:jc w:val="center"/>
              <w:rPr>
                <w:rFonts w:ascii="Times New Roman" w:hAnsi="Times New Roman" w:cs="Times New Roman"/>
                <w:sz w:val="24"/>
                <w:szCs w:val="24"/>
              </w:rPr>
            </w:pPr>
            <w:r>
              <w:rPr>
                <w:rFonts w:ascii="Times New Roman" w:hAnsi="Times New Roman" w:cs="Times New Roman"/>
                <w:sz w:val="24"/>
                <w:szCs w:val="24"/>
              </w:rPr>
              <w:t>2018 год</w:t>
            </w:r>
          </w:p>
        </w:tc>
      </w:tr>
      <w:tr w:rsidR="00A11AD0" w:rsidRPr="00420204">
        <w:trPr>
          <w:cantSplit/>
          <w:trHeight w:val="240"/>
        </w:trPr>
        <w:tc>
          <w:tcPr>
            <w:tcW w:w="565"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1</w:t>
            </w:r>
          </w:p>
        </w:tc>
        <w:tc>
          <w:tcPr>
            <w:tcW w:w="14263" w:type="dxa"/>
            <w:gridSpan w:val="11"/>
            <w:tcBorders>
              <w:top w:val="single" w:sz="6" w:space="0" w:color="auto"/>
              <w:left w:val="single" w:sz="6" w:space="0" w:color="auto"/>
              <w:bottom w:val="single" w:sz="6" w:space="0" w:color="auto"/>
              <w:right w:val="single" w:sz="6" w:space="0" w:color="auto"/>
            </w:tcBorders>
          </w:tcPr>
          <w:p w:rsidR="00A11AD0" w:rsidRPr="00420204" w:rsidRDefault="00A11AD0" w:rsidP="00C506B2">
            <w:pPr>
              <w:pStyle w:val="ConsPlusNormal"/>
              <w:widowControl/>
              <w:ind w:right="-600" w:firstLine="0"/>
              <w:rPr>
                <w:rFonts w:ascii="Times New Roman" w:hAnsi="Times New Roman" w:cs="Times New Roman"/>
                <w:sz w:val="24"/>
                <w:szCs w:val="24"/>
              </w:rPr>
            </w:pPr>
            <w:r w:rsidRPr="00420204">
              <w:rPr>
                <w:rFonts w:ascii="Times New Roman" w:hAnsi="Times New Roman" w:cs="Times New Roman"/>
                <w:sz w:val="24"/>
                <w:szCs w:val="24"/>
              </w:rPr>
              <w:t>Цель:</w:t>
            </w:r>
            <w:r>
              <w:rPr>
                <w:rFonts w:ascii="Times New Roman" w:hAnsi="Times New Roman" w:cs="Times New Roman"/>
                <w:sz w:val="24"/>
                <w:szCs w:val="24"/>
              </w:rPr>
              <w:t xml:space="preserve"> </w:t>
            </w:r>
            <w:r w:rsidRPr="00420204">
              <w:rPr>
                <w:rFonts w:ascii="Times New Roman" w:hAnsi="Times New Roman" w:cs="Times New Roman"/>
                <w:sz w:val="24"/>
                <w:szCs w:val="24"/>
              </w:rPr>
              <w:t>Обеспечение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tc>
      </w:tr>
      <w:tr w:rsidR="00A11AD0" w:rsidRPr="00420204">
        <w:trPr>
          <w:cantSplit/>
          <w:trHeight w:val="360"/>
        </w:trPr>
        <w:tc>
          <w:tcPr>
            <w:tcW w:w="565"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1.1</w:t>
            </w:r>
          </w:p>
        </w:tc>
        <w:tc>
          <w:tcPr>
            <w:tcW w:w="2829"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lang w:eastAsia="en-US"/>
              </w:rPr>
              <w:t>Минимальный размер бюджетной обеспеченности сельских поселений Боготольского района после выравнивания</w:t>
            </w:r>
          </w:p>
        </w:tc>
        <w:tc>
          <w:tcPr>
            <w:tcW w:w="100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тыс. рублей</w:t>
            </w:r>
          </w:p>
        </w:tc>
        <w:tc>
          <w:tcPr>
            <w:tcW w:w="1134"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Ведомственная статистика</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8,0</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8,0</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700E59">
            <w:pPr>
              <w:pStyle w:val="ConsPlusNormal"/>
              <w:widowControl/>
              <w:ind w:left="-67" w:firstLine="0"/>
              <w:jc w:val="center"/>
              <w:rPr>
                <w:rFonts w:ascii="Times New Roman" w:hAnsi="Times New Roman" w:cs="Times New Roman"/>
                <w:sz w:val="24"/>
                <w:szCs w:val="24"/>
              </w:rPr>
            </w:pPr>
            <w:r w:rsidRPr="00420204">
              <w:rPr>
                <w:rFonts w:ascii="Times New Roman" w:hAnsi="Times New Roman" w:cs="Times New Roman"/>
                <w:sz w:val="24"/>
                <w:szCs w:val="24"/>
              </w:rPr>
              <w:t xml:space="preserve">не менее </w:t>
            </w:r>
            <w:r>
              <w:rPr>
                <w:rFonts w:ascii="Times New Roman" w:hAnsi="Times New Roman" w:cs="Times New Roman"/>
                <w:sz w:val="24"/>
                <w:szCs w:val="24"/>
              </w:rPr>
              <w:t>8</w:t>
            </w:r>
            <w:r w:rsidRPr="00420204">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A11AD0" w:rsidRPr="00420204" w:rsidRDefault="00A11AD0" w:rsidP="00700E59">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 xml:space="preserve">не менее </w:t>
            </w:r>
            <w:r>
              <w:rPr>
                <w:rFonts w:ascii="Times New Roman" w:hAnsi="Times New Roman" w:cs="Times New Roman"/>
                <w:sz w:val="24"/>
                <w:szCs w:val="24"/>
              </w:rPr>
              <w:t>8</w:t>
            </w:r>
            <w:r w:rsidRPr="00420204">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700E59">
            <w:pPr>
              <w:pStyle w:val="ConsPlusNormal"/>
              <w:widowControl/>
              <w:ind w:right="-70" w:firstLine="0"/>
              <w:jc w:val="center"/>
              <w:rPr>
                <w:rFonts w:ascii="Times New Roman" w:hAnsi="Times New Roman" w:cs="Times New Roman"/>
                <w:sz w:val="24"/>
                <w:szCs w:val="24"/>
              </w:rPr>
            </w:pPr>
            <w:r w:rsidRPr="00420204">
              <w:rPr>
                <w:rFonts w:ascii="Times New Roman" w:hAnsi="Times New Roman" w:cs="Times New Roman"/>
                <w:sz w:val="24"/>
                <w:szCs w:val="24"/>
              </w:rPr>
              <w:t xml:space="preserve">не менее </w:t>
            </w:r>
            <w:r>
              <w:rPr>
                <w:rFonts w:ascii="Times New Roman" w:hAnsi="Times New Roman" w:cs="Times New Roman"/>
                <w:sz w:val="24"/>
                <w:szCs w:val="24"/>
              </w:rPr>
              <w:t>8</w:t>
            </w:r>
            <w:r w:rsidRPr="00420204">
              <w:rPr>
                <w:rFonts w:ascii="Times New Roman" w:hAnsi="Times New Roman" w:cs="Times New Roman"/>
                <w:sz w:val="24"/>
                <w:szCs w:val="24"/>
              </w:rPr>
              <w:t>,0</w:t>
            </w:r>
          </w:p>
        </w:tc>
        <w:tc>
          <w:tcPr>
            <w:tcW w:w="936" w:type="dxa"/>
            <w:tcBorders>
              <w:top w:val="single" w:sz="6" w:space="0" w:color="auto"/>
              <w:left w:val="single" w:sz="6" w:space="0" w:color="auto"/>
              <w:bottom w:val="single" w:sz="6" w:space="0" w:color="auto"/>
              <w:right w:val="single" w:sz="6" w:space="0" w:color="auto"/>
            </w:tcBorders>
          </w:tcPr>
          <w:p w:rsidR="00A11AD0" w:rsidRPr="00420204" w:rsidRDefault="00A11AD0" w:rsidP="00700E59">
            <w:pPr>
              <w:pStyle w:val="ConsPlusNormal"/>
              <w:widowControl/>
              <w:ind w:right="-70" w:firstLine="0"/>
              <w:jc w:val="center"/>
              <w:rPr>
                <w:rFonts w:ascii="Times New Roman" w:hAnsi="Times New Roman" w:cs="Times New Roman"/>
                <w:sz w:val="24"/>
                <w:szCs w:val="24"/>
              </w:rPr>
            </w:pPr>
            <w:r w:rsidRPr="00420204">
              <w:rPr>
                <w:rFonts w:ascii="Times New Roman" w:hAnsi="Times New Roman" w:cs="Times New Roman"/>
                <w:sz w:val="24"/>
                <w:szCs w:val="24"/>
              </w:rPr>
              <w:t xml:space="preserve">не менее </w:t>
            </w:r>
            <w:r>
              <w:rPr>
                <w:rFonts w:ascii="Times New Roman" w:hAnsi="Times New Roman" w:cs="Times New Roman"/>
                <w:sz w:val="24"/>
                <w:szCs w:val="24"/>
              </w:rPr>
              <w:t>8</w:t>
            </w:r>
            <w:r w:rsidRPr="00420204">
              <w:rPr>
                <w:rFonts w:ascii="Times New Roman" w:hAnsi="Times New Roman" w:cs="Times New Roman"/>
                <w:sz w:val="24"/>
                <w:szCs w:val="24"/>
              </w:rPr>
              <w:t>,0</w:t>
            </w:r>
          </w:p>
        </w:tc>
      </w:tr>
      <w:tr w:rsidR="00A11AD0" w:rsidRPr="00420204">
        <w:trPr>
          <w:cantSplit/>
          <w:trHeight w:val="240"/>
        </w:trPr>
        <w:tc>
          <w:tcPr>
            <w:tcW w:w="565"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1.2</w:t>
            </w:r>
          </w:p>
        </w:tc>
        <w:tc>
          <w:tcPr>
            <w:tcW w:w="2829"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0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процент</w:t>
            </w:r>
          </w:p>
        </w:tc>
        <w:tc>
          <w:tcPr>
            <w:tcW w:w="1134"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Cell"/>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Cell"/>
              <w:rPr>
                <w:rFonts w:ascii="Times New Roman" w:hAnsi="Times New Roman" w:cs="Times New Roman"/>
                <w:sz w:val="24"/>
                <w:szCs w:val="24"/>
              </w:rPr>
            </w:pPr>
            <w:r w:rsidRPr="00420204">
              <w:rPr>
                <w:rFonts w:ascii="Times New Roman" w:hAnsi="Times New Roman" w:cs="Times New Roman"/>
                <w:sz w:val="24"/>
                <w:szCs w:val="24"/>
              </w:rPr>
              <w:t>Решение районного Совета депутатов об исполнении районного бюджета</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0,03</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731C8C">
            <w:pPr>
              <w:jc w:val="center"/>
              <w:rPr>
                <w:sz w:val="24"/>
                <w:szCs w:val="24"/>
              </w:rPr>
            </w:pPr>
            <w:r w:rsidRPr="00420204">
              <w:rPr>
                <w:sz w:val="24"/>
                <w:szCs w:val="24"/>
              </w:rPr>
              <w:t xml:space="preserve">не </w:t>
            </w:r>
            <w:r>
              <w:rPr>
                <w:sz w:val="24"/>
                <w:szCs w:val="24"/>
              </w:rPr>
              <w:t>бол</w:t>
            </w:r>
            <w:r w:rsidRPr="00420204">
              <w:rPr>
                <w:sz w:val="24"/>
                <w:szCs w:val="24"/>
              </w:rPr>
              <w:t>ее 15</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731C8C">
            <w:pPr>
              <w:jc w:val="center"/>
              <w:rPr>
                <w:sz w:val="24"/>
                <w:szCs w:val="24"/>
              </w:rPr>
            </w:pPr>
            <w:r w:rsidRPr="00420204">
              <w:rPr>
                <w:sz w:val="24"/>
                <w:szCs w:val="24"/>
              </w:rPr>
              <w:t xml:space="preserve">не </w:t>
            </w:r>
            <w:r>
              <w:rPr>
                <w:sz w:val="24"/>
                <w:szCs w:val="24"/>
              </w:rPr>
              <w:t>бол</w:t>
            </w:r>
            <w:r w:rsidRPr="00420204">
              <w:rPr>
                <w:sz w:val="24"/>
                <w:szCs w:val="24"/>
              </w:rPr>
              <w:t>ее 15</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731C8C">
            <w:pPr>
              <w:jc w:val="center"/>
              <w:rPr>
                <w:sz w:val="24"/>
                <w:szCs w:val="24"/>
              </w:rPr>
            </w:pPr>
            <w:r w:rsidRPr="00420204">
              <w:rPr>
                <w:sz w:val="24"/>
                <w:szCs w:val="24"/>
              </w:rPr>
              <w:t xml:space="preserve">не </w:t>
            </w:r>
            <w:r>
              <w:rPr>
                <w:sz w:val="24"/>
                <w:szCs w:val="24"/>
              </w:rPr>
              <w:t>бол</w:t>
            </w:r>
            <w:r w:rsidRPr="00420204">
              <w:rPr>
                <w:sz w:val="24"/>
                <w:szCs w:val="24"/>
              </w:rPr>
              <w:t>ее 15</w:t>
            </w:r>
          </w:p>
        </w:tc>
        <w:tc>
          <w:tcPr>
            <w:tcW w:w="850" w:type="dxa"/>
            <w:tcBorders>
              <w:top w:val="single" w:sz="6" w:space="0" w:color="auto"/>
              <w:left w:val="single" w:sz="6" w:space="0" w:color="auto"/>
              <w:bottom w:val="single" w:sz="6" w:space="0" w:color="auto"/>
              <w:right w:val="single" w:sz="6" w:space="0" w:color="auto"/>
            </w:tcBorders>
          </w:tcPr>
          <w:p w:rsidR="00A11AD0" w:rsidRPr="00420204" w:rsidRDefault="00A11AD0" w:rsidP="00731C8C">
            <w:pPr>
              <w:jc w:val="center"/>
              <w:rPr>
                <w:sz w:val="24"/>
                <w:szCs w:val="24"/>
              </w:rPr>
            </w:pPr>
            <w:r w:rsidRPr="00420204">
              <w:rPr>
                <w:sz w:val="24"/>
                <w:szCs w:val="24"/>
              </w:rPr>
              <w:t xml:space="preserve">не </w:t>
            </w:r>
            <w:r>
              <w:rPr>
                <w:sz w:val="24"/>
                <w:szCs w:val="24"/>
              </w:rPr>
              <w:t>бол</w:t>
            </w:r>
            <w:r w:rsidRPr="00420204">
              <w:rPr>
                <w:sz w:val="24"/>
                <w:szCs w:val="24"/>
              </w:rPr>
              <w:t>ее 15</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9E354B">
            <w:pPr>
              <w:ind w:right="-70"/>
              <w:jc w:val="center"/>
              <w:rPr>
                <w:sz w:val="24"/>
                <w:szCs w:val="24"/>
              </w:rPr>
            </w:pPr>
            <w:r w:rsidRPr="00420204">
              <w:rPr>
                <w:sz w:val="24"/>
                <w:szCs w:val="24"/>
              </w:rPr>
              <w:t xml:space="preserve">не </w:t>
            </w:r>
            <w:r>
              <w:rPr>
                <w:sz w:val="24"/>
                <w:szCs w:val="24"/>
              </w:rPr>
              <w:t>бол</w:t>
            </w:r>
            <w:r w:rsidRPr="00420204">
              <w:rPr>
                <w:sz w:val="24"/>
                <w:szCs w:val="24"/>
              </w:rPr>
              <w:t>ее</w:t>
            </w:r>
            <w:r w:rsidR="009E354B">
              <w:rPr>
                <w:sz w:val="24"/>
                <w:szCs w:val="24"/>
              </w:rPr>
              <w:t xml:space="preserve"> </w:t>
            </w:r>
            <w:r w:rsidRPr="00420204">
              <w:rPr>
                <w:sz w:val="24"/>
                <w:szCs w:val="24"/>
              </w:rPr>
              <w:t>15</w:t>
            </w:r>
          </w:p>
        </w:tc>
        <w:tc>
          <w:tcPr>
            <w:tcW w:w="936" w:type="dxa"/>
            <w:tcBorders>
              <w:top w:val="single" w:sz="6" w:space="0" w:color="auto"/>
              <w:left w:val="single" w:sz="6" w:space="0" w:color="auto"/>
              <w:bottom w:val="single" w:sz="6" w:space="0" w:color="auto"/>
              <w:right w:val="single" w:sz="6" w:space="0" w:color="auto"/>
            </w:tcBorders>
          </w:tcPr>
          <w:p w:rsidR="00A11AD0" w:rsidRPr="00420204" w:rsidRDefault="00A11AD0" w:rsidP="009E354B">
            <w:pPr>
              <w:ind w:right="-70"/>
              <w:jc w:val="center"/>
              <w:rPr>
                <w:sz w:val="24"/>
                <w:szCs w:val="24"/>
              </w:rPr>
            </w:pPr>
            <w:r w:rsidRPr="00420204">
              <w:rPr>
                <w:sz w:val="24"/>
                <w:szCs w:val="24"/>
              </w:rPr>
              <w:t xml:space="preserve">не </w:t>
            </w:r>
            <w:r>
              <w:rPr>
                <w:sz w:val="24"/>
                <w:szCs w:val="24"/>
              </w:rPr>
              <w:t>бол</w:t>
            </w:r>
            <w:r w:rsidRPr="00420204">
              <w:rPr>
                <w:sz w:val="24"/>
                <w:szCs w:val="24"/>
              </w:rPr>
              <w:t>ее 15</w:t>
            </w:r>
          </w:p>
        </w:tc>
      </w:tr>
      <w:tr w:rsidR="00A11AD0" w:rsidRPr="00420204">
        <w:trPr>
          <w:cantSplit/>
          <w:trHeight w:val="240"/>
        </w:trPr>
        <w:tc>
          <w:tcPr>
            <w:tcW w:w="565"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lastRenderedPageBreak/>
              <w:t>1.3</w:t>
            </w:r>
          </w:p>
        </w:tc>
        <w:tc>
          <w:tcPr>
            <w:tcW w:w="2829"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lang w:eastAsia="en-US"/>
              </w:rPr>
              <w:t>Доля расходов районного бюджета, формируемых в рамках муниципальных программ Боготольского района</w:t>
            </w:r>
          </w:p>
        </w:tc>
        <w:tc>
          <w:tcPr>
            <w:tcW w:w="100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процент</w:t>
            </w:r>
          </w:p>
        </w:tc>
        <w:tc>
          <w:tcPr>
            <w:tcW w:w="1134"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p>
        </w:tc>
        <w:tc>
          <w:tcPr>
            <w:tcW w:w="2976"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годовой отчет об исполнении бюджета</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80%</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85%</w:t>
            </w:r>
          </w:p>
        </w:tc>
        <w:tc>
          <w:tcPr>
            <w:tcW w:w="850"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90%</w:t>
            </w:r>
          </w:p>
        </w:tc>
        <w:tc>
          <w:tcPr>
            <w:tcW w:w="851" w:type="dxa"/>
            <w:tcBorders>
              <w:top w:val="single" w:sz="6" w:space="0" w:color="auto"/>
              <w:left w:val="single" w:sz="6" w:space="0" w:color="auto"/>
              <w:bottom w:val="single" w:sz="6" w:space="0" w:color="auto"/>
              <w:right w:val="single" w:sz="6" w:space="0" w:color="auto"/>
            </w:tcBorders>
          </w:tcPr>
          <w:p w:rsidR="00A11AD0" w:rsidRDefault="00A11AD0" w:rsidP="00FC6674">
            <w:pPr>
              <w:pStyle w:val="ConsPlusNormal"/>
              <w:widowControl/>
              <w:ind w:right="-70" w:firstLine="0"/>
              <w:jc w:val="center"/>
              <w:rPr>
                <w:rFonts w:ascii="Times New Roman" w:hAnsi="Times New Roman" w:cs="Times New Roman"/>
                <w:sz w:val="24"/>
                <w:szCs w:val="24"/>
                <w:lang w:eastAsia="en-US"/>
              </w:rPr>
            </w:pPr>
            <w:r w:rsidRPr="00420204">
              <w:rPr>
                <w:rFonts w:ascii="Times New Roman" w:hAnsi="Times New Roman" w:cs="Times New Roman"/>
                <w:sz w:val="24"/>
                <w:szCs w:val="24"/>
                <w:lang w:eastAsia="en-US"/>
              </w:rPr>
              <w:t xml:space="preserve">не менее </w:t>
            </w:r>
          </w:p>
          <w:p w:rsidR="00A11AD0" w:rsidRPr="00420204" w:rsidRDefault="00A11AD0" w:rsidP="00FC6674">
            <w:pPr>
              <w:pStyle w:val="ConsPlusNormal"/>
              <w:widowControl/>
              <w:ind w:right="-70" w:firstLine="0"/>
              <w:jc w:val="center"/>
              <w:rPr>
                <w:rFonts w:ascii="Times New Roman" w:hAnsi="Times New Roman" w:cs="Times New Roman"/>
                <w:sz w:val="24"/>
                <w:szCs w:val="24"/>
                <w:lang w:eastAsia="en-US"/>
              </w:rPr>
            </w:pPr>
            <w:r w:rsidRPr="00420204">
              <w:rPr>
                <w:rFonts w:ascii="Times New Roman" w:hAnsi="Times New Roman" w:cs="Times New Roman"/>
                <w:sz w:val="24"/>
                <w:szCs w:val="24"/>
                <w:lang w:eastAsia="en-US"/>
              </w:rPr>
              <w:t>90%</w:t>
            </w:r>
          </w:p>
        </w:tc>
        <w:tc>
          <w:tcPr>
            <w:tcW w:w="936" w:type="dxa"/>
            <w:tcBorders>
              <w:top w:val="single" w:sz="6" w:space="0" w:color="auto"/>
              <w:left w:val="single" w:sz="6" w:space="0" w:color="auto"/>
              <w:bottom w:val="single" w:sz="6" w:space="0" w:color="auto"/>
              <w:right w:val="single" w:sz="6" w:space="0" w:color="auto"/>
            </w:tcBorders>
          </w:tcPr>
          <w:p w:rsidR="00A11AD0" w:rsidRPr="00420204" w:rsidRDefault="00A11AD0" w:rsidP="009E354B">
            <w:pPr>
              <w:pStyle w:val="ConsPlusNormal"/>
              <w:widowControl/>
              <w:ind w:right="-70" w:firstLine="0"/>
              <w:jc w:val="center"/>
              <w:rPr>
                <w:rFonts w:ascii="Times New Roman" w:hAnsi="Times New Roman" w:cs="Times New Roman"/>
                <w:sz w:val="24"/>
                <w:szCs w:val="24"/>
                <w:lang w:eastAsia="en-US"/>
              </w:rPr>
            </w:pPr>
            <w:r w:rsidRPr="00420204">
              <w:rPr>
                <w:rFonts w:ascii="Times New Roman" w:hAnsi="Times New Roman" w:cs="Times New Roman"/>
                <w:sz w:val="24"/>
                <w:szCs w:val="24"/>
                <w:lang w:eastAsia="en-US"/>
              </w:rPr>
              <w:t>не менее 90%</w:t>
            </w:r>
          </w:p>
        </w:tc>
      </w:tr>
      <w:tr w:rsidR="00A11AD0" w:rsidRPr="00420204">
        <w:trPr>
          <w:cantSplit/>
          <w:trHeight w:val="240"/>
        </w:trPr>
        <w:tc>
          <w:tcPr>
            <w:tcW w:w="565"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p>
        </w:tc>
        <w:tc>
          <w:tcPr>
            <w:tcW w:w="14263" w:type="dxa"/>
            <w:gridSpan w:val="11"/>
            <w:tcBorders>
              <w:top w:val="single" w:sz="6" w:space="0" w:color="auto"/>
              <w:left w:val="single" w:sz="6" w:space="0" w:color="auto"/>
              <w:bottom w:val="single" w:sz="6" w:space="0" w:color="auto"/>
              <w:right w:val="single" w:sz="4" w:space="0" w:color="auto"/>
            </w:tcBorders>
          </w:tcPr>
          <w:p w:rsidR="00A11AD0" w:rsidRPr="00420204" w:rsidRDefault="00A11AD0" w:rsidP="00C506B2">
            <w:pPr>
              <w:pStyle w:val="ConsPlusNormal"/>
              <w:widowControl/>
              <w:ind w:right="-600" w:firstLine="0"/>
              <w:rPr>
                <w:rFonts w:ascii="Times New Roman" w:hAnsi="Times New Roman" w:cs="Times New Roman"/>
                <w:sz w:val="24"/>
                <w:szCs w:val="24"/>
              </w:rPr>
            </w:pPr>
            <w:r w:rsidRPr="00420204">
              <w:rPr>
                <w:rFonts w:ascii="Times New Roman" w:hAnsi="Times New Roman" w:cs="Times New Roman"/>
                <w:sz w:val="24"/>
                <w:szCs w:val="24"/>
              </w:rPr>
              <w:t>Задача 1:Обеспечение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A11AD0" w:rsidRPr="00420204">
        <w:trPr>
          <w:cantSplit/>
          <w:trHeight w:val="240"/>
        </w:trPr>
        <w:tc>
          <w:tcPr>
            <w:tcW w:w="565"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p>
        </w:tc>
        <w:tc>
          <w:tcPr>
            <w:tcW w:w="14263" w:type="dxa"/>
            <w:gridSpan w:val="11"/>
            <w:tcBorders>
              <w:top w:val="single" w:sz="6" w:space="0" w:color="auto"/>
              <w:left w:val="single" w:sz="6" w:space="0" w:color="auto"/>
              <w:bottom w:val="single" w:sz="6" w:space="0" w:color="auto"/>
              <w:right w:val="single" w:sz="4" w:space="0" w:color="auto"/>
            </w:tcBorders>
          </w:tcPr>
          <w:p w:rsidR="00A11AD0" w:rsidRPr="00420204" w:rsidRDefault="00A11AD0" w:rsidP="00BF34B3">
            <w:pPr>
              <w:pStyle w:val="ConsPlusNormal"/>
              <w:widowControl/>
              <w:ind w:right="-70" w:firstLine="0"/>
              <w:rPr>
                <w:rFonts w:ascii="Times New Roman" w:hAnsi="Times New Roman" w:cs="Times New Roman"/>
                <w:sz w:val="24"/>
                <w:szCs w:val="24"/>
              </w:rPr>
            </w:pPr>
            <w:r w:rsidRPr="00420204">
              <w:rPr>
                <w:rFonts w:ascii="Times New Roman" w:hAnsi="Times New Roman" w:cs="Times New Roman"/>
                <w:sz w:val="24"/>
                <w:szCs w:val="24"/>
              </w:rPr>
              <w:t>Подпрограмма 1.1.Создание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tc>
      </w:tr>
      <w:tr w:rsidR="00A11AD0" w:rsidRPr="00420204">
        <w:trPr>
          <w:cantSplit/>
          <w:trHeight w:val="240"/>
        </w:trPr>
        <w:tc>
          <w:tcPr>
            <w:tcW w:w="565"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1.1</w:t>
            </w:r>
          </w:p>
        </w:tc>
        <w:tc>
          <w:tcPr>
            <w:tcW w:w="2829"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lang w:eastAsia="en-US"/>
              </w:rPr>
              <w:t>Минимальный размер бюджетной обеспеченности сельских поселений Боготольского района после выравнивания</w:t>
            </w:r>
          </w:p>
        </w:tc>
        <w:tc>
          <w:tcPr>
            <w:tcW w:w="100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тыс. рублей</w:t>
            </w:r>
          </w:p>
        </w:tc>
        <w:tc>
          <w:tcPr>
            <w:tcW w:w="1134"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0,15 </w:t>
            </w:r>
          </w:p>
        </w:tc>
        <w:tc>
          <w:tcPr>
            <w:tcW w:w="2976"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Ведомственная статистика</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8,0</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8,0</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Не менее 8,0</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Не менее 8,0</w:t>
            </w:r>
          </w:p>
        </w:tc>
        <w:tc>
          <w:tcPr>
            <w:tcW w:w="850"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Не менее 8,0</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620EAA">
            <w:pPr>
              <w:pStyle w:val="ConsPlusNormal"/>
              <w:widowControl/>
              <w:ind w:right="-70" w:firstLine="0"/>
              <w:jc w:val="center"/>
              <w:rPr>
                <w:rFonts w:ascii="Times New Roman" w:hAnsi="Times New Roman" w:cs="Times New Roman"/>
                <w:sz w:val="24"/>
                <w:szCs w:val="24"/>
              </w:rPr>
            </w:pPr>
            <w:r w:rsidRPr="00420204">
              <w:rPr>
                <w:rFonts w:ascii="Times New Roman" w:hAnsi="Times New Roman" w:cs="Times New Roman"/>
                <w:sz w:val="24"/>
                <w:szCs w:val="24"/>
              </w:rPr>
              <w:t>Не менее 8,0</w:t>
            </w:r>
          </w:p>
        </w:tc>
        <w:tc>
          <w:tcPr>
            <w:tcW w:w="936" w:type="dxa"/>
            <w:tcBorders>
              <w:top w:val="single" w:sz="6" w:space="0" w:color="auto"/>
              <w:left w:val="single" w:sz="6" w:space="0" w:color="auto"/>
              <w:bottom w:val="single" w:sz="6" w:space="0" w:color="auto"/>
              <w:right w:val="single" w:sz="6" w:space="0" w:color="auto"/>
            </w:tcBorders>
          </w:tcPr>
          <w:p w:rsidR="00A11AD0" w:rsidRPr="00420204" w:rsidRDefault="00A11AD0" w:rsidP="00620EAA">
            <w:pPr>
              <w:pStyle w:val="ConsPlusNormal"/>
              <w:widowControl/>
              <w:ind w:right="-70" w:firstLine="0"/>
              <w:jc w:val="center"/>
              <w:rPr>
                <w:rFonts w:ascii="Times New Roman" w:hAnsi="Times New Roman" w:cs="Times New Roman"/>
                <w:sz w:val="24"/>
                <w:szCs w:val="24"/>
              </w:rPr>
            </w:pPr>
            <w:r w:rsidRPr="00420204">
              <w:rPr>
                <w:rFonts w:ascii="Times New Roman" w:hAnsi="Times New Roman" w:cs="Times New Roman"/>
                <w:sz w:val="24"/>
                <w:szCs w:val="24"/>
              </w:rPr>
              <w:t>Не менее 8,0</w:t>
            </w:r>
          </w:p>
        </w:tc>
      </w:tr>
      <w:tr w:rsidR="00A11AD0" w:rsidRPr="00420204">
        <w:trPr>
          <w:cantSplit/>
          <w:trHeight w:val="240"/>
        </w:trPr>
        <w:tc>
          <w:tcPr>
            <w:tcW w:w="565"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Cell"/>
              <w:rPr>
                <w:rFonts w:ascii="Times New Roman" w:hAnsi="Times New Roman" w:cs="Times New Roman"/>
                <w:sz w:val="24"/>
                <w:szCs w:val="24"/>
              </w:rPr>
            </w:pPr>
            <w:r w:rsidRPr="00420204">
              <w:rPr>
                <w:rFonts w:ascii="Times New Roman" w:hAnsi="Times New Roman" w:cs="Times New Roman"/>
                <w:sz w:val="24"/>
                <w:szCs w:val="24"/>
              </w:rPr>
              <w:t>1.2</w:t>
            </w:r>
          </w:p>
        </w:tc>
        <w:tc>
          <w:tcPr>
            <w:tcW w:w="2829"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rPr>
                <w:sz w:val="24"/>
                <w:szCs w:val="24"/>
              </w:rPr>
            </w:pPr>
            <w:r w:rsidRPr="00420204">
              <w:rPr>
                <w:sz w:val="24"/>
                <w:szCs w:val="24"/>
              </w:rPr>
              <w:t>Объем налоговых и неналоговых доходов местных бюджетов в общем объеме доходов местных бюджетов</w:t>
            </w:r>
          </w:p>
        </w:tc>
        <w:tc>
          <w:tcPr>
            <w:tcW w:w="1001" w:type="dxa"/>
            <w:tcBorders>
              <w:top w:val="single" w:sz="6" w:space="0" w:color="auto"/>
              <w:left w:val="single" w:sz="6" w:space="0" w:color="auto"/>
              <w:bottom w:val="single" w:sz="6" w:space="0" w:color="auto"/>
              <w:right w:val="single" w:sz="6" w:space="0" w:color="auto"/>
            </w:tcBorders>
          </w:tcPr>
          <w:p w:rsidR="00A11AD0" w:rsidRPr="00420204" w:rsidRDefault="00EB111B" w:rsidP="0015565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тыс</w:t>
            </w:r>
            <w:r w:rsidR="00A11AD0" w:rsidRPr="00420204">
              <w:rPr>
                <w:rFonts w:ascii="Times New Roman" w:hAnsi="Times New Roman" w:cs="Times New Roman"/>
                <w:sz w:val="24"/>
                <w:szCs w:val="24"/>
              </w:rPr>
              <w:t>. рублей</w:t>
            </w:r>
          </w:p>
        </w:tc>
        <w:tc>
          <w:tcPr>
            <w:tcW w:w="1134"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0,15</w:t>
            </w:r>
          </w:p>
        </w:tc>
        <w:tc>
          <w:tcPr>
            <w:tcW w:w="2976"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годовой отчет об исполнении бюджета</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7,2</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7225D3"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8,9</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7225D3" w:rsidP="009E549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9,9</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7225D3" w:rsidP="009E549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10,4</w:t>
            </w:r>
          </w:p>
        </w:tc>
        <w:tc>
          <w:tcPr>
            <w:tcW w:w="850" w:type="dxa"/>
            <w:tcBorders>
              <w:top w:val="single" w:sz="6" w:space="0" w:color="auto"/>
              <w:left w:val="single" w:sz="6" w:space="0" w:color="auto"/>
              <w:bottom w:val="single" w:sz="6" w:space="0" w:color="auto"/>
              <w:right w:val="single" w:sz="6" w:space="0" w:color="auto"/>
            </w:tcBorders>
          </w:tcPr>
          <w:p w:rsidR="00A11AD0" w:rsidRPr="00420204" w:rsidRDefault="007225D3"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9,7</w:t>
            </w:r>
          </w:p>
        </w:tc>
        <w:tc>
          <w:tcPr>
            <w:tcW w:w="851" w:type="dxa"/>
            <w:tcBorders>
              <w:top w:val="single" w:sz="6" w:space="0" w:color="auto"/>
              <w:left w:val="single" w:sz="6" w:space="0" w:color="auto"/>
              <w:bottom w:val="single" w:sz="6" w:space="0" w:color="auto"/>
              <w:right w:val="single" w:sz="6" w:space="0" w:color="auto"/>
            </w:tcBorders>
          </w:tcPr>
          <w:p w:rsidR="00A11AD0" w:rsidRPr="009E549D" w:rsidRDefault="007225D3" w:rsidP="009E549D">
            <w:pPr>
              <w:pStyle w:val="ConsPlusNormal"/>
              <w:widowControl/>
              <w:ind w:right="-70"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36" w:type="dxa"/>
            <w:tcBorders>
              <w:top w:val="single" w:sz="6" w:space="0" w:color="auto"/>
              <w:left w:val="single" w:sz="6" w:space="0" w:color="auto"/>
              <w:bottom w:val="single" w:sz="6" w:space="0" w:color="auto"/>
              <w:right w:val="single" w:sz="6" w:space="0" w:color="auto"/>
            </w:tcBorders>
          </w:tcPr>
          <w:p w:rsidR="00A11AD0" w:rsidRPr="009E549D" w:rsidRDefault="007225D3" w:rsidP="009E549D">
            <w:pPr>
              <w:pStyle w:val="ConsPlusNormal"/>
              <w:widowControl/>
              <w:ind w:right="-70" w:firstLine="0"/>
              <w:jc w:val="center"/>
              <w:rPr>
                <w:rFonts w:ascii="Times New Roman" w:hAnsi="Times New Roman" w:cs="Times New Roman"/>
                <w:sz w:val="24"/>
                <w:szCs w:val="24"/>
              </w:rPr>
            </w:pPr>
            <w:r>
              <w:rPr>
                <w:rFonts w:ascii="Times New Roman" w:hAnsi="Times New Roman" w:cs="Times New Roman"/>
                <w:sz w:val="24"/>
                <w:szCs w:val="24"/>
              </w:rPr>
              <w:t>10,3</w:t>
            </w:r>
          </w:p>
        </w:tc>
      </w:tr>
      <w:tr w:rsidR="00A11AD0" w:rsidRPr="00420204">
        <w:trPr>
          <w:cantSplit/>
          <w:trHeight w:val="240"/>
        </w:trPr>
        <w:tc>
          <w:tcPr>
            <w:tcW w:w="565"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1.3</w:t>
            </w:r>
          </w:p>
        </w:tc>
        <w:tc>
          <w:tcPr>
            <w:tcW w:w="2829"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rPr>
                <w:sz w:val="24"/>
                <w:szCs w:val="24"/>
                <w:lang w:eastAsia="en-US"/>
              </w:rPr>
            </w:pPr>
            <w:r w:rsidRPr="00420204">
              <w:rPr>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00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rPr>
                <w:sz w:val="24"/>
                <w:szCs w:val="24"/>
              </w:rPr>
            </w:pPr>
            <w:r w:rsidRPr="00420204">
              <w:rPr>
                <w:sz w:val="24"/>
                <w:szCs w:val="24"/>
              </w:rPr>
              <w:t>тыс. рублей</w:t>
            </w:r>
          </w:p>
        </w:tc>
        <w:tc>
          <w:tcPr>
            <w:tcW w:w="1134"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jc w:val="center"/>
              <w:rPr>
                <w:sz w:val="24"/>
                <w:szCs w:val="24"/>
              </w:rPr>
            </w:pPr>
            <w:r>
              <w:rPr>
                <w:sz w:val="24"/>
                <w:szCs w:val="24"/>
              </w:rPr>
              <w:t>0,05</w:t>
            </w:r>
          </w:p>
        </w:tc>
        <w:tc>
          <w:tcPr>
            <w:tcW w:w="2976"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rPr>
                <w:sz w:val="24"/>
                <w:szCs w:val="24"/>
                <w:lang w:eastAsia="en-US"/>
              </w:rPr>
            </w:pPr>
            <w:r w:rsidRPr="00420204">
              <w:rPr>
                <w:sz w:val="24"/>
                <w:szCs w:val="24"/>
              </w:rPr>
              <w:t>годовой отчет об исполнении бюджета</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jc w:val="center"/>
              <w:rPr>
                <w:lang w:eastAsia="en-US"/>
              </w:rPr>
            </w:pPr>
            <w:r w:rsidRPr="00420204">
              <w:rPr>
                <w:lang w:eastAsia="en-US"/>
              </w:rPr>
              <w:t>0</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jc w:val="center"/>
              <w:rPr>
                <w:lang w:eastAsia="en-US"/>
              </w:rPr>
            </w:pPr>
            <w:r w:rsidRPr="00420204">
              <w:rPr>
                <w:lang w:eastAsia="en-US"/>
              </w:rPr>
              <w:t>0</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jc w:val="center"/>
              <w:rPr>
                <w:lang w:eastAsia="en-US"/>
              </w:rPr>
            </w:pPr>
            <w:r w:rsidRPr="00420204">
              <w:rPr>
                <w:lang w:eastAsia="en-US"/>
              </w:rPr>
              <w:t>0</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jc w:val="center"/>
              <w:rPr>
                <w:lang w:eastAsia="en-US"/>
              </w:rPr>
            </w:pPr>
            <w:r w:rsidRPr="00420204">
              <w:rPr>
                <w:lang w:eastAsia="en-US"/>
              </w:rPr>
              <w:t>0</w:t>
            </w:r>
          </w:p>
        </w:tc>
        <w:tc>
          <w:tcPr>
            <w:tcW w:w="850"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jc w:val="center"/>
              <w:rPr>
                <w:lang w:eastAsia="en-US"/>
              </w:rPr>
            </w:pPr>
            <w:r w:rsidRPr="00420204">
              <w:rPr>
                <w:lang w:eastAsia="en-US"/>
              </w:rPr>
              <w:t>0</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620EAA">
            <w:pPr>
              <w:ind w:right="-70"/>
              <w:jc w:val="center"/>
              <w:rPr>
                <w:lang w:eastAsia="en-US"/>
              </w:rPr>
            </w:pPr>
            <w:r>
              <w:rPr>
                <w:lang w:eastAsia="en-US"/>
              </w:rPr>
              <w:t>0</w:t>
            </w:r>
          </w:p>
        </w:tc>
        <w:tc>
          <w:tcPr>
            <w:tcW w:w="936" w:type="dxa"/>
            <w:tcBorders>
              <w:top w:val="single" w:sz="6" w:space="0" w:color="auto"/>
              <w:left w:val="single" w:sz="6" w:space="0" w:color="auto"/>
              <w:bottom w:val="single" w:sz="6" w:space="0" w:color="auto"/>
              <w:right w:val="single" w:sz="6" w:space="0" w:color="auto"/>
            </w:tcBorders>
          </w:tcPr>
          <w:p w:rsidR="00A11AD0" w:rsidRDefault="00A11AD0" w:rsidP="00620EAA">
            <w:pPr>
              <w:ind w:right="-70"/>
              <w:jc w:val="center"/>
              <w:rPr>
                <w:lang w:eastAsia="en-US"/>
              </w:rPr>
            </w:pPr>
            <w:r>
              <w:rPr>
                <w:lang w:eastAsia="en-US"/>
              </w:rPr>
              <w:t>0</w:t>
            </w:r>
          </w:p>
        </w:tc>
      </w:tr>
      <w:tr w:rsidR="00A11AD0" w:rsidRPr="00420204">
        <w:trPr>
          <w:cantSplit/>
          <w:trHeight w:val="240"/>
        </w:trPr>
        <w:tc>
          <w:tcPr>
            <w:tcW w:w="565"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p>
        </w:tc>
        <w:tc>
          <w:tcPr>
            <w:tcW w:w="14263" w:type="dxa"/>
            <w:gridSpan w:val="11"/>
            <w:tcBorders>
              <w:top w:val="single" w:sz="6" w:space="0" w:color="auto"/>
              <w:left w:val="single" w:sz="6" w:space="0" w:color="auto"/>
              <w:bottom w:val="single" w:sz="6" w:space="0" w:color="auto"/>
              <w:right w:val="single" w:sz="6" w:space="0" w:color="auto"/>
            </w:tcBorders>
          </w:tcPr>
          <w:p w:rsidR="00A11AD0" w:rsidRPr="00420204" w:rsidRDefault="00A11AD0" w:rsidP="00C506B2">
            <w:pPr>
              <w:pStyle w:val="ConsPlusNormal"/>
              <w:widowControl/>
              <w:ind w:right="-600" w:firstLine="0"/>
              <w:rPr>
                <w:rFonts w:ascii="Times New Roman" w:hAnsi="Times New Roman" w:cs="Times New Roman"/>
                <w:sz w:val="24"/>
                <w:szCs w:val="24"/>
              </w:rPr>
            </w:pPr>
            <w:r w:rsidRPr="00420204">
              <w:rPr>
                <w:rFonts w:ascii="Times New Roman" w:hAnsi="Times New Roman" w:cs="Times New Roman"/>
                <w:sz w:val="24"/>
                <w:szCs w:val="24"/>
              </w:rPr>
              <w:t>Задача 2:Эффективное управление муниципальным долгом Боготольского района;</w:t>
            </w:r>
          </w:p>
        </w:tc>
      </w:tr>
      <w:tr w:rsidR="00A11AD0" w:rsidRPr="00420204">
        <w:trPr>
          <w:cantSplit/>
          <w:trHeight w:val="240"/>
        </w:trPr>
        <w:tc>
          <w:tcPr>
            <w:tcW w:w="565"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p>
        </w:tc>
        <w:tc>
          <w:tcPr>
            <w:tcW w:w="14263" w:type="dxa"/>
            <w:gridSpan w:val="11"/>
            <w:tcBorders>
              <w:top w:val="single" w:sz="6" w:space="0" w:color="auto"/>
              <w:left w:val="single" w:sz="6" w:space="0" w:color="auto"/>
              <w:bottom w:val="single" w:sz="6" w:space="0" w:color="auto"/>
              <w:right w:val="single" w:sz="6" w:space="0" w:color="auto"/>
            </w:tcBorders>
          </w:tcPr>
          <w:p w:rsidR="00A11AD0" w:rsidRPr="00420204" w:rsidRDefault="00A11AD0" w:rsidP="00C506B2">
            <w:pPr>
              <w:pStyle w:val="ConsPlusNormal"/>
              <w:widowControl/>
              <w:ind w:right="-600" w:firstLine="0"/>
              <w:rPr>
                <w:rFonts w:ascii="Times New Roman" w:hAnsi="Times New Roman" w:cs="Times New Roman"/>
                <w:sz w:val="24"/>
                <w:szCs w:val="24"/>
              </w:rPr>
            </w:pPr>
            <w:r w:rsidRPr="00420204">
              <w:rPr>
                <w:rFonts w:ascii="Times New Roman" w:hAnsi="Times New Roman" w:cs="Times New Roman"/>
                <w:sz w:val="24"/>
                <w:szCs w:val="24"/>
              </w:rPr>
              <w:t>Подпрограмма 2.1.Управление муниципальным долгом Боготольского района</w:t>
            </w:r>
          </w:p>
        </w:tc>
      </w:tr>
      <w:tr w:rsidR="00035754" w:rsidRPr="00420204">
        <w:trPr>
          <w:cantSplit/>
          <w:trHeight w:val="240"/>
        </w:trPr>
        <w:tc>
          <w:tcPr>
            <w:tcW w:w="565" w:type="dxa"/>
            <w:tcBorders>
              <w:top w:val="single" w:sz="6" w:space="0" w:color="auto"/>
              <w:left w:val="single" w:sz="6" w:space="0" w:color="auto"/>
              <w:bottom w:val="single" w:sz="6" w:space="0" w:color="auto"/>
              <w:right w:val="single" w:sz="6" w:space="0" w:color="auto"/>
            </w:tcBorders>
          </w:tcPr>
          <w:p w:rsidR="00035754" w:rsidRPr="00420204" w:rsidRDefault="00035754"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lastRenderedPageBreak/>
              <w:t>2.1</w:t>
            </w:r>
          </w:p>
        </w:tc>
        <w:tc>
          <w:tcPr>
            <w:tcW w:w="2829" w:type="dxa"/>
            <w:tcBorders>
              <w:top w:val="single" w:sz="6" w:space="0" w:color="auto"/>
              <w:left w:val="single" w:sz="6" w:space="0" w:color="auto"/>
              <w:bottom w:val="single" w:sz="6" w:space="0" w:color="auto"/>
              <w:right w:val="single" w:sz="6" w:space="0" w:color="auto"/>
            </w:tcBorders>
          </w:tcPr>
          <w:p w:rsidR="00035754" w:rsidRPr="00420204" w:rsidRDefault="00035754" w:rsidP="00155658">
            <w:pPr>
              <w:pStyle w:val="ConsPlusCell"/>
              <w:rPr>
                <w:rFonts w:ascii="Times New Roman" w:hAnsi="Times New Roman" w:cs="Times New Roman"/>
                <w:sz w:val="24"/>
                <w:szCs w:val="24"/>
              </w:rPr>
            </w:pPr>
            <w:r w:rsidRPr="00420204">
              <w:rPr>
                <w:rFonts w:ascii="Times New Roman" w:hAnsi="Times New Roman" w:cs="Times New Roman"/>
                <w:sz w:val="24"/>
                <w:szCs w:val="24"/>
              </w:rPr>
              <w:t>Отношение муниципального долга Боготольского района к доходам районного бюджета за исключением безвозмездных поступлений</w:t>
            </w:r>
          </w:p>
        </w:tc>
        <w:tc>
          <w:tcPr>
            <w:tcW w:w="1001" w:type="dxa"/>
            <w:tcBorders>
              <w:top w:val="single" w:sz="6" w:space="0" w:color="auto"/>
              <w:left w:val="single" w:sz="6" w:space="0" w:color="auto"/>
              <w:bottom w:val="single" w:sz="6" w:space="0" w:color="auto"/>
              <w:right w:val="single" w:sz="6" w:space="0" w:color="auto"/>
            </w:tcBorders>
          </w:tcPr>
          <w:p w:rsidR="00035754" w:rsidRPr="00420204" w:rsidRDefault="00035754"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процент</w:t>
            </w:r>
          </w:p>
        </w:tc>
        <w:tc>
          <w:tcPr>
            <w:tcW w:w="1134" w:type="dxa"/>
            <w:tcBorders>
              <w:top w:val="single" w:sz="6" w:space="0" w:color="auto"/>
              <w:left w:val="single" w:sz="6" w:space="0" w:color="auto"/>
              <w:bottom w:val="single" w:sz="6" w:space="0" w:color="auto"/>
              <w:right w:val="single" w:sz="6" w:space="0" w:color="auto"/>
            </w:tcBorders>
          </w:tcPr>
          <w:p w:rsidR="00035754" w:rsidRPr="00420204" w:rsidRDefault="00035754"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2976" w:type="dxa"/>
            <w:tcBorders>
              <w:top w:val="single" w:sz="6" w:space="0" w:color="auto"/>
              <w:left w:val="single" w:sz="6" w:space="0" w:color="auto"/>
              <w:bottom w:val="single" w:sz="6" w:space="0" w:color="auto"/>
              <w:right w:val="single" w:sz="6" w:space="0" w:color="auto"/>
            </w:tcBorders>
          </w:tcPr>
          <w:p w:rsidR="00035754" w:rsidRPr="00420204" w:rsidRDefault="00035754" w:rsidP="00155658">
            <w:pPr>
              <w:pStyle w:val="ConsPlusCell"/>
              <w:rPr>
                <w:rFonts w:ascii="Times New Roman" w:hAnsi="Times New Roman" w:cs="Times New Roman"/>
                <w:sz w:val="24"/>
                <w:szCs w:val="24"/>
              </w:rPr>
            </w:pPr>
            <w:r w:rsidRPr="00420204">
              <w:rPr>
                <w:rFonts w:ascii="Times New Roman" w:hAnsi="Times New Roman" w:cs="Times New Roman"/>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51" w:type="dxa"/>
            <w:tcBorders>
              <w:top w:val="single" w:sz="6" w:space="0" w:color="auto"/>
              <w:left w:val="single" w:sz="6" w:space="0" w:color="auto"/>
              <w:bottom w:val="single" w:sz="6" w:space="0" w:color="auto"/>
              <w:right w:val="single" w:sz="6" w:space="0" w:color="auto"/>
            </w:tcBorders>
          </w:tcPr>
          <w:p w:rsidR="00035754" w:rsidRPr="00420204" w:rsidRDefault="00035754"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035754" w:rsidRPr="00035754" w:rsidRDefault="00035754" w:rsidP="00035754">
            <w:pPr>
              <w:jc w:val="center"/>
              <w:rPr>
                <w:sz w:val="24"/>
                <w:szCs w:val="24"/>
              </w:rPr>
            </w:pPr>
            <w:r w:rsidRPr="00035754">
              <w:rPr>
                <w:sz w:val="24"/>
                <w:szCs w:val="24"/>
                <w:lang w:eastAsia="en-US"/>
              </w:rPr>
              <w:t xml:space="preserve">не более </w:t>
            </w:r>
            <w:r w:rsidRPr="00035754">
              <w:rPr>
                <w:sz w:val="24"/>
                <w:szCs w:val="24"/>
                <w:lang w:val="en-US"/>
              </w:rPr>
              <w:t>100</w:t>
            </w:r>
          </w:p>
        </w:tc>
        <w:tc>
          <w:tcPr>
            <w:tcW w:w="851" w:type="dxa"/>
            <w:tcBorders>
              <w:top w:val="single" w:sz="6" w:space="0" w:color="auto"/>
              <w:left w:val="single" w:sz="6" w:space="0" w:color="auto"/>
              <w:bottom w:val="single" w:sz="6" w:space="0" w:color="auto"/>
              <w:right w:val="single" w:sz="6" w:space="0" w:color="auto"/>
            </w:tcBorders>
          </w:tcPr>
          <w:p w:rsidR="00035754" w:rsidRPr="00035754" w:rsidRDefault="00035754" w:rsidP="00035754">
            <w:pPr>
              <w:jc w:val="center"/>
            </w:pPr>
            <w:r w:rsidRPr="00035754">
              <w:rPr>
                <w:sz w:val="24"/>
                <w:szCs w:val="24"/>
                <w:lang w:eastAsia="en-US"/>
              </w:rPr>
              <w:t xml:space="preserve">не более </w:t>
            </w:r>
            <w:r w:rsidRPr="00035754">
              <w:rPr>
                <w:sz w:val="24"/>
                <w:szCs w:val="24"/>
                <w:lang w:val="en-US"/>
              </w:rPr>
              <w:t>100</w:t>
            </w:r>
          </w:p>
        </w:tc>
        <w:tc>
          <w:tcPr>
            <w:tcW w:w="992" w:type="dxa"/>
            <w:tcBorders>
              <w:top w:val="single" w:sz="6" w:space="0" w:color="auto"/>
              <w:left w:val="single" w:sz="6" w:space="0" w:color="auto"/>
              <w:bottom w:val="single" w:sz="6" w:space="0" w:color="auto"/>
              <w:right w:val="single" w:sz="6" w:space="0" w:color="auto"/>
            </w:tcBorders>
          </w:tcPr>
          <w:p w:rsidR="00035754" w:rsidRPr="00035754" w:rsidRDefault="00035754" w:rsidP="00035754">
            <w:pPr>
              <w:jc w:val="center"/>
            </w:pPr>
            <w:r w:rsidRPr="00035754">
              <w:rPr>
                <w:sz w:val="24"/>
                <w:szCs w:val="24"/>
                <w:lang w:eastAsia="en-US"/>
              </w:rPr>
              <w:t xml:space="preserve">не более </w:t>
            </w:r>
            <w:r w:rsidRPr="00035754">
              <w:rPr>
                <w:sz w:val="24"/>
                <w:szCs w:val="24"/>
                <w:lang w:val="en-US"/>
              </w:rPr>
              <w:t>100</w:t>
            </w:r>
          </w:p>
        </w:tc>
        <w:tc>
          <w:tcPr>
            <w:tcW w:w="850" w:type="dxa"/>
            <w:tcBorders>
              <w:top w:val="single" w:sz="6" w:space="0" w:color="auto"/>
              <w:left w:val="single" w:sz="6" w:space="0" w:color="auto"/>
              <w:bottom w:val="single" w:sz="6" w:space="0" w:color="auto"/>
              <w:right w:val="single" w:sz="6" w:space="0" w:color="auto"/>
            </w:tcBorders>
          </w:tcPr>
          <w:p w:rsidR="00035754" w:rsidRPr="00035754" w:rsidRDefault="00035754" w:rsidP="00035754">
            <w:pPr>
              <w:jc w:val="center"/>
            </w:pPr>
            <w:r w:rsidRPr="00035754">
              <w:rPr>
                <w:sz w:val="24"/>
                <w:szCs w:val="24"/>
                <w:lang w:eastAsia="en-US"/>
              </w:rPr>
              <w:t xml:space="preserve">не более </w:t>
            </w:r>
            <w:r w:rsidRPr="00035754">
              <w:rPr>
                <w:sz w:val="24"/>
                <w:szCs w:val="24"/>
                <w:lang w:val="en-US"/>
              </w:rPr>
              <w:t>100</w:t>
            </w:r>
          </w:p>
        </w:tc>
        <w:tc>
          <w:tcPr>
            <w:tcW w:w="851" w:type="dxa"/>
            <w:tcBorders>
              <w:top w:val="single" w:sz="6" w:space="0" w:color="auto"/>
              <w:left w:val="single" w:sz="6" w:space="0" w:color="auto"/>
              <w:bottom w:val="single" w:sz="6" w:space="0" w:color="auto"/>
              <w:right w:val="single" w:sz="6" w:space="0" w:color="auto"/>
            </w:tcBorders>
          </w:tcPr>
          <w:p w:rsidR="00035754" w:rsidRPr="00035754" w:rsidRDefault="00035754" w:rsidP="00035754">
            <w:pPr>
              <w:jc w:val="center"/>
            </w:pPr>
            <w:r w:rsidRPr="00035754">
              <w:rPr>
                <w:sz w:val="24"/>
                <w:szCs w:val="24"/>
                <w:lang w:eastAsia="en-US"/>
              </w:rPr>
              <w:t xml:space="preserve">не более </w:t>
            </w:r>
            <w:r w:rsidRPr="00035754">
              <w:rPr>
                <w:sz w:val="24"/>
                <w:szCs w:val="24"/>
                <w:lang w:val="en-US"/>
              </w:rPr>
              <w:t>100</w:t>
            </w:r>
          </w:p>
        </w:tc>
        <w:tc>
          <w:tcPr>
            <w:tcW w:w="936" w:type="dxa"/>
            <w:tcBorders>
              <w:top w:val="single" w:sz="6" w:space="0" w:color="auto"/>
              <w:left w:val="single" w:sz="6" w:space="0" w:color="auto"/>
              <w:bottom w:val="single" w:sz="6" w:space="0" w:color="auto"/>
              <w:right w:val="single" w:sz="6" w:space="0" w:color="auto"/>
            </w:tcBorders>
          </w:tcPr>
          <w:p w:rsidR="00035754" w:rsidRPr="00035754" w:rsidRDefault="00035754" w:rsidP="00035754">
            <w:pPr>
              <w:jc w:val="center"/>
            </w:pPr>
            <w:r w:rsidRPr="00035754">
              <w:rPr>
                <w:sz w:val="24"/>
                <w:szCs w:val="24"/>
                <w:lang w:eastAsia="en-US"/>
              </w:rPr>
              <w:t xml:space="preserve">не более </w:t>
            </w:r>
            <w:r w:rsidRPr="00035754">
              <w:rPr>
                <w:sz w:val="24"/>
                <w:szCs w:val="24"/>
                <w:lang w:val="en-US"/>
              </w:rPr>
              <w:t>100</w:t>
            </w:r>
          </w:p>
        </w:tc>
      </w:tr>
      <w:tr w:rsidR="00035754" w:rsidRPr="00C107FF">
        <w:trPr>
          <w:cantSplit/>
          <w:trHeight w:val="240"/>
        </w:trPr>
        <w:tc>
          <w:tcPr>
            <w:tcW w:w="565" w:type="dxa"/>
            <w:tcBorders>
              <w:top w:val="single" w:sz="6" w:space="0" w:color="auto"/>
              <w:left w:val="single" w:sz="6" w:space="0" w:color="auto"/>
              <w:bottom w:val="single" w:sz="6" w:space="0" w:color="auto"/>
              <w:right w:val="single" w:sz="6" w:space="0" w:color="auto"/>
            </w:tcBorders>
          </w:tcPr>
          <w:p w:rsidR="00035754" w:rsidRPr="00420204" w:rsidRDefault="00035754"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2.2</w:t>
            </w:r>
          </w:p>
        </w:tc>
        <w:tc>
          <w:tcPr>
            <w:tcW w:w="2829" w:type="dxa"/>
            <w:tcBorders>
              <w:top w:val="single" w:sz="6" w:space="0" w:color="auto"/>
              <w:left w:val="single" w:sz="6" w:space="0" w:color="auto"/>
              <w:bottom w:val="single" w:sz="6" w:space="0" w:color="auto"/>
              <w:right w:val="single" w:sz="6" w:space="0" w:color="auto"/>
            </w:tcBorders>
          </w:tcPr>
          <w:p w:rsidR="00035754" w:rsidRPr="00420204" w:rsidRDefault="00035754" w:rsidP="00155658">
            <w:pPr>
              <w:rPr>
                <w:sz w:val="24"/>
                <w:szCs w:val="24"/>
              </w:rPr>
            </w:pPr>
            <w:r w:rsidRPr="00420204">
              <w:rPr>
                <w:sz w:val="24"/>
                <w:szCs w:val="24"/>
              </w:rPr>
              <w:t>Отношение годовой суммы платежей на погашение и обслуживание муниципального долга Боготольского района к доходам районного бюджета</w:t>
            </w:r>
          </w:p>
        </w:tc>
        <w:tc>
          <w:tcPr>
            <w:tcW w:w="1001" w:type="dxa"/>
            <w:tcBorders>
              <w:top w:val="single" w:sz="6" w:space="0" w:color="auto"/>
              <w:left w:val="single" w:sz="6" w:space="0" w:color="auto"/>
              <w:bottom w:val="single" w:sz="6" w:space="0" w:color="auto"/>
              <w:right w:val="single" w:sz="6" w:space="0" w:color="auto"/>
            </w:tcBorders>
          </w:tcPr>
          <w:p w:rsidR="00035754" w:rsidRPr="00420204" w:rsidRDefault="00035754"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процент</w:t>
            </w:r>
          </w:p>
        </w:tc>
        <w:tc>
          <w:tcPr>
            <w:tcW w:w="1134" w:type="dxa"/>
            <w:tcBorders>
              <w:top w:val="single" w:sz="6" w:space="0" w:color="auto"/>
              <w:left w:val="single" w:sz="6" w:space="0" w:color="auto"/>
              <w:bottom w:val="single" w:sz="6" w:space="0" w:color="auto"/>
              <w:right w:val="single" w:sz="6" w:space="0" w:color="auto"/>
            </w:tcBorders>
          </w:tcPr>
          <w:p w:rsidR="00035754" w:rsidRPr="00420204" w:rsidRDefault="00035754"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2976" w:type="dxa"/>
            <w:tcBorders>
              <w:top w:val="single" w:sz="6" w:space="0" w:color="auto"/>
              <w:left w:val="single" w:sz="6" w:space="0" w:color="auto"/>
              <w:bottom w:val="single" w:sz="6" w:space="0" w:color="auto"/>
              <w:right w:val="single" w:sz="6" w:space="0" w:color="auto"/>
            </w:tcBorders>
          </w:tcPr>
          <w:p w:rsidR="00035754" w:rsidRPr="00420204" w:rsidRDefault="00035754" w:rsidP="00155658">
            <w:pPr>
              <w:pStyle w:val="ConsPlusCell"/>
              <w:rPr>
                <w:rFonts w:ascii="Times New Roman" w:hAnsi="Times New Roman" w:cs="Times New Roman"/>
                <w:sz w:val="24"/>
                <w:szCs w:val="24"/>
              </w:rPr>
            </w:pPr>
            <w:r w:rsidRPr="00420204">
              <w:rPr>
                <w:rFonts w:ascii="Times New Roman" w:hAnsi="Times New Roman" w:cs="Times New Roman"/>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51" w:type="dxa"/>
            <w:tcBorders>
              <w:top w:val="single" w:sz="6" w:space="0" w:color="auto"/>
              <w:left w:val="single" w:sz="6" w:space="0" w:color="auto"/>
              <w:bottom w:val="single" w:sz="6" w:space="0" w:color="auto"/>
              <w:right w:val="single" w:sz="6" w:space="0" w:color="auto"/>
            </w:tcBorders>
          </w:tcPr>
          <w:p w:rsidR="00035754" w:rsidRPr="00420204" w:rsidRDefault="00035754"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0,15</w:t>
            </w:r>
          </w:p>
        </w:tc>
        <w:tc>
          <w:tcPr>
            <w:tcW w:w="992" w:type="dxa"/>
            <w:tcBorders>
              <w:top w:val="single" w:sz="6" w:space="0" w:color="auto"/>
              <w:left w:val="single" w:sz="6" w:space="0" w:color="auto"/>
              <w:bottom w:val="single" w:sz="6" w:space="0" w:color="auto"/>
              <w:right w:val="single" w:sz="6" w:space="0" w:color="auto"/>
            </w:tcBorders>
          </w:tcPr>
          <w:p w:rsidR="00035754" w:rsidRPr="00420204" w:rsidRDefault="00035754" w:rsidP="00155658">
            <w:pPr>
              <w:jc w:val="center"/>
              <w:rPr>
                <w:sz w:val="24"/>
                <w:szCs w:val="24"/>
              </w:rPr>
            </w:pPr>
          </w:p>
        </w:tc>
        <w:tc>
          <w:tcPr>
            <w:tcW w:w="851" w:type="dxa"/>
            <w:tcBorders>
              <w:top w:val="single" w:sz="6" w:space="0" w:color="auto"/>
              <w:left w:val="single" w:sz="6" w:space="0" w:color="auto"/>
              <w:bottom w:val="single" w:sz="6" w:space="0" w:color="auto"/>
              <w:right w:val="single" w:sz="6" w:space="0" w:color="auto"/>
            </w:tcBorders>
          </w:tcPr>
          <w:p w:rsidR="00035754" w:rsidRPr="00035754" w:rsidRDefault="00035754" w:rsidP="00035754">
            <w:pPr>
              <w:jc w:val="center"/>
              <w:rPr>
                <w:sz w:val="24"/>
                <w:szCs w:val="24"/>
              </w:rPr>
            </w:pPr>
            <w:r w:rsidRPr="00035754">
              <w:rPr>
                <w:sz w:val="24"/>
                <w:szCs w:val="24"/>
                <w:lang w:eastAsia="en-US"/>
              </w:rPr>
              <w:t xml:space="preserve">не более </w:t>
            </w:r>
            <w:r w:rsidRPr="00035754">
              <w:rPr>
                <w:sz w:val="24"/>
                <w:szCs w:val="24"/>
              </w:rPr>
              <w:t>30</w:t>
            </w:r>
          </w:p>
        </w:tc>
        <w:tc>
          <w:tcPr>
            <w:tcW w:w="992" w:type="dxa"/>
            <w:tcBorders>
              <w:top w:val="single" w:sz="6" w:space="0" w:color="auto"/>
              <w:left w:val="single" w:sz="6" w:space="0" w:color="auto"/>
              <w:bottom w:val="single" w:sz="6" w:space="0" w:color="auto"/>
              <w:right w:val="single" w:sz="6" w:space="0" w:color="auto"/>
            </w:tcBorders>
          </w:tcPr>
          <w:p w:rsidR="00035754" w:rsidRPr="00035754" w:rsidRDefault="00035754" w:rsidP="00035754">
            <w:pPr>
              <w:jc w:val="center"/>
            </w:pPr>
            <w:r w:rsidRPr="00035754">
              <w:rPr>
                <w:sz w:val="24"/>
                <w:szCs w:val="24"/>
                <w:lang w:eastAsia="en-US"/>
              </w:rPr>
              <w:t xml:space="preserve">не более </w:t>
            </w:r>
            <w:r w:rsidRPr="00035754">
              <w:rPr>
                <w:sz w:val="24"/>
                <w:szCs w:val="24"/>
              </w:rPr>
              <w:t>30</w:t>
            </w:r>
          </w:p>
        </w:tc>
        <w:tc>
          <w:tcPr>
            <w:tcW w:w="850" w:type="dxa"/>
            <w:tcBorders>
              <w:top w:val="single" w:sz="6" w:space="0" w:color="auto"/>
              <w:left w:val="single" w:sz="6" w:space="0" w:color="auto"/>
              <w:bottom w:val="single" w:sz="6" w:space="0" w:color="auto"/>
              <w:right w:val="single" w:sz="6" w:space="0" w:color="auto"/>
            </w:tcBorders>
          </w:tcPr>
          <w:p w:rsidR="00035754" w:rsidRPr="00035754" w:rsidRDefault="00035754" w:rsidP="00035754">
            <w:pPr>
              <w:jc w:val="center"/>
            </w:pPr>
            <w:r w:rsidRPr="00035754">
              <w:rPr>
                <w:sz w:val="24"/>
                <w:szCs w:val="24"/>
                <w:lang w:eastAsia="en-US"/>
              </w:rPr>
              <w:t xml:space="preserve">не более </w:t>
            </w:r>
            <w:r w:rsidRPr="00035754">
              <w:rPr>
                <w:sz w:val="24"/>
                <w:szCs w:val="24"/>
              </w:rPr>
              <w:t>30</w:t>
            </w:r>
          </w:p>
        </w:tc>
        <w:tc>
          <w:tcPr>
            <w:tcW w:w="851" w:type="dxa"/>
            <w:tcBorders>
              <w:top w:val="single" w:sz="6" w:space="0" w:color="auto"/>
              <w:left w:val="single" w:sz="6" w:space="0" w:color="auto"/>
              <w:bottom w:val="single" w:sz="6" w:space="0" w:color="auto"/>
              <w:right w:val="single" w:sz="6" w:space="0" w:color="auto"/>
            </w:tcBorders>
          </w:tcPr>
          <w:p w:rsidR="00035754" w:rsidRPr="00035754" w:rsidRDefault="00035754" w:rsidP="00035754">
            <w:pPr>
              <w:jc w:val="center"/>
            </w:pPr>
            <w:r w:rsidRPr="00035754">
              <w:rPr>
                <w:sz w:val="24"/>
                <w:szCs w:val="24"/>
                <w:lang w:eastAsia="en-US"/>
              </w:rPr>
              <w:t xml:space="preserve">не более </w:t>
            </w:r>
            <w:r w:rsidRPr="00035754">
              <w:rPr>
                <w:sz w:val="24"/>
                <w:szCs w:val="24"/>
              </w:rPr>
              <w:t>30</w:t>
            </w:r>
          </w:p>
        </w:tc>
        <w:tc>
          <w:tcPr>
            <w:tcW w:w="936" w:type="dxa"/>
            <w:tcBorders>
              <w:top w:val="single" w:sz="6" w:space="0" w:color="auto"/>
              <w:left w:val="single" w:sz="6" w:space="0" w:color="auto"/>
              <w:bottom w:val="single" w:sz="6" w:space="0" w:color="auto"/>
              <w:right w:val="single" w:sz="6" w:space="0" w:color="auto"/>
            </w:tcBorders>
          </w:tcPr>
          <w:p w:rsidR="00035754" w:rsidRPr="00035754" w:rsidRDefault="00035754" w:rsidP="00035754">
            <w:pPr>
              <w:jc w:val="center"/>
            </w:pPr>
            <w:r w:rsidRPr="00035754">
              <w:rPr>
                <w:sz w:val="24"/>
                <w:szCs w:val="24"/>
                <w:lang w:eastAsia="en-US"/>
              </w:rPr>
              <w:t xml:space="preserve">не более </w:t>
            </w:r>
            <w:r w:rsidRPr="00035754">
              <w:rPr>
                <w:sz w:val="24"/>
                <w:szCs w:val="24"/>
              </w:rPr>
              <w:t>30</w:t>
            </w:r>
          </w:p>
        </w:tc>
      </w:tr>
      <w:tr w:rsidR="00A11AD0" w:rsidRPr="00420204">
        <w:trPr>
          <w:cantSplit/>
          <w:trHeight w:val="240"/>
        </w:trPr>
        <w:tc>
          <w:tcPr>
            <w:tcW w:w="565"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2.3</w:t>
            </w:r>
          </w:p>
        </w:tc>
        <w:tc>
          <w:tcPr>
            <w:tcW w:w="2829" w:type="dxa"/>
            <w:tcBorders>
              <w:top w:val="single" w:sz="6" w:space="0" w:color="auto"/>
              <w:left w:val="single" w:sz="6" w:space="0" w:color="auto"/>
              <w:bottom w:val="single" w:sz="6" w:space="0" w:color="auto"/>
              <w:right w:val="single" w:sz="6" w:space="0" w:color="auto"/>
            </w:tcBorders>
          </w:tcPr>
          <w:p w:rsidR="00A11AD0" w:rsidRPr="00420204" w:rsidRDefault="00A11AD0" w:rsidP="00420204">
            <w:pPr>
              <w:pStyle w:val="ConsPlusCell"/>
              <w:rPr>
                <w:rFonts w:ascii="Times New Roman" w:hAnsi="Times New Roman" w:cs="Times New Roman"/>
                <w:sz w:val="24"/>
                <w:szCs w:val="24"/>
              </w:rPr>
            </w:pPr>
            <w:r w:rsidRPr="00420204">
              <w:rPr>
                <w:rFonts w:ascii="Times New Roman" w:hAnsi="Times New Roman" w:cs="Times New Roman"/>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00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процент</w:t>
            </w:r>
          </w:p>
        </w:tc>
        <w:tc>
          <w:tcPr>
            <w:tcW w:w="1134"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2976"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Cell"/>
              <w:rPr>
                <w:rFonts w:ascii="Times New Roman" w:hAnsi="Times New Roman" w:cs="Times New Roman"/>
                <w:sz w:val="24"/>
                <w:szCs w:val="24"/>
              </w:rPr>
            </w:pPr>
            <w:r w:rsidRPr="00420204">
              <w:rPr>
                <w:rFonts w:ascii="Times New Roman" w:hAnsi="Times New Roman" w:cs="Times New Roman"/>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0,03</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4114A0">
            <w:pPr>
              <w:jc w:val="center"/>
              <w:rPr>
                <w:sz w:val="24"/>
                <w:szCs w:val="24"/>
              </w:rPr>
            </w:pPr>
            <w:r w:rsidRPr="00420204">
              <w:rPr>
                <w:sz w:val="24"/>
                <w:szCs w:val="24"/>
                <w:lang w:eastAsia="en-US"/>
              </w:rPr>
              <w:t xml:space="preserve">не </w:t>
            </w:r>
            <w:r>
              <w:rPr>
                <w:sz w:val="24"/>
                <w:szCs w:val="24"/>
                <w:lang w:eastAsia="en-US"/>
              </w:rPr>
              <w:t>бол</w:t>
            </w:r>
            <w:r w:rsidRPr="00420204">
              <w:rPr>
                <w:sz w:val="24"/>
                <w:szCs w:val="24"/>
                <w:lang w:eastAsia="en-US"/>
              </w:rPr>
              <w:t xml:space="preserve">ее </w:t>
            </w:r>
            <w:r w:rsidRPr="00420204">
              <w:rPr>
                <w:sz w:val="24"/>
                <w:szCs w:val="24"/>
              </w:rPr>
              <w:t>15</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4114A0">
            <w:pPr>
              <w:jc w:val="center"/>
              <w:rPr>
                <w:sz w:val="24"/>
                <w:szCs w:val="24"/>
              </w:rPr>
            </w:pPr>
            <w:r w:rsidRPr="00420204">
              <w:rPr>
                <w:sz w:val="24"/>
                <w:szCs w:val="24"/>
                <w:lang w:eastAsia="en-US"/>
              </w:rPr>
              <w:t xml:space="preserve">не </w:t>
            </w:r>
            <w:r>
              <w:rPr>
                <w:sz w:val="24"/>
                <w:szCs w:val="24"/>
                <w:lang w:eastAsia="en-US"/>
              </w:rPr>
              <w:t>бол</w:t>
            </w:r>
            <w:r w:rsidRPr="00420204">
              <w:rPr>
                <w:sz w:val="24"/>
                <w:szCs w:val="24"/>
                <w:lang w:eastAsia="en-US"/>
              </w:rPr>
              <w:t xml:space="preserve">ее </w:t>
            </w:r>
            <w:r w:rsidRPr="00420204">
              <w:rPr>
                <w:sz w:val="24"/>
                <w:szCs w:val="24"/>
              </w:rPr>
              <w:t>15</w:t>
            </w:r>
            <w:r w:rsidRPr="00420204">
              <w:rPr>
                <w:sz w:val="24"/>
                <w:szCs w:val="24"/>
                <w:lang w:eastAsia="en-US"/>
              </w:rPr>
              <w:t xml:space="preserve"> </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4114A0">
            <w:pPr>
              <w:jc w:val="center"/>
              <w:rPr>
                <w:sz w:val="24"/>
                <w:szCs w:val="24"/>
              </w:rPr>
            </w:pPr>
            <w:r w:rsidRPr="00420204">
              <w:rPr>
                <w:sz w:val="24"/>
                <w:szCs w:val="24"/>
                <w:lang w:eastAsia="en-US"/>
              </w:rPr>
              <w:t xml:space="preserve">не </w:t>
            </w:r>
            <w:r>
              <w:rPr>
                <w:sz w:val="24"/>
                <w:szCs w:val="24"/>
                <w:lang w:eastAsia="en-US"/>
              </w:rPr>
              <w:t>бол</w:t>
            </w:r>
            <w:r w:rsidRPr="00420204">
              <w:rPr>
                <w:sz w:val="24"/>
                <w:szCs w:val="24"/>
                <w:lang w:eastAsia="en-US"/>
              </w:rPr>
              <w:t xml:space="preserve">ее </w:t>
            </w:r>
            <w:r w:rsidRPr="00420204">
              <w:rPr>
                <w:sz w:val="24"/>
                <w:szCs w:val="24"/>
              </w:rPr>
              <w:t>15</w:t>
            </w:r>
          </w:p>
        </w:tc>
        <w:tc>
          <w:tcPr>
            <w:tcW w:w="850" w:type="dxa"/>
            <w:tcBorders>
              <w:top w:val="single" w:sz="6" w:space="0" w:color="auto"/>
              <w:left w:val="single" w:sz="6" w:space="0" w:color="auto"/>
              <w:bottom w:val="single" w:sz="6" w:space="0" w:color="auto"/>
              <w:right w:val="single" w:sz="6" w:space="0" w:color="auto"/>
            </w:tcBorders>
          </w:tcPr>
          <w:p w:rsidR="00A11AD0" w:rsidRPr="00420204" w:rsidRDefault="00A11AD0" w:rsidP="004114A0">
            <w:pPr>
              <w:jc w:val="center"/>
              <w:rPr>
                <w:sz w:val="24"/>
                <w:szCs w:val="24"/>
              </w:rPr>
            </w:pPr>
            <w:r w:rsidRPr="00420204">
              <w:rPr>
                <w:sz w:val="24"/>
                <w:szCs w:val="24"/>
                <w:lang w:eastAsia="en-US"/>
              </w:rPr>
              <w:t xml:space="preserve">не </w:t>
            </w:r>
            <w:r>
              <w:rPr>
                <w:sz w:val="24"/>
                <w:szCs w:val="24"/>
                <w:lang w:eastAsia="en-US"/>
              </w:rPr>
              <w:t>бол</w:t>
            </w:r>
            <w:r w:rsidRPr="00420204">
              <w:rPr>
                <w:sz w:val="24"/>
                <w:szCs w:val="24"/>
                <w:lang w:eastAsia="en-US"/>
              </w:rPr>
              <w:t xml:space="preserve">ее </w:t>
            </w:r>
            <w:r w:rsidRPr="00420204">
              <w:rPr>
                <w:sz w:val="24"/>
                <w:szCs w:val="24"/>
              </w:rPr>
              <w:t>15</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4114A0">
            <w:pPr>
              <w:jc w:val="center"/>
              <w:rPr>
                <w:sz w:val="24"/>
                <w:szCs w:val="24"/>
              </w:rPr>
            </w:pPr>
            <w:r w:rsidRPr="00420204">
              <w:rPr>
                <w:sz w:val="24"/>
                <w:szCs w:val="24"/>
                <w:lang w:eastAsia="en-US"/>
              </w:rPr>
              <w:t xml:space="preserve">не </w:t>
            </w:r>
            <w:r>
              <w:rPr>
                <w:sz w:val="24"/>
                <w:szCs w:val="24"/>
                <w:lang w:eastAsia="en-US"/>
              </w:rPr>
              <w:t>бол</w:t>
            </w:r>
            <w:r w:rsidRPr="00420204">
              <w:rPr>
                <w:sz w:val="24"/>
                <w:szCs w:val="24"/>
                <w:lang w:eastAsia="en-US"/>
              </w:rPr>
              <w:t xml:space="preserve">ее </w:t>
            </w:r>
            <w:r>
              <w:rPr>
                <w:sz w:val="24"/>
                <w:szCs w:val="24"/>
                <w:lang w:eastAsia="en-US"/>
              </w:rPr>
              <w:t>15</w:t>
            </w:r>
          </w:p>
        </w:tc>
        <w:tc>
          <w:tcPr>
            <w:tcW w:w="936" w:type="dxa"/>
            <w:tcBorders>
              <w:top w:val="single" w:sz="6" w:space="0" w:color="auto"/>
              <w:left w:val="single" w:sz="6" w:space="0" w:color="auto"/>
              <w:bottom w:val="single" w:sz="6" w:space="0" w:color="auto"/>
              <w:right w:val="single" w:sz="6" w:space="0" w:color="auto"/>
            </w:tcBorders>
          </w:tcPr>
          <w:p w:rsidR="00A11AD0" w:rsidRPr="00420204" w:rsidRDefault="00A11AD0" w:rsidP="004114A0">
            <w:pPr>
              <w:jc w:val="center"/>
              <w:rPr>
                <w:sz w:val="24"/>
                <w:szCs w:val="24"/>
                <w:lang w:eastAsia="en-US"/>
              </w:rPr>
            </w:pPr>
            <w:r w:rsidRPr="00420204">
              <w:rPr>
                <w:sz w:val="24"/>
                <w:szCs w:val="24"/>
                <w:lang w:eastAsia="en-US"/>
              </w:rPr>
              <w:t xml:space="preserve">не </w:t>
            </w:r>
            <w:r>
              <w:rPr>
                <w:sz w:val="24"/>
                <w:szCs w:val="24"/>
                <w:lang w:eastAsia="en-US"/>
              </w:rPr>
              <w:t>бол</w:t>
            </w:r>
            <w:r w:rsidRPr="00420204">
              <w:rPr>
                <w:sz w:val="24"/>
                <w:szCs w:val="24"/>
                <w:lang w:eastAsia="en-US"/>
              </w:rPr>
              <w:t xml:space="preserve">ее </w:t>
            </w:r>
            <w:r>
              <w:rPr>
                <w:sz w:val="24"/>
                <w:szCs w:val="24"/>
                <w:lang w:eastAsia="en-US"/>
              </w:rPr>
              <w:t>15</w:t>
            </w:r>
          </w:p>
        </w:tc>
      </w:tr>
      <w:tr w:rsidR="00A11AD0" w:rsidRPr="00420204">
        <w:trPr>
          <w:cantSplit/>
          <w:trHeight w:val="240"/>
        </w:trPr>
        <w:tc>
          <w:tcPr>
            <w:tcW w:w="565"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2.4</w:t>
            </w:r>
          </w:p>
        </w:tc>
        <w:tc>
          <w:tcPr>
            <w:tcW w:w="2829"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rPr>
                <w:sz w:val="24"/>
                <w:szCs w:val="24"/>
              </w:rPr>
            </w:pPr>
            <w:r w:rsidRPr="00420204">
              <w:rPr>
                <w:sz w:val="24"/>
                <w:szCs w:val="24"/>
              </w:rPr>
              <w:t>Просроченная задолженность по долговым обязательствам Боготольского района</w:t>
            </w:r>
          </w:p>
        </w:tc>
        <w:tc>
          <w:tcPr>
            <w:tcW w:w="100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тыс. рублей</w:t>
            </w:r>
          </w:p>
        </w:tc>
        <w:tc>
          <w:tcPr>
            <w:tcW w:w="1134"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2976"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Cell"/>
              <w:rPr>
                <w:rFonts w:ascii="Times New Roman" w:hAnsi="Times New Roman" w:cs="Times New Roman"/>
                <w:sz w:val="24"/>
                <w:szCs w:val="24"/>
              </w:rPr>
            </w:pPr>
            <w:r w:rsidRPr="00420204">
              <w:rPr>
                <w:rFonts w:ascii="Times New Roman" w:hAnsi="Times New Roman" w:cs="Times New Roman"/>
                <w:sz w:val="24"/>
                <w:szCs w:val="24"/>
              </w:rPr>
              <w:t>муниципальная долговая книга Боготольского района</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Cell"/>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tcPr>
          <w:p w:rsidR="00A11AD0" w:rsidRPr="001D18F6" w:rsidRDefault="00A11AD0" w:rsidP="00155658">
            <w:pPr>
              <w:jc w:val="center"/>
              <w:rPr>
                <w:sz w:val="24"/>
                <w:szCs w:val="24"/>
              </w:rPr>
            </w:pPr>
            <w:r w:rsidRPr="001D18F6">
              <w:rPr>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A11AD0" w:rsidRPr="001D18F6" w:rsidRDefault="00A11AD0" w:rsidP="000E73CA">
            <w:pPr>
              <w:jc w:val="center"/>
              <w:rPr>
                <w:sz w:val="24"/>
                <w:szCs w:val="24"/>
              </w:rPr>
            </w:pPr>
            <w:r w:rsidRPr="001D18F6">
              <w:rPr>
                <w:sz w:val="24"/>
                <w:szCs w:val="24"/>
              </w:rPr>
              <w:t>0</w:t>
            </w:r>
          </w:p>
        </w:tc>
        <w:tc>
          <w:tcPr>
            <w:tcW w:w="936" w:type="dxa"/>
            <w:tcBorders>
              <w:top w:val="single" w:sz="6" w:space="0" w:color="auto"/>
              <w:left w:val="single" w:sz="6" w:space="0" w:color="auto"/>
              <w:bottom w:val="single" w:sz="6" w:space="0" w:color="auto"/>
              <w:right w:val="single" w:sz="6" w:space="0" w:color="auto"/>
            </w:tcBorders>
          </w:tcPr>
          <w:p w:rsidR="00A11AD0" w:rsidRPr="001D18F6" w:rsidRDefault="00A11AD0" w:rsidP="000E73CA">
            <w:pPr>
              <w:jc w:val="center"/>
              <w:rPr>
                <w:sz w:val="24"/>
                <w:szCs w:val="24"/>
              </w:rPr>
            </w:pPr>
            <w:r>
              <w:rPr>
                <w:sz w:val="24"/>
                <w:szCs w:val="24"/>
              </w:rPr>
              <w:t>0</w:t>
            </w:r>
          </w:p>
        </w:tc>
      </w:tr>
      <w:tr w:rsidR="00A11AD0" w:rsidRPr="00420204">
        <w:trPr>
          <w:cantSplit/>
        </w:trPr>
        <w:tc>
          <w:tcPr>
            <w:tcW w:w="565"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p>
        </w:tc>
        <w:tc>
          <w:tcPr>
            <w:tcW w:w="14263" w:type="dxa"/>
            <w:gridSpan w:val="11"/>
            <w:tcBorders>
              <w:top w:val="single" w:sz="6" w:space="0" w:color="auto"/>
              <w:left w:val="single" w:sz="6" w:space="0" w:color="auto"/>
              <w:bottom w:val="single" w:sz="6" w:space="0" w:color="auto"/>
              <w:right w:val="single" w:sz="6" w:space="0" w:color="auto"/>
            </w:tcBorders>
          </w:tcPr>
          <w:p w:rsidR="00A11AD0" w:rsidRPr="00420204" w:rsidRDefault="00A11AD0" w:rsidP="00C506B2">
            <w:pPr>
              <w:pStyle w:val="ConsPlusNormal"/>
              <w:widowControl/>
              <w:ind w:right="-600" w:firstLine="0"/>
              <w:rPr>
                <w:rFonts w:ascii="Times New Roman" w:hAnsi="Times New Roman" w:cs="Times New Roman"/>
                <w:sz w:val="24"/>
                <w:szCs w:val="24"/>
              </w:rPr>
            </w:pPr>
            <w:r w:rsidRPr="00420204">
              <w:rPr>
                <w:rFonts w:ascii="Times New Roman" w:hAnsi="Times New Roman" w:cs="Times New Roman"/>
                <w:sz w:val="24"/>
                <w:szCs w:val="24"/>
              </w:rPr>
              <w:t>Задача 3:Создание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11AD0" w:rsidRPr="00420204">
        <w:trPr>
          <w:cantSplit/>
        </w:trPr>
        <w:tc>
          <w:tcPr>
            <w:tcW w:w="565"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p>
        </w:tc>
        <w:tc>
          <w:tcPr>
            <w:tcW w:w="14263" w:type="dxa"/>
            <w:gridSpan w:val="11"/>
            <w:tcBorders>
              <w:top w:val="single" w:sz="6" w:space="0" w:color="auto"/>
              <w:left w:val="single" w:sz="6" w:space="0" w:color="auto"/>
              <w:bottom w:val="single" w:sz="6" w:space="0" w:color="auto"/>
              <w:right w:val="single" w:sz="4" w:space="0" w:color="auto"/>
            </w:tcBorders>
          </w:tcPr>
          <w:p w:rsidR="00A11AD0" w:rsidRPr="00AC37BB" w:rsidRDefault="00A11AD0" w:rsidP="00620EAA">
            <w:pPr>
              <w:pStyle w:val="ae"/>
              <w:rPr>
                <w:sz w:val="24"/>
                <w:szCs w:val="24"/>
              </w:rPr>
            </w:pPr>
            <w:r w:rsidRPr="00AC37BB">
              <w:rPr>
                <w:sz w:val="24"/>
                <w:szCs w:val="24"/>
              </w:rPr>
              <w:t>Подпрограмма 3.1.Обеспечение реализации муниципальной программы и прочие мероприятия</w:t>
            </w:r>
          </w:p>
        </w:tc>
      </w:tr>
      <w:tr w:rsidR="00A11AD0" w:rsidRPr="00420204">
        <w:trPr>
          <w:cantSplit/>
          <w:trHeight w:val="240"/>
        </w:trPr>
        <w:tc>
          <w:tcPr>
            <w:tcW w:w="565"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3.1</w:t>
            </w:r>
          </w:p>
        </w:tc>
        <w:tc>
          <w:tcPr>
            <w:tcW w:w="2829"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lang w:eastAsia="en-US"/>
              </w:rPr>
              <w:t>Доля расходов районного бюджета, формируемых в рамках муниципальных программ Боготольского района</w:t>
            </w:r>
          </w:p>
        </w:tc>
        <w:tc>
          <w:tcPr>
            <w:tcW w:w="100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0,15</w:t>
            </w:r>
          </w:p>
        </w:tc>
        <w:tc>
          <w:tcPr>
            <w:tcW w:w="2976"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годовой отчет об исполнении бюджета</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80%</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85%</w:t>
            </w:r>
          </w:p>
        </w:tc>
        <w:tc>
          <w:tcPr>
            <w:tcW w:w="850"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90%</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0E73CA">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90%</w:t>
            </w:r>
          </w:p>
        </w:tc>
        <w:tc>
          <w:tcPr>
            <w:tcW w:w="936" w:type="dxa"/>
            <w:tcBorders>
              <w:top w:val="single" w:sz="6" w:space="0" w:color="auto"/>
              <w:left w:val="single" w:sz="6" w:space="0" w:color="auto"/>
              <w:bottom w:val="single" w:sz="6" w:space="0" w:color="auto"/>
              <w:right w:val="single" w:sz="4" w:space="0" w:color="auto"/>
            </w:tcBorders>
          </w:tcPr>
          <w:p w:rsidR="00A11AD0" w:rsidRPr="00420204" w:rsidRDefault="00A11AD0" w:rsidP="000E73CA">
            <w:pPr>
              <w:pStyle w:val="ConsPlusNormal"/>
              <w:widowControl/>
              <w:ind w:firstLine="0"/>
              <w:jc w:val="center"/>
              <w:rPr>
                <w:rFonts w:ascii="Times New Roman" w:hAnsi="Times New Roman" w:cs="Times New Roman"/>
                <w:sz w:val="24"/>
                <w:szCs w:val="24"/>
                <w:lang w:eastAsia="en-US"/>
              </w:rPr>
            </w:pPr>
            <w:r w:rsidRPr="00420204">
              <w:rPr>
                <w:rFonts w:ascii="Times New Roman" w:hAnsi="Times New Roman" w:cs="Times New Roman"/>
                <w:sz w:val="24"/>
                <w:szCs w:val="24"/>
                <w:lang w:eastAsia="en-US"/>
              </w:rPr>
              <w:t>не менее 90%</w:t>
            </w:r>
          </w:p>
        </w:tc>
      </w:tr>
      <w:tr w:rsidR="00A11AD0" w:rsidRPr="00420204">
        <w:trPr>
          <w:cantSplit/>
          <w:trHeight w:val="302"/>
        </w:trPr>
        <w:tc>
          <w:tcPr>
            <w:tcW w:w="565"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3.2</w:t>
            </w:r>
          </w:p>
        </w:tc>
        <w:tc>
          <w:tcPr>
            <w:tcW w:w="2829" w:type="dxa"/>
            <w:tcBorders>
              <w:top w:val="single" w:sz="6" w:space="0" w:color="auto"/>
              <w:left w:val="single" w:sz="6" w:space="0" w:color="auto"/>
              <w:bottom w:val="single" w:sz="6" w:space="0" w:color="auto"/>
              <w:right w:val="single" w:sz="6" w:space="0" w:color="auto"/>
            </w:tcBorders>
          </w:tcPr>
          <w:p w:rsidR="00A11AD0" w:rsidRPr="00420204" w:rsidRDefault="00A11AD0" w:rsidP="00155658">
            <w:r w:rsidRPr="00420204">
              <w:t>Обеспечение исполнения расходных обязательств района (за исключением безвозмездных поступлений)</w:t>
            </w:r>
          </w:p>
        </w:tc>
        <w:tc>
          <w:tcPr>
            <w:tcW w:w="100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2976"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rPr>
                <w:rFonts w:ascii="Times New Roman" w:hAnsi="Times New Roman" w:cs="Times New Roman"/>
                <w:sz w:val="24"/>
                <w:szCs w:val="24"/>
              </w:rPr>
            </w:pPr>
            <w:r w:rsidRPr="00420204">
              <w:rPr>
                <w:rFonts w:ascii="Times New Roman" w:hAnsi="Times New Roman" w:cs="Times New Roman"/>
                <w:sz w:val="24"/>
                <w:szCs w:val="24"/>
              </w:rPr>
              <w:t>годовой отчет об исполнении бюджета</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98,0</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rPr>
              <w:t>98,0</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98</w:t>
            </w:r>
          </w:p>
        </w:tc>
        <w:tc>
          <w:tcPr>
            <w:tcW w:w="992"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98</w:t>
            </w:r>
          </w:p>
        </w:tc>
        <w:tc>
          <w:tcPr>
            <w:tcW w:w="850" w:type="dxa"/>
            <w:tcBorders>
              <w:top w:val="single" w:sz="6" w:space="0" w:color="auto"/>
              <w:left w:val="single" w:sz="6" w:space="0" w:color="auto"/>
              <w:bottom w:val="single" w:sz="6" w:space="0" w:color="auto"/>
              <w:right w:val="single" w:sz="6" w:space="0" w:color="auto"/>
            </w:tcBorders>
          </w:tcPr>
          <w:p w:rsidR="00A11AD0" w:rsidRPr="00420204" w:rsidRDefault="00A11AD0" w:rsidP="00155658">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98</w:t>
            </w:r>
          </w:p>
        </w:tc>
        <w:tc>
          <w:tcPr>
            <w:tcW w:w="851" w:type="dxa"/>
            <w:tcBorders>
              <w:top w:val="single" w:sz="6" w:space="0" w:color="auto"/>
              <w:left w:val="single" w:sz="6" w:space="0" w:color="auto"/>
              <w:bottom w:val="single" w:sz="6" w:space="0" w:color="auto"/>
              <w:right w:val="single" w:sz="6" w:space="0" w:color="auto"/>
            </w:tcBorders>
          </w:tcPr>
          <w:p w:rsidR="00A11AD0" w:rsidRPr="00420204" w:rsidRDefault="00A11AD0" w:rsidP="000E73CA">
            <w:pPr>
              <w:pStyle w:val="ConsPlusNormal"/>
              <w:widowControl/>
              <w:ind w:firstLine="0"/>
              <w:jc w:val="center"/>
              <w:rPr>
                <w:rFonts w:ascii="Times New Roman" w:hAnsi="Times New Roman" w:cs="Times New Roman"/>
                <w:sz w:val="24"/>
                <w:szCs w:val="24"/>
              </w:rPr>
            </w:pPr>
            <w:r w:rsidRPr="00420204">
              <w:rPr>
                <w:rFonts w:ascii="Times New Roman" w:hAnsi="Times New Roman" w:cs="Times New Roman"/>
                <w:sz w:val="24"/>
                <w:szCs w:val="24"/>
                <w:lang w:eastAsia="en-US"/>
              </w:rPr>
              <w:t>не менее 98</w:t>
            </w:r>
          </w:p>
        </w:tc>
        <w:tc>
          <w:tcPr>
            <w:tcW w:w="936" w:type="dxa"/>
            <w:tcBorders>
              <w:top w:val="single" w:sz="6" w:space="0" w:color="auto"/>
              <w:left w:val="single" w:sz="6" w:space="0" w:color="auto"/>
              <w:bottom w:val="single" w:sz="6" w:space="0" w:color="auto"/>
              <w:right w:val="single" w:sz="6" w:space="0" w:color="auto"/>
            </w:tcBorders>
          </w:tcPr>
          <w:p w:rsidR="00A11AD0" w:rsidRPr="00420204" w:rsidRDefault="00A11AD0" w:rsidP="001D18F6">
            <w:pPr>
              <w:pStyle w:val="ConsPlusNormal"/>
              <w:widowControl/>
              <w:ind w:firstLine="0"/>
              <w:jc w:val="center"/>
              <w:rPr>
                <w:rFonts w:ascii="Times New Roman" w:hAnsi="Times New Roman" w:cs="Times New Roman"/>
                <w:sz w:val="24"/>
                <w:szCs w:val="24"/>
                <w:lang w:eastAsia="en-US"/>
              </w:rPr>
            </w:pPr>
            <w:r w:rsidRPr="00420204">
              <w:rPr>
                <w:rFonts w:ascii="Times New Roman" w:hAnsi="Times New Roman" w:cs="Times New Roman"/>
                <w:sz w:val="24"/>
                <w:szCs w:val="24"/>
                <w:lang w:eastAsia="en-US"/>
              </w:rPr>
              <w:t>не менее 9</w:t>
            </w:r>
            <w:r>
              <w:rPr>
                <w:rFonts w:ascii="Times New Roman" w:hAnsi="Times New Roman" w:cs="Times New Roman"/>
                <w:sz w:val="24"/>
                <w:szCs w:val="24"/>
                <w:lang w:eastAsia="en-US"/>
              </w:rPr>
              <w:t>8</w:t>
            </w:r>
            <w:r w:rsidRPr="00420204">
              <w:rPr>
                <w:rFonts w:ascii="Times New Roman" w:hAnsi="Times New Roman" w:cs="Times New Roman"/>
                <w:sz w:val="24"/>
                <w:szCs w:val="24"/>
                <w:lang w:eastAsia="en-US"/>
              </w:rPr>
              <w:t>%</w:t>
            </w:r>
          </w:p>
        </w:tc>
      </w:tr>
    </w:tbl>
    <w:p w:rsidR="00A11AD0" w:rsidRPr="00420204" w:rsidRDefault="00A11AD0" w:rsidP="00420204">
      <w:pPr>
        <w:pStyle w:val="ConsPlusNormal"/>
        <w:widowControl/>
        <w:ind w:firstLine="0"/>
        <w:jc w:val="both"/>
        <w:rPr>
          <w:rFonts w:ascii="Times New Roman" w:hAnsi="Times New Roman" w:cs="Times New Roman"/>
          <w:sz w:val="24"/>
          <w:szCs w:val="24"/>
        </w:rPr>
      </w:pPr>
    </w:p>
    <w:p w:rsidR="00A11AD0" w:rsidRPr="00420204" w:rsidRDefault="00A11AD0" w:rsidP="0042020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w:t>
      </w:r>
      <w:r w:rsidRPr="00420204">
        <w:rPr>
          <w:rFonts w:ascii="Times New Roman" w:hAnsi="Times New Roman" w:cs="Times New Roman"/>
          <w:sz w:val="24"/>
          <w:szCs w:val="24"/>
        </w:rPr>
        <w:t>уководител</w:t>
      </w:r>
      <w:r>
        <w:rPr>
          <w:rFonts w:ascii="Times New Roman" w:hAnsi="Times New Roman" w:cs="Times New Roman"/>
          <w:sz w:val="24"/>
          <w:szCs w:val="24"/>
        </w:rPr>
        <w:t>ь</w:t>
      </w:r>
    </w:p>
    <w:p w:rsidR="00A11AD0" w:rsidRDefault="00A11AD0" w:rsidP="00420204">
      <w:pPr>
        <w:jc w:val="both"/>
        <w:rPr>
          <w:sz w:val="24"/>
          <w:szCs w:val="24"/>
        </w:rPr>
      </w:pPr>
      <w:r w:rsidRPr="00420204">
        <w:rPr>
          <w:sz w:val="24"/>
          <w:szCs w:val="24"/>
        </w:rPr>
        <w:t>финансового управления</w:t>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sidRPr="00420204">
        <w:rPr>
          <w:sz w:val="24"/>
          <w:szCs w:val="24"/>
        </w:rPr>
        <w:tab/>
      </w:r>
      <w:r>
        <w:rPr>
          <w:sz w:val="24"/>
          <w:szCs w:val="24"/>
        </w:rPr>
        <w:tab/>
      </w:r>
      <w:r>
        <w:rPr>
          <w:sz w:val="24"/>
          <w:szCs w:val="24"/>
        </w:rPr>
        <w:tab/>
        <w:t>Н.Ф. Соловьева</w:t>
      </w:r>
    </w:p>
    <w:p w:rsidR="00A11AD0" w:rsidRDefault="00A11AD0" w:rsidP="00DD5889">
      <w:pPr>
        <w:pStyle w:val="ConsPlusNormal"/>
        <w:widowControl/>
        <w:ind w:left="7797" w:firstLine="0"/>
        <w:jc w:val="both"/>
        <w:outlineLvl w:val="2"/>
        <w:rPr>
          <w:rFonts w:ascii="Times New Roman" w:hAnsi="Times New Roman" w:cs="Times New Roman"/>
          <w:sz w:val="24"/>
          <w:szCs w:val="24"/>
        </w:rPr>
      </w:pPr>
    </w:p>
    <w:p w:rsidR="00A11AD0" w:rsidRDefault="00A11AD0" w:rsidP="00DD5889">
      <w:pPr>
        <w:pStyle w:val="ConsPlusNormal"/>
        <w:widowControl/>
        <w:ind w:left="7797" w:firstLine="0"/>
        <w:jc w:val="both"/>
        <w:outlineLvl w:val="2"/>
        <w:rPr>
          <w:rFonts w:ascii="Times New Roman" w:hAnsi="Times New Roman" w:cs="Times New Roman"/>
          <w:sz w:val="24"/>
          <w:szCs w:val="24"/>
        </w:rPr>
      </w:pPr>
    </w:p>
    <w:p w:rsidR="00A11AD0" w:rsidRDefault="00A11AD0" w:rsidP="00DD5889">
      <w:pPr>
        <w:pStyle w:val="ConsPlusNormal"/>
        <w:widowControl/>
        <w:ind w:left="7797" w:firstLine="0"/>
        <w:jc w:val="both"/>
        <w:outlineLvl w:val="2"/>
        <w:rPr>
          <w:rFonts w:ascii="Times New Roman" w:hAnsi="Times New Roman" w:cs="Times New Roman"/>
          <w:sz w:val="24"/>
          <w:szCs w:val="24"/>
        </w:rPr>
      </w:pPr>
    </w:p>
    <w:p w:rsidR="00A11AD0" w:rsidRDefault="00A11AD0" w:rsidP="00DD5889">
      <w:pPr>
        <w:pStyle w:val="ConsPlusNormal"/>
        <w:widowControl/>
        <w:ind w:left="7797" w:firstLine="0"/>
        <w:jc w:val="both"/>
        <w:outlineLvl w:val="2"/>
        <w:rPr>
          <w:rFonts w:ascii="Times New Roman" w:hAnsi="Times New Roman" w:cs="Times New Roman"/>
          <w:sz w:val="24"/>
          <w:szCs w:val="24"/>
        </w:rPr>
      </w:pPr>
    </w:p>
    <w:p w:rsidR="00A11AD0" w:rsidRPr="00756EDB" w:rsidRDefault="00A11AD0" w:rsidP="00DD5889">
      <w:pPr>
        <w:pStyle w:val="ConsPlusNormal"/>
        <w:widowControl/>
        <w:ind w:left="7797" w:firstLine="0"/>
        <w:jc w:val="right"/>
        <w:outlineLvl w:val="2"/>
        <w:rPr>
          <w:rFonts w:ascii="Times New Roman" w:hAnsi="Times New Roman" w:cs="Times New Roman"/>
          <w:sz w:val="24"/>
          <w:szCs w:val="24"/>
        </w:rPr>
      </w:pPr>
      <w:r w:rsidRPr="00756EDB">
        <w:rPr>
          <w:rFonts w:ascii="Times New Roman" w:hAnsi="Times New Roman" w:cs="Times New Roman"/>
          <w:sz w:val="24"/>
          <w:szCs w:val="24"/>
        </w:rPr>
        <w:t>Приложение № 2</w:t>
      </w:r>
    </w:p>
    <w:p w:rsidR="00DD5889" w:rsidRDefault="00A11AD0" w:rsidP="00DD5889">
      <w:pPr>
        <w:ind w:left="7797"/>
        <w:jc w:val="right"/>
      </w:pPr>
      <w:r w:rsidRPr="00756EDB">
        <w:t>к паспорту муниципальной программы</w:t>
      </w:r>
      <w:r>
        <w:t xml:space="preserve"> </w:t>
      </w:r>
    </w:p>
    <w:p w:rsidR="00DD5889" w:rsidRDefault="00A11AD0" w:rsidP="00DD5889">
      <w:pPr>
        <w:ind w:left="7797"/>
        <w:jc w:val="right"/>
      </w:pPr>
      <w:r>
        <w:t xml:space="preserve">Боготольского района </w:t>
      </w:r>
      <w:r w:rsidRPr="00756EDB">
        <w:t xml:space="preserve">«Управление </w:t>
      </w:r>
    </w:p>
    <w:p w:rsidR="00A11AD0" w:rsidRDefault="00A11AD0" w:rsidP="00DD5889">
      <w:pPr>
        <w:ind w:left="7797"/>
        <w:jc w:val="right"/>
      </w:pPr>
      <w:r w:rsidRPr="00756EDB">
        <w:t>муниципальными финансами</w:t>
      </w:r>
      <w:r>
        <w:t>»</w:t>
      </w:r>
    </w:p>
    <w:p w:rsidR="00A11AD0" w:rsidRPr="00756EDB" w:rsidRDefault="00A11AD0" w:rsidP="00420204">
      <w:pPr>
        <w:pStyle w:val="ConsPlusNormal"/>
        <w:widowControl/>
        <w:ind w:firstLine="0"/>
        <w:outlineLvl w:val="2"/>
        <w:rPr>
          <w:rFonts w:ascii="Times New Roman" w:hAnsi="Times New Roman" w:cs="Times New Roman"/>
          <w:sz w:val="24"/>
          <w:szCs w:val="24"/>
        </w:rPr>
      </w:pPr>
    </w:p>
    <w:p w:rsidR="00A11AD0" w:rsidRPr="00756EDB" w:rsidRDefault="00A11AD0" w:rsidP="00420204">
      <w:pPr>
        <w:pStyle w:val="ConsPlusNormal"/>
        <w:widowControl/>
        <w:ind w:firstLine="540"/>
        <w:jc w:val="center"/>
        <w:rPr>
          <w:rFonts w:ascii="Times New Roman" w:hAnsi="Times New Roman" w:cs="Times New Roman"/>
          <w:color w:val="000000"/>
          <w:sz w:val="24"/>
          <w:szCs w:val="24"/>
        </w:rPr>
      </w:pPr>
      <w:r w:rsidRPr="00756EDB">
        <w:rPr>
          <w:rFonts w:ascii="Times New Roman" w:hAnsi="Times New Roman" w:cs="Times New Roman"/>
          <w:color w:val="000000"/>
          <w:sz w:val="24"/>
          <w:szCs w:val="24"/>
        </w:rPr>
        <w:t>Значения целевых показателей на долгосрочный период</w:t>
      </w:r>
    </w:p>
    <w:p w:rsidR="00A11AD0" w:rsidRPr="00756EDB" w:rsidRDefault="00A11AD0" w:rsidP="00420204">
      <w:pPr>
        <w:pStyle w:val="ConsPlusNormal"/>
        <w:widowControl/>
        <w:ind w:firstLine="0"/>
        <w:rPr>
          <w:rFonts w:ascii="Times New Roman" w:hAnsi="Times New Roman" w:cs="Times New Roman"/>
          <w:sz w:val="24"/>
          <w:szCs w:val="24"/>
        </w:rPr>
      </w:pPr>
    </w:p>
    <w:tbl>
      <w:tblPr>
        <w:tblW w:w="16284" w:type="dxa"/>
        <w:tblInd w:w="2" w:type="dxa"/>
        <w:tblLayout w:type="fixed"/>
        <w:tblCellMar>
          <w:left w:w="70" w:type="dxa"/>
          <w:right w:w="70" w:type="dxa"/>
        </w:tblCellMar>
        <w:tblLook w:val="0000" w:firstRow="0" w:lastRow="0" w:firstColumn="0" w:lastColumn="0" w:noHBand="0" w:noVBand="0"/>
      </w:tblPr>
      <w:tblGrid>
        <w:gridCol w:w="538"/>
        <w:gridCol w:w="2366"/>
        <w:gridCol w:w="1132"/>
        <w:gridCol w:w="992"/>
        <w:gridCol w:w="992"/>
        <w:gridCol w:w="851"/>
        <w:gridCol w:w="957"/>
        <w:gridCol w:w="891"/>
        <w:gridCol w:w="798"/>
        <w:gridCol w:w="199"/>
        <w:gridCol w:w="793"/>
        <w:gridCol w:w="142"/>
        <w:gridCol w:w="35"/>
        <w:gridCol w:w="674"/>
        <w:gridCol w:w="141"/>
        <w:gridCol w:w="709"/>
        <w:gridCol w:w="142"/>
        <w:gridCol w:w="709"/>
        <w:gridCol w:w="141"/>
        <w:gridCol w:w="709"/>
        <w:gridCol w:w="142"/>
        <w:gridCol w:w="714"/>
        <w:gridCol w:w="797"/>
        <w:gridCol w:w="720"/>
      </w:tblGrid>
      <w:tr w:rsidR="00A11AD0" w:rsidRPr="00756EDB">
        <w:trPr>
          <w:gridAfter w:val="1"/>
          <w:wAfter w:w="720" w:type="dxa"/>
          <w:cantSplit/>
          <w:trHeight w:val="443"/>
        </w:trPr>
        <w:tc>
          <w:tcPr>
            <w:tcW w:w="538" w:type="dxa"/>
            <w:vMerge w:val="restart"/>
            <w:tcBorders>
              <w:top w:val="single" w:sz="6" w:space="0" w:color="auto"/>
              <w:left w:val="single" w:sz="6" w:space="0" w:color="auto"/>
              <w:bottom w:val="nil"/>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 xml:space="preserve">№ </w:t>
            </w:r>
            <w:proofErr w:type="gramStart"/>
            <w:r w:rsidRPr="00756EDB">
              <w:rPr>
                <w:rFonts w:ascii="Times New Roman" w:hAnsi="Times New Roman" w:cs="Times New Roman"/>
                <w:sz w:val="24"/>
                <w:szCs w:val="24"/>
              </w:rPr>
              <w:t>п</w:t>
            </w:r>
            <w:proofErr w:type="gramEnd"/>
            <w:r w:rsidRPr="00756EDB">
              <w:rPr>
                <w:rFonts w:ascii="Times New Roman" w:hAnsi="Times New Roman" w:cs="Times New Roman"/>
                <w:sz w:val="24"/>
                <w:szCs w:val="24"/>
              </w:rPr>
              <w:t>/п</w:t>
            </w:r>
          </w:p>
        </w:tc>
        <w:tc>
          <w:tcPr>
            <w:tcW w:w="2366" w:type="dxa"/>
            <w:vMerge w:val="restart"/>
            <w:tcBorders>
              <w:top w:val="single" w:sz="6" w:space="0" w:color="auto"/>
              <w:left w:val="single" w:sz="6" w:space="0" w:color="auto"/>
              <w:bottom w:val="nil"/>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Цели, целевые показатели</w:t>
            </w:r>
          </w:p>
        </w:tc>
        <w:tc>
          <w:tcPr>
            <w:tcW w:w="1132" w:type="dxa"/>
            <w:vMerge w:val="restart"/>
            <w:tcBorders>
              <w:top w:val="single" w:sz="6" w:space="0" w:color="auto"/>
              <w:left w:val="single" w:sz="6" w:space="0" w:color="auto"/>
              <w:bottom w:val="nil"/>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Единица измерения</w:t>
            </w:r>
          </w:p>
        </w:tc>
        <w:tc>
          <w:tcPr>
            <w:tcW w:w="992" w:type="dxa"/>
            <w:vMerge w:val="restart"/>
            <w:tcBorders>
              <w:top w:val="single" w:sz="6" w:space="0" w:color="auto"/>
              <w:left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2012 год</w:t>
            </w:r>
          </w:p>
        </w:tc>
        <w:tc>
          <w:tcPr>
            <w:tcW w:w="992" w:type="dxa"/>
            <w:vMerge w:val="restart"/>
            <w:tcBorders>
              <w:top w:val="single" w:sz="6" w:space="0" w:color="auto"/>
              <w:left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2013 год</w:t>
            </w:r>
          </w:p>
        </w:tc>
        <w:tc>
          <w:tcPr>
            <w:tcW w:w="851" w:type="dxa"/>
            <w:vMerge w:val="restart"/>
            <w:tcBorders>
              <w:top w:val="single" w:sz="6" w:space="0" w:color="auto"/>
              <w:left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2014 год</w:t>
            </w:r>
          </w:p>
        </w:tc>
        <w:tc>
          <w:tcPr>
            <w:tcW w:w="957" w:type="dxa"/>
            <w:tcBorders>
              <w:top w:val="single" w:sz="6" w:space="0" w:color="auto"/>
              <w:left w:val="single" w:sz="6" w:space="0" w:color="auto"/>
              <w:right w:val="single" w:sz="6" w:space="0" w:color="auto"/>
            </w:tcBorders>
          </w:tcPr>
          <w:p w:rsidR="00A11AD0" w:rsidRPr="00756EDB" w:rsidRDefault="00A11AD0" w:rsidP="009E35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2015</w:t>
            </w:r>
            <w:r w:rsidR="009E354B">
              <w:rPr>
                <w:rFonts w:ascii="Times New Roman" w:hAnsi="Times New Roman" w:cs="Times New Roman"/>
                <w:sz w:val="24"/>
                <w:szCs w:val="24"/>
              </w:rPr>
              <w:t xml:space="preserve"> </w:t>
            </w:r>
            <w:r>
              <w:rPr>
                <w:rFonts w:ascii="Times New Roman" w:hAnsi="Times New Roman" w:cs="Times New Roman"/>
                <w:sz w:val="24"/>
                <w:szCs w:val="24"/>
              </w:rPr>
              <w:t>год</w:t>
            </w:r>
          </w:p>
        </w:tc>
        <w:tc>
          <w:tcPr>
            <w:tcW w:w="891" w:type="dxa"/>
            <w:tcBorders>
              <w:top w:val="single" w:sz="6" w:space="0" w:color="auto"/>
              <w:left w:val="single" w:sz="6" w:space="0" w:color="auto"/>
              <w:right w:val="single" w:sz="4" w:space="0" w:color="auto"/>
            </w:tcBorders>
          </w:tcPr>
          <w:p w:rsidR="00A11AD0" w:rsidRPr="00756EDB" w:rsidRDefault="00A11AD0" w:rsidP="004656CE">
            <w:pPr>
              <w:pStyle w:val="ConsPlusNormal"/>
              <w:ind w:firstLine="0"/>
              <w:jc w:val="center"/>
              <w:rPr>
                <w:rFonts w:ascii="Times New Roman" w:hAnsi="Times New Roman" w:cs="Times New Roman"/>
                <w:sz w:val="24"/>
                <w:szCs w:val="24"/>
              </w:rPr>
            </w:pPr>
          </w:p>
        </w:tc>
        <w:tc>
          <w:tcPr>
            <w:tcW w:w="1967" w:type="dxa"/>
            <w:gridSpan w:val="5"/>
            <w:tcBorders>
              <w:top w:val="single" w:sz="6" w:space="0" w:color="auto"/>
              <w:left w:val="single" w:sz="4" w:space="0" w:color="auto"/>
              <w:right w:val="single" w:sz="4" w:space="0" w:color="auto"/>
            </w:tcBorders>
          </w:tcPr>
          <w:p w:rsidR="00A11AD0" w:rsidRPr="00756EDB" w:rsidRDefault="00A11AD0" w:rsidP="009E354B">
            <w:pPr>
              <w:pStyle w:val="ConsPlusNormal"/>
              <w:ind w:left="193" w:firstLine="0"/>
              <w:jc w:val="center"/>
              <w:rPr>
                <w:rFonts w:ascii="Times New Roman" w:hAnsi="Times New Roman" w:cs="Times New Roman"/>
                <w:sz w:val="24"/>
                <w:szCs w:val="24"/>
              </w:rPr>
            </w:pPr>
            <w:r w:rsidRPr="00756EDB">
              <w:rPr>
                <w:rFonts w:ascii="Times New Roman" w:hAnsi="Times New Roman" w:cs="Times New Roman"/>
                <w:sz w:val="24"/>
                <w:szCs w:val="24"/>
              </w:rPr>
              <w:t>Плановый период</w:t>
            </w:r>
          </w:p>
        </w:tc>
        <w:tc>
          <w:tcPr>
            <w:tcW w:w="4878" w:type="dxa"/>
            <w:gridSpan w:val="10"/>
            <w:tcBorders>
              <w:top w:val="single" w:sz="6" w:space="0" w:color="auto"/>
              <w:left w:val="single" w:sz="4" w:space="0" w:color="auto"/>
              <w:bottom w:val="single" w:sz="6" w:space="0" w:color="auto"/>
              <w:right w:val="single" w:sz="6" w:space="0" w:color="auto"/>
            </w:tcBorders>
          </w:tcPr>
          <w:p w:rsidR="00A11AD0" w:rsidRPr="00756EDB" w:rsidRDefault="00A11AD0" w:rsidP="00155658">
            <w:pPr>
              <w:pStyle w:val="ConsPlusNormal"/>
              <w:jc w:val="center"/>
              <w:rPr>
                <w:rFonts w:ascii="Times New Roman" w:hAnsi="Times New Roman" w:cs="Times New Roman"/>
                <w:sz w:val="24"/>
                <w:szCs w:val="24"/>
              </w:rPr>
            </w:pPr>
            <w:r w:rsidRPr="00756EDB">
              <w:rPr>
                <w:rFonts w:ascii="Times New Roman" w:hAnsi="Times New Roman" w:cs="Times New Roman"/>
                <w:sz w:val="24"/>
                <w:szCs w:val="24"/>
              </w:rPr>
              <w:t>Долгосрочный период по годам</w:t>
            </w:r>
          </w:p>
        </w:tc>
      </w:tr>
      <w:tr w:rsidR="00A11AD0" w:rsidRPr="00756EDB">
        <w:trPr>
          <w:gridAfter w:val="1"/>
          <w:wAfter w:w="720" w:type="dxa"/>
          <w:cantSplit/>
          <w:trHeight w:val="240"/>
        </w:trPr>
        <w:tc>
          <w:tcPr>
            <w:tcW w:w="538" w:type="dxa"/>
            <w:vMerge/>
            <w:tcBorders>
              <w:top w:val="nil"/>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p>
        </w:tc>
        <w:tc>
          <w:tcPr>
            <w:tcW w:w="2366" w:type="dxa"/>
            <w:vMerge/>
            <w:tcBorders>
              <w:top w:val="nil"/>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p>
        </w:tc>
        <w:tc>
          <w:tcPr>
            <w:tcW w:w="1132" w:type="dxa"/>
            <w:vMerge/>
            <w:tcBorders>
              <w:top w:val="nil"/>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p>
        </w:tc>
        <w:tc>
          <w:tcPr>
            <w:tcW w:w="992" w:type="dxa"/>
            <w:vMerge/>
            <w:tcBorders>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p>
        </w:tc>
        <w:tc>
          <w:tcPr>
            <w:tcW w:w="992" w:type="dxa"/>
            <w:vMerge/>
            <w:tcBorders>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p>
        </w:tc>
        <w:tc>
          <w:tcPr>
            <w:tcW w:w="957" w:type="dxa"/>
            <w:tcBorders>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p>
        </w:tc>
        <w:tc>
          <w:tcPr>
            <w:tcW w:w="891" w:type="dxa"/>
            <w:tcBorders>
              <w:left w:val="single" w:sz="6" w:space="0" w:color="auto"/>
              <w:bottom w:val="single" w:sz="6" w:space="0" w:color="auto"/>
              <w:right w:val="single" w:sz="4" w:space="0" w:color="auto"/>
            </w:tcBorders>
          </w:tcPr>
          <w:p w:rsidR="00A11AD0" w:rsidRPr="00756EDB" w:rsidRDefault="00A11AD0" w:rsidP="00D62DEB">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201</w:t>
            </w:r>
            <w:r>
              <w:rPr>
                <w:rFonts w:ascii="Times New Roman" w:hAnsi="Times New Roman" w:cs="Times New Roman"/>
                <w:sz w:val="24"/>
                <w:szCs w:val="24"/>
              </w:rPr>
              <w:t>6</w:t>
            </w:r>
            <w:r w:rsidRPr="00756EDB">
              <w:rPr>
                <w:rFonts w:ascii="Times New Roman" w:hAnsi="Times New Roman" w:cs="Times New Roman"/>
                <w:sz w:val="24"/>
                <w:szCs w:val="24"/>
              </w:rPr>
              <w:t xml:space="preserve"> год</w:t>
            </w:r>
          </w:p>
        </w:tc>
        <w:tc>
          <w:tcPr>
            <w:tcW w:w="997" w:type="dxa"/>
            <w:gridSpan w:val="2"/>
            <w:tcBorders>
              <w:top w:val="single" w:sz="6" w:space="0" w:color="auto"/>
              <w:left w:val="single" w:sz="4" w:space="0" w:color="auto"/>
              <w:bottom w:val="single" w:sz="6" w:space="0" w:color="auto"/>
              <w:right w:val="single" w:sz="6" w:space="0" w:color="auto"/>
            </w:tcBorders>
          </w:tcPr>
          <w:p w:rsidR="00A11AD0" w:rsidRPr="00756EDB" w:rsidRDefault="00A11AD0" w:rsidP="00D62DEB">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201</w:t>
            </w:r>
            <w:r>
              <w:rPr>
                <w:rFonts w:ascii="Times New Roman" w:hAnsi="Times New Roman" w:cs="Times New Roman"/>
                <w:sz w:val="24"/>
                <w:szCs w:val="24"/>
              </w:rPr>
              <w:t>7</w:t>
            </w:r>
            <w:r w:rsidRPr="00756EDB">
              <w:rPr>
                <w:rFonts w:ascii="Times New Roman" w:hAnsi="Times New Roman" w:cs="Times New Roman"/>
                <w:sz w:val="24"/>
                <w:szCs w:val="24"/>
              </w:rPr>
              <w:t xml:space="preserve"> год</w:t>
            </w:r>
          </w:p>
        </w:tc>
        <w:tc>
          <w:tcPr>
            <w:tcW w:w="935" w:type="dxa"/>
            <w:gridSpan w:val="2"/>
            <w:tcBorders>
              <w:top w:val="single" w:sz="6" w:space="0" w:color="auto"/>
              <w:left w:val="single" w:sz="6" w:space="0" w:color="auto"/>
              <w:bottom w:val="single" w:sz="6" w:space="0" w:color="auto"/>
              <w:right w:val="single" w:sz="4" w:space="0" w:color="auto"/>
            </w:tcBorders>
          </w:tcPr>
          <w:p w:rsidR="00A11AD0" w:rsidRPr="00756EDB" w:rsidRDefault="00A11AD0" w:rsidP="00D62DEB">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201</w:t>
            </w:r>
            <w:r>
              <w:rPr>
                <w:rFonts w:ascii="Times New Roman" w:hAnsi="Times New Roman" w:cs="Times New Roman"/>
                <w:sz w:val="24"/>
                <w:szCs w:val="24"/>
              </w:rPr>
              <w:t>8</w:t>
            </w:r>
            <w:r w:rsidRPr="00756EDB">
              <w:rPr>
                <w:rFonts w:ascii="Times New Roman" w:hAnsi="Times New Roman" w:cs="Times New Roman"/>
                <w:sz w:val="24"/>
                <w:szCs w:val="24"/>
              </w:rPr>
              <w:t xml:space="preserve"> год</w:t>
            </w:r>
          </w:p>
        </w:tc>
        <w:tc>
          <w:tcPr>
            <w:tcW w:w="850" w:type="dxa"/>
            <w:gridSpan w:val="3"/>
            <w:tcBorders>
              <w:top w:val="single" w:sz="6" w:space="0" w:color="auto"/>
              <w:left w:val="single" w:sz="4" w:space="0" w:color="auto"/>
              <w:bottom w:val="single" w:sz="6" w:space="0" w:color="auto"/>
              <w:right w:val="single" w:sz="6" w:space="0" w:color="auto"/>
            </w:tcBorders>
          </w:tcPr>
          <w:p w:rsidR="00A11AD0" w:rsidRPr="00756EDB" w:rsidRDefault="00A11AD0" w:rsidP="00D62DEB">
            <w:pPr>
              <w:pStyle w:val="ConsPlusNormal"/>
              <w:widowControl/>
              <w:tabs>
                <w:tab w:val="left" w:pos="125"/>
              </w:tabs>
              <w:ind w:left="-155" w:firstLine="70"/>
              <w:jc w:val="center"/>
              <w:rPr>
                <w:rFonts w:ascii="Times New Roman" w:hAnsi="Times New Roman" w:cs="Times New Roman"/>
                <w:sz w:val="24"/>
                <w:szCs w:val="24"/>
              </w:rPr>
            </w:pPr>
            <w:r w:rsidRPr="00756EDB">
              <w:rPr>
                <w:rFonts w:ascii="Times New Roman" w:hAnsi="Times New Roman" w:cs="Times New Roman"/>
                <w:sz w:val="24"/>
                <w:szCs w:val="24"/>
              </w:rPr>
              <w:t>201</w:t>
            </w:r>
            <w:r>
              <w:rPr>
                <w:rFonts w:ascii="Times New Roman" w:hAnsi="Times New Roman" w:cs="Times New Roman"/>
                <w:sz w:val="24"/>
                <w:szCs w:val="24"/>
              </w:rPr>
              <w:t>9</w:t>
            </w:r>
            <w:r w:rsidRPr="00756EDB">
              <w:rPr>
                <w:rFonts w:ascii="Times New Roman" w:hAnsi="Times New Roman" w:cs="Times New Roman"/>
                <w:sz w:val="24"/>
                <w:szCs w:val="24"/>
              </w:rPr>
              <w:t xml:space="preserve"> год</w:t>
            </w:r>
          </w:p>
        </w:tc>
        <w:tc>
          <w:tcPr>
            <w:tcW w:w="851" w:type="dxa"/>
            <w:gridSpan w:val="2"/>
            <w:tcBorders>
              <w:top w:val="single" w:sz="6" w:space="0" w:color="auto"/>
              <w:left w:val="single" w:sz="6" w:space="0" w:color="auto"/>
              <w:bottom w:val="single" w:sz="6" w:space="0" w:color="auto"/>
              <w:right w:val="single" w:sz="6" w:space="0" w:color="auto"/>
            </w:tcBorders>
          </w:tcPr>
          <w:p w:rsidR="00A11AD0" w:rsidRPr="00756EDB" w:rsidRDefault="00A11AD0" w:rsidP="00D62DEB">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w:t>
            </w:r>
            <w:r>
              <w:rPr>
                <w:rFonts w:ascii="Times New Roman" w:hAnsi="Times New Roman" w:cs="Times New Roman"/>
                <w:sz w:val="24"/>
                <w:szCs w:val="24"/>
              </w:rPr>
              <w:t>20</w:t>
            </w:r>
            <w:r w:rsidRPr="00756EDB">
              <w:rPr>
                <w:rFonts w:ascii="Times New Roman" w:hAnsi="Times New Roman" w:cs="Times New Roman"/>
                <w:sz w:val="24"/>
                <w:szCs w:val="24"/>
              </w:rPr>
              <w:t xml:space="preserve"> год</w:t>
            </w:r>
          </w:p>
        </w:tc>
        <w:tc>
          <w:tcPr>
            <w:tcW w:w="850" w:type="dxa"/>
            <w:gridSpan w:val="2"/>
            <w:tcBorders>
              <w:top w:val="single" w:sz="6" w:space="0" w:color="auto"/>
              <w:left w:val="single" w:sz="6" w:space="0" w:color="auto"/>
              <w:bottom w:val="single" w:sz="6" w:space="0" w:color="auto"/>
              <w:right w:val="single" w:sz="6" w:space="0" w:color="auto"/>
            </w:tcBorders>
          </w:tcPr>
          <w:p w:rsidR="00A11AD0" w:rsidRPr="00756EDB" w:rsidRDefault="00A11AD0" w:rsidP="00D62DEB">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202</w:t>
            </w:r>
            <w:r>
              <w:rPr>
                <w:rFonts w:ascii="Times New Roman" w:hAnsi="Times New Roman" w:cs="Times New Roman"/>
                <w:sz w:val="24"/>
                <w:szCs w:val="24"/>
              </w:rPr>
              <w:t>1</w:t>
            </w:r>
            <w:r w:rsidRPr="00756EDB">
              <w:rPr>
                <w:rFonts w:ascii="Times New Roman" w:hAnsi="Times New Roman" w:cs="Times New Roman"/>
                <w:sz w:val="24"/>
                <w:szCs w:val="24"/>
              </w:rPr>
              <w:t xml:space="preserve"> год</w:t>
            </w:r>
          </w:p>
        </w:tc>
        <w:tc>
          <w:tcPr>
            <w:tcW w:w="851" w:type="dxa"/>
            <w:gridSpan w:val="2"/>
            <w:tcBorders>
              <w:top w:val="single" w:sz="6" w:space="0" w:color="auto"/>
              <w:left w:val="single" w:sz="6" w:space="0" w:color="auto"/>
              <w:bottom w:val="single" w:sz="6" w:space="0" w:color="auto"/>
              <w:right w:val="single" w:sz="6" w:space="0" w:color="auto"/>
            </w:tcBorders>
          </w:tcPr>
          <w:p w:rsidR="00A11AD0" w:rsidRPr="00756EDB" w:rsidRDefault="00A11AD0" w:rsidP="00D62DEB">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202</w:t>
            </w:r>
            <w:r>
              <w:rPr>
                <w:rFonts w:ascii="Times New Roman" w:hAnsi="Times New Roman" w:cs="Times New Roman"/>
                <w:sz w:val="24"/>
                <w:szCs w:val="24"/>
              </w:rPr>
              <w:t>2</w:t>
            </w:r>
            <w:r w:rsidRPr="00756EDB">
              <w:rPr>
                <w:rFonts w:ascii="Times New Roman" w:hAnsi="Times New Roman" w:cs="Times New Roman"/>
                <w:sz w:val="24"/>
                <w:szCs w:val="24"/>
              </w:rPr>
              <w:t xml:space="preserve"> год</w:t>
            </w:r>
          </w:p>
        </w:tc>
        <w:tc>
          <w:tcPr>
            <w:tcW w:w="714" w:type="dxa"/>
            <w:tcBorders>
              <w:top w:val="single" w:sz="6" w:space="0" w:color="auto"/>
              <w:left w:val="single" w:sz="6" w:space="0" w:color="auto"/>
              <w:bottom w:val="single" w:sz="6" w:space="0" w:color="auto"/>
              <w:right w:val="single" w:sz="6" w:space="0" w:color="auto"/>
            </w:tcBorders>
          </w:tcPr>
          <w:p w:rsidR="00A11AD0" w:rsidRPr="00756EDB" w:rsidRDefault="00A11AD0" w:rsidP="00D62DEB">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202</w:t>
            </w:r>
            <w:r>
              <w:rPr>
                <w:rFonts w:ascii="Times New Roman" w:hAnsi="Times New Roman" w:cs="Times New Roman"/>
                <w:sz w:val="24"/>
                <w:szCs w:val="24"/>
              </w:rPr>
              <w:t>3</w:t>
            </w:r>
            <w:r w:rsidRPr="00756EDB">
              <w:rPr>
                <w:rFonts w:ascii="Times New Roman" w:hAnsi="Times New Roman" w:cs="Times New Roman"/>
                <w:sz w:val="24"/>
                <w:szCs w:val="24"/>
              </w:rPr>
              <w:t xml:space="preserve"> год</w:t>
            </w:r>
          </w:p>
        </w:tc>
        <w:tc>
          <w:tcPr>
            <w:tcW w:w="797" w:type="dxa"/>
            <w:tcBorders>
              <w:top w:val="single" w:sz="6" w:space="0" w:color="auto"/>
              <w:left w:val="single" w:sz="6" w:space="0" w:color="auto"/>
              <w:bottom w:val="single" w:sz="6" w:space="0" w:color="auto"/>
              <w:right w:val="single" w:sz="6" w:space="0" w:color="auto"/>
            </w:tcBorders>
          </w:tcPr>
          <w:p w:rsidR="00A11AD0" w:rsidRPr="00756EDB" w:rsidRDefault="00A11AD0" w:rsidP="009E354B">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202</w:t>
            </w:r>
            <w:r>
              <w:rPr>
                <w:rFonts w:ascii="Times New Roman" w:hAnsi="Times New Roman" w:cs="Times New Roman"/>
                <w:sz w:val="24"/>
                <w:szCs w:val="24"/>
              </w:rPr>
              <w:t>4</w:t>
            </w:r>
            <w:r w:rsidRPr="00756EDB">
              <w:rPr>
                <w:rFonts w:ascii="Times New Roman" w:hAnsi="Times New Roman" w:cs="Times New Roman"/>
                <w:sz w:val="24"/>
                <w:szCs w:val="24"/>
              </w:rPr>
              <w:t xml:space="preserve"> год</w:t>
            </w:r>
          </w:p>
        </w:tc>
      </w:tr>
      <w:tr w:rsidR="00A11AD0" w:rsidRPr="00756EDB">
        <w:trPr>
          <w:gridAfter w:val="1"/>
          <w:wAfter w:w="720" w:type="dxa"/>
          <w:cantSplit/>
          <w:trHeight w:val="240"/>
        </w:trPr>
        <w:tc>
          <w:tcPr>
            <w:tcW w:w="538"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rPr>
                <w:rFonts w:ascii="Times New Roman" w:hAnsi="Times New Roman" w:cs="Times New Roman"/>
                <w:sz w:val="24"/>
                <w:szCs w:val="24"/>
              </w:rPr>
            </w:pPr>
            <w:r w:rsidRPr="00756EDB">
              <w:rPr>
                <w:rFonts w:ascii="Times New Roman" w:hAnsi="Times New Roman" w:cs="Times New Roman"/>
                <w:sz w:val="24"/>
                <w:szCs w:val="24"/>
              </w:rPr>
              <w:t>1</w:t>
            </w:r>
          </w:p>
        </w:tc>
        <w:tc>
          <w:tcPr>
            <w:tcW w:w="15026" w:type="dxa"/>
            <w:gridSpan w:val="22"/>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rPr>
                <w:rFonts w:ascii="Times New Roman" w:hAnsi="Times New Roman" w:cs="Times New Roman"/>
                <w:sz w:val="24"/>
                <w:szCs w:val="24"/>
              </w:rPr>
            </w:pPr>
            <w:proofErr w:type="spellStart"/>
            <w:r w:rsidRPr="00756EDB">
              <w:rPr>
                <w:rFonts w:ascii="Times New Roman" w:hAnsi="Times New Roman" w:cs="Times New Roman"/>
                <w:sz w:val="24"/>
                <w:szCs w:val="24"/>
              </w:rPr>
              <w:t>Цель</w:t>
            </w:r>
            <w:proofErr w:type="gramStart"/>
            <w:r w:rsidRPr="00756EDB">
              <w:rPr>
                <w:rFonts w:ascii="Times New Roman" w:hAnsi="Times New Roman" w:cs="Times New Roman"/>
                <w:sz w:val="24"/>
                <w:szCs w:val="24"/>
              </w:rPr>
              <w:t>:О</w:t>
            </w:r>
            <w:proofErr w:type="gramEnd"/>
            <w:r w:rsidRPr="00756EDB">
              <w:rPr>
                <w:rFonts w:ascii="Times New Roman" w:hAnsi="Times New Roman" w:cs="Times New Roman"/>
                <w:sz w:val="24"/>
                <w:szCs w:val="24"/>
              </w:rPr>
              <w:t>беспечение</w:t>
            </w:r>
            <w:proofErr w:type="spellEnd"/>
            <w:r w:rsidRPr="00756EDB">
              <w:rPr>
                <w:rFonts w:ascii="Times New Roman" w:hAnsi="Times New Roman" w:cs="Times New Roman"/>
                <w:sz w:val="24"/>
                <w:szCs w:val="24"/>
              </w:rPr>
              <w:t xml:space="preserve"> долгосрочной сбалансированности и устойчивости бюджетной системы Боготольского района, повышение качества и прозрачности управления муниципальными финансами</w:t>
            </w:r>
          </w:p>
        </w:tc>
      </w:tr>
      <w:tr w:rsidR="00A11AD0" w:rsidRPr="00756EDB">
        <w:trPr>
          <w:cantSplit/>
          <w:trHeight w:val="360"/>
        </w:trPr>
        <w:tc>
          <w:tcPr>
            <w:tcW w:w="538"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rPr>
                <w:rFonts w:ascii="Times New Roman" w:hAnsi="Times New Roman" w:cs="Times New Roman"/>
                <w:sz w:val="24"/>
                <w:szCs w:val="24"/>
              </w:rPr>
            </w:pPr>
            <w:r w:rsidRPr="00756EDB">
              <w:rPr>
                <w:rFonts w:ascii="Times New Roman" w:hAnsi="Times New Roman" w:cs="Times New Roman"/>
                <w:sz w:val="24"/>
                <w:szCs w:val="24"/>
              </w:rPr>
              <w:lastRenderedPageBreak/>
              <w:t>1.1</w:t>
            </w:r>
          </w:p>
        </w:tc>
        <w:tc>
          <w:tcPr>
            <w:tcW w:w="2366"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rPr>
                <w:rFonts w:ascii="Times New Roman" w:hAnsi="Times New Roman" w:cs="Times New Roman"/>
                <w:sz w:val="24"/>
                <w:szCs w:val="24"/>
              </w:rPr>
            </w:pPr>
            <w:r w:rsidRPr="00756EDB">
              <w:rPr>
                <w:rFonts w:ascii="Times New Roman" w:hAnsi="Times New Roman" w:cs="Times New Roman"/>
                <w:sz w:val="24"/>
                <w:szCs w:val="24"/>
                <w:lang w:eastAsia="en-US"/>
              </w:rPr>
              <w:t>Минимальный размер бюджетной обеспеченности сельских поселений Боготольского района после выравнивания</w:t>
            </w:r>
          </w:p>
        </w:tc>
        <w:tc>
          <w:tcPr>
            <w:tcW w:w="1132"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тыс. рублей</w:t>
            </w:r>
          </w:p>
        </w:tc>
        <w:tc>
          <w:tcPr>
            <w:tcW w:w="992"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8,0</w:t>
            </w:r>
          </w:p>
        </w:tc>
        <w:tc>
          <w:tcPr>
            <w:tcW w:w="992"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8,0</w:t>
            </w:r>
          </w:p>
        </w:tc>
        <w:tc>
          <w:tcPr>
            <w:tcW w:w="851"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r w:rsidRPr="00756EDB">
              <w:rPr>
                <w:rFonts w:ascii="Times New Roman" w:hAnsi="Times New Roman" w:cs="Times New Roman"/>
                <w:sz w:val="24"/>
                <w:szCs w:val="24"/>
              </w:rPr>
              <w:t>,0</w:t>
            </w:r>
          </w:p>
        </w:tc>
        <w:tc>
          <w:tcPr>
            <w:tcW w:w="957" w:type="dxa"/>
            <w:tcBorders>
              <w:top w:val="single" w:sz="6" w:space="0" w:color="auto"/>
              <w:left w:val="single" w:sz="6" w:space="0" w:color="auto"/>
              <w:bottom w:val="single" w:sz="6" w:space="0" w:color="auto"/>
              <w:right w:val="single" w:sz="6" w:space="0" w:color="auto"/>
            </w:tcBorders>
          </w:tcPr>
          <w:p w:rsidR="00A11AD0" w:rsidRDefault="00A11AD0"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891"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r w:rsidRPr="00756EDB">
              <w:rPr>
                <w:rFonts w:ascii="Times New Roman" w:hAnsi="Times New Roman" w:cs="Times New Roman"/>
                <w:sz w:val="24"/>
                <w:szCs w:val="24"/>
              </w:rPr>
              <w:t>,0</w:t>
            </w:r>
          </w:p>
        </w:tc>
        <w:tc>
          <w:tcPr>
            <w:tcW w:w="798"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w:t>
            </w:r>
            <w:r w:rsidRPr="00756EDB">
              <w:rPr>
                <w:rFonts w:ascii="Times New Roman" w:hAnsi="Times New Roman" w:cs="Times New Roman"/>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tcPr>
          <w:p w:rsidR="00A11AD0" w:rsidRPr="00756EDB" w:rsidRDefault="00A11AD0" w:rsidP="00155658">
            <w:pPr>
              <w:jc w:val="center"/>
            </w:pPr>
            <w:r>
              <w:t>8</w:t>
            </w:r>
            <w:r w:rsidRPr="00756EDB">
              <w:t>,0</w:t>
            </w:r>
          </w:p>
        </w:tc>
        <w:tc>
          <w:tcPr>
            <w:tcW w:w="851" w:type="dxa"/>
            <w:gridSpan w:val="3"/>
            <w:tcBorders>
              <w:top w:val="single" w:sz="6" w:space="0" w:color="auto"/>
              <w:left w:val="single" w:sz="6" w:space="0" w:color="auto"/>
              <w:bottom w:val="single" w:sz="6" w:space="0" w:color="auto"/>
              <w:right w:val="single" w:sz="6" w:space="0" w:color="auto"/>
            </w:tcBorders>
          </w:tcPr>
          <w:p w:rsidR="00A11AD0" w:rsidRPr="00756EDB" w:rsidRDefault="00A11AD0" w:rsidP="00155658">
            <w:pPr>
              <w:jc w:val="center"/>
            </w:pPr>
            <w:r>
              <w:t>8</w:t>
            </w:r>
            <w:r w:rsidRPr="00756EDB">
              <w:t>,0</w:t>
            </w:r>
          </w:p>
        </w:tc>
        <w:tc>
          <w:tcPr>
            <w:tcW w:w="850" w:type="dxa"/>
            <w:gridSpan w:val="2"/>
            <w:tcBorders>
              <w:top w:val="single" w:sz="6" w:space="0" w:color="auto"/>
              <w:left w:val="single" w:sz="6" w:space="0" w:color="auto"/>
              <w:bottom w:val="single" w:sz="6" w:space="0" w:color="auto"/>
              <w:right w:val="single" w:sz="6" w:space="0" w:color="auto"/>
            </w:tcBorders>
          </w:tcPr>
          <w:p w:rsidR="00A11AD0" w:rsidRPr="00756EDB" w:rsidRDefault="00A11AD0" w:rsidP="00155658">
            <w:pPr>
              <w:jc w:val="center"/>
            </w:pPr>
            <w:r>
              <w:t>8</w:t>
            </w:r>
            <w:r w:rsidRPr="00756EDB">
              <w:t>,0</w:t>
            </w:r>
          </w:p>
        </w:tc>
        <w:tc>
          <w:tcPr>
            <w:tcW w:w="851" w:type="dxa"/>
            <w:gridSpan w:val="2"/>
            <w:tcBorders>
              <w:top w:val="single" w:sz="6" w:space="0" w:color="auto"/>
              <w:left w:val="single" w:sz="6" w:space="0" w:color="auto"/>
              <w:bottom w:val="single" w:sz="6" w:space="0" w:color="auto"/>
              <w:right w:val="single" w:sz="6" w:space="0" w:color="auto"/>
            </w:tcBorders>
          </w:tcPr>
          <w:p w:rsidR="00A11AD0" w:rsidRPr="00756EDB" w:rsidRDefault="00A11AD0" w:rsidP="00155658">
            <w:pPr>
              <w:jc w:val="center"/>
            </w:pPr>
            <w:r>
              <w:t>8</w:t>
            </w:r>
            <w:r w:rsidRPr="00756EDB">
              <w:t>,0</w:t>
            </w:r>
          </w:p>
        </w:tc>
        <w:tc>
          <w:tcPr>
            <w:tcW w:w="850" w:type="dxa"/>
            <w:gridSpan w:val="2"/>
            <w:tcBorders>
              <w:top w:val="single" w:sz="6" w:space="0" w:color="auto"/>
              <w:left w:val="single" w:sz="6" w:space="0" w:color="auto"/>
              <w:bottom w:val="single" w:sz="6" w:space="0" w:color="auto"/>
              <w:right w:val="single" w:sz="6" w:space="0" w:color="auto"/>
            </w:tcBorders>
          </w:tcPr>
          <w:p w:rsidR="00A11AD0" w:rsidRPr="00756EDB" w:rsidRDefault="00A11AD0" w:rsidP="00155658">
            <w:pPr>
              <w:jc w:val="center"/>
            </w:pPr>
            <w:r>
              <w:t>8</w:t>
            </w:r>
            <w:r w:rsidRPr="00756EDB">
              <w:t>,0</w:t>
            </w:r>
          </w:p>
        </w:tc>
        <w:tc>
          <w:tcPr>
            <w:tcW w:w="856" w:type="dxa"/>
            <w:gridSpan w:val="2"/>
            <w:tcBorders>
              <w:top w:val="single" w:sz="6" w:space="0" w:color="auto"/>
              <w:left w:val="single" w:sz="6" w:space="0" w:color="auto"/>
              <w:bottom w:val="single" w:sz="6" w:space="0" w:color="auto"/>
              <w:right w:val="single" w:sz="6" w:space="0" w:color="auto"/>
            </w:tcBorders>
          </w:tcPr>
          <w:p w:rsidR="00A11AD0" w:rsidRPr="00756EDB" w:rsidRDefault="00A11AD0" w:rsidP="00155658">
            <w:pPr>
              <w:jc w:val="center"/>
            </w:pPr>
            <w:r>
              <w:t>8</w:t>
            </w:r>
            <w:r w:rsidRPr="00756EDB">
              <w:t>,0</w:t>
            </w:r>
          </w:p>
        </w:tc>
        <w:tc>
          <w:tcPr>
            <w:tcW w:w="797" w:type="dxa"/>
            <w:tcBorders>
              <w:top w:val="single" w:sz="6" w:space="0" w:color="auto"/>
              <w:left w:val="single" w:sz="6" w:space="0" w:color="auto"/>
              <w:bottom w:val="single" w:sz="6" w:space="0" w:color="auto"/>
              <w:right w:val="single" w:sz="6" w:space="0" w:color="auto"/>
            </w:tcBorders>
          </w:tcPr>
          <w:p w:rsidR="00A11AD0" w:rsidRPr="00756EDB" w:rsidRDefault="00A11AD0" w:rsidP="009E354B">
            <w:pPr>
              <w:jc w:val="center"/>
            </w:pPr>
            <w:r>
              <w:t>8</w:t>
            </w:r>
            <w:r w:rsidRPr="00756EDB">
              <w:t>,0</w:t>
            </w:r>
          </w:p>
        </w:tc>
        <w:tc>
          <w:tcPr>
            <w:tcW w:w="720" w:type="dxa"/>
          </w:tcPr>
          <w:p w:rsidR="00A11AD0" w:rsidRPr="00756EDB" w:rsidRDefault="00A11AD0" w:rsidP="00155658">
            <w:pPr>
              <w:pStyle w:val="ConsPlusNormal"/>
              <w:widowControl/>
              <w:ind w:firstLine="0"/>
              <w:rPr>
                <w:rFonts w:ascii="Times New Roman" w:hAnsi="Times New Roman" w:cs="Times New Roman"/>
                <w:sz w:val="24"/>
                <w:szCs w:val="24"/>
              </w:rPr>
            </w:pPr>
          </w:p>
        </w:tc>
      </w:tr>
      <w:tr w:rsidR="00A11AD0" w:rsidRPr="00756EDB">
        <w:trPr>
          <w:gridAfter w:val="1"/>
          <w:wAfter w:w="720" w:type="dxa"/>
          <w:cantSplit/>
          <w:trHeight w:val="240"/>
        </w:trPr>
        <w:tc>
          <w:tcPr>
            <w:tcW w:w="538"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rPr>
                <w:rFonts w:ascii="Times New Roman" w:hAnsi="Times New Roman" w:cs="Times New Roman"/>
                <w:sz w:val="24"/>
                <w:szCs w:val="24"/>
              </w:rPr>
            </w:pPr>
            <w:r w:rsidRPr="00756EDB">
              <w:rPr>
                <w:rFonts w:ascii="Times New Roman" w:hAnsi="Times New Roman" w:cs="Times New Roman"/>
                <w:sz w:val="24"/>
                <w:szCs w:val="24"/>
              </w:rPr>
              <w:t>1.2</w:t>
            </w:r>
          </w:p>
        </w:tc>
        <w:tc>
          <w:tcPr>
            <w:tcW w:w="2366"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rPr>
                <w:rFonts w:ascii="Times New Roman" w:hAnsi="Times New Roman" w:cs="Times New Roman"/>
                <w:sz w:val="24"/>
                <w:szCs w:val="24"/>
              </w:rPr>
            </w:pPr>
            <w:r w:rsidRPr="00756EDB">
              <w:rPr>
                <w:rFonts w:ascii="Times New Roman" w:hAnsi="Times New Roman" w:cs="Times New Roman"/>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132"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процент</w:t>
            </w:r>
          </w:p>
        </w:tc>
        <w:tc>
          <w:tcPr>
            <w:tcW w:w="992"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Cell"/>
              <w:jc w:val="center"/>
              <w:rPr>
                <w:rFonts w:ascii="Times New Roman" w:hAnsi="Times New Roman" w:cs="Times New Roman"/>
                <w:sz w:val="24"/>
                <w:szCs w:val="24"/>
              </w:rPr>
            </w:pPr>
            <w:r w:rsidRPr="00756EDB">
              <w:rPr>
                <w:rFonts w:ascii="Times New Roman" w:hAnsi="Times New Roman" w:cs="Times New Roman"/>
                <w:sz w:val="24"/>
                <w:szCs w:val="24"/>
              </w:rPr>
              <w:t>0,03</w:t>
            </w:r>
          </w:p>
        </w:tc>
        <w:tc>
          <w:tcPr>
            <w:tcW w:w="992" w:type="dxa"/>
            <w:tcBorders>
              <w:top w:val="single" w:sz="6" w:space="0" w:color="auto"/>
              <w:left w:val="single" w:sz="6" w:space="0" w:color="auto"/>
              <w:bottom w:val="single" w:sz="6" w:space="0" w:color="auto"/>
              <w:right w:val="single" w:sz="6" w:space="0" w:color="auto"/>
            </w:tcBorders>
          </w:tcPr>
          <w:p w:rsidR="00A11AD0" w:rsidRPr="00B4285B" w:rsidRDefault="00A11AD0" w:rsidP="00B4285B">
            <w:pPr>
              <w:jc w:val="center"/>
              <w:rPr>
                <w:sz w:val="24"/>
                <w:szCs w:val="24"/>
              </w:rPr>
            </w:pPr>
            <w:r w:rsidRPr="00B4285B">
              <w:rPr>
                <w:sz w:val="24"/>
                <w:szCs w:val="24"/>
                <w:lang w:eastAsia="en-US"/>
              </w:rPr>
              <w:t xml:space="preserve">не более </w:t>
            </w:r>
            <w:r w:rsidRPr="00B4285B">
              <w:rPr>
                <w:sz w:val="24"/>
                <w:szCs w:val="24"/>
              </w:rPr>
              <w:t>15</w:t>
            </w:r>
          </w:p>
        </w:tc>
        <w:tc>
          <w:tcPr>
            <w:tcW w:w="851" w:type="dxa"/>
            <w:tcBorders>
              <w:top w:val="single" w:sz="6" w:space="0" w:color="auto"/>
              <w:left w:val="single" w:sz="6" w:space="0" w:color="auto"/>
              <w:bottom w:val="single" w:sz="6" w:space="0" w:color="auto"/>
              <w:right w:val="single" w:sz="6" w:space="0" w:color="auto"/>
            </w:tcBorders>
          </w:tcPr>
          <w:p w:rsidR="00A11AD0" w:rsidRPr="00B4285B" w:rsidRDefault="00A11AD0" w:rsidP="00B4285B">
            <w:pPr>
              <w:jc w:val="center"/>
              <w:rPr>
                <w:sz w:val="24"/>
                <w:szCs w:val="24"/>
              </w:rPr>
            </w:pPr>
            <w:r w:rsidRPr="00B4285B">
              <w:rPr>
                <w:sz w:val="24"/>
                <w:szCs w:val="24"/>
                <w:lang w:eastAsia="en-US"/>
              </w:rPr>
              <w:t xml:space="preserve">не более </w:t>
            </w:r>
            <w:r w:rsidRPr="00B4285B">
              <w:rPr>
                <w:sz w:val="24"/>
                <w:szCs w:val="24"/>
              </w:rPr>
              <w:t>15</w:t>
            </w:r>
          </w:p>
        </w:tc>
        <w:tc>
          <w:tcPr>
            <w:tcW w:w="957" w:type="dxa"/>
            <w:tcBorders>
              <w:top w:val="single" w:sz="6" w:space="0" w:color="auto"/>
              <w:left w:val="single" w:sz="6" w:space="0" w:color="auto"/>
              <w:bottom w:val="single" w:sz="6" w:space="0" w:color="auto"/>
              <w:right w:val="single" w:sz="6" w:space="0" w:color="auto"/>
            </w:tcBorders>
          </w:tcPr>
          <w:p w:rsidR="00A11AD0" w:rsidRPr="00B4285B" w:rsidRDefault="00A11AD0" w:rsidP="00155658">
            <w:pPr>
              <w:jc w:val="center"/>
              <w:rPr>
                <w:sz w:val="24"/>
                <w:szCs w:val="24"/>
                <w:lang w:eastAsia="en-US"/>
              </w:rPr>
            </w:pPr>
            <w:r w:rsidRPr="00B4285B">
              <w:rPr>
                <w:sz w:val="24"/>
                <w:szCs w:val="24"/>
                <w:lang w:eastAsia="en-US"/>
              </w:rPr>
              <w:t xml:space="preserve">не более </w:t>
            </w:r>
            <w:r w:rsidRPr="00B4285B">
              <w:rPr>
                <w:sz w:val="24"/>
                <w:szCs w:val="24"/>
              </w:rPr>
              <w:t>15</w:t>
            </w:r>
          </w:p>
        </w:tc>
        <w:tc>
          <w:tcPr>
            <w:tcW w:w="891" w:type="dxa"/>
            <w:tcBorders>
              <w:top w:val="single" w:sz="6" w:space="0" w:color="auto"/>
              <w:left w:val="single" w:sz="6" w:space="0" w:color="auto"/>
              <w:bottom w:val="single" w:sz="6" w:space="0" w:color="auto"/>
              <w:right w:val="single" w:sz="6" w:space="0" w:color="auto"/>
            </w:tcBorders>
          </w:tcPr>
          <w:p w:rsidR="00A11AD0" w:rsidRPr="00B4285B" w:rsidRDefault="00A11AD0" w:rsidP="00B4285B">
            <w:pPr>
              <w:jc w:val="center"/>
              <w:rPr>
                <w:sz w:val="24"/>
                <w:szCs w:val="24"/>
              </w:rPr>
            </w:pPr>
            <w:r w:rsidRPr="00B4285B">
              <w:rPr>
                <w:sz w:val="24"/>
                <w:szCs w:val="24"/>
                <w:lang w:eastAsia="en-US"/>
              </w:rPr>
              <w:t xml:space="preserve">не более </w:t>
            </w:r>
            <w:r w:rsidRPr="00B4285B">
              <w:rPr>
                <w:sz w:val="24"/>
                <w:szCs w:val="24"/>
              </w:rPr>
              <w:t>15</w:t>
            </w:r>
          </w:p>
        </w:tc>
        <w:tc>
          <w:tcPr>
            <w:tcW w:w="798" w:type="dxa"/>
            <w:tcBorders>
              <w:top w:val="single" w:sz="6" w:space="0" w:color="auto"/>
              <w:left w:val="single" w:sz="6" w:space="0" w:color="auto"/>
              <w:bottom w:val="single" w:sz="6" w:space="0" w:color="auto"/>
              <w:right w:val="single" w:sz="6" w:space="0" w:color="auto"/>
            </w:tcBorders>
          </w:tcPr>
          <w:p w:rsidR="00A11AD0" w:rsidRPr="00B4285B" w:rsidRDefault="00A11AD0" w:rsidP="00B4285B">
            <w:pPr>
              <w:jc w:val="center"/>
              <w:rPr>
                <w:sz w:val="24"/>
                <w:szCs w:val="24"/>
              </w:rPr>
            </w:pPr>
            <w:r w:rsidRPr="00B4285B">
              <w:rPr>
                <w:sz w:val="24"/>
                <w:szCs w:val="24"/>
                <w:lang w:eastAsia="en-US"/>
              </w:rPr>
              <w:t xml:space="preserve">не более </w:t>
            </w:r>
            <w:r w:rsidRPr="00B4285B">
              <w:rPr>
                <w:sz w:val="24"/>
                <w:szCs w:val="24"/>
              </w:rPr>
              <w:t>15</w:t>
            </w:r>
          </w:p>
        </w:tc>
        <w:tc>
          <w:tcPr>
            <w:tcW w:w="992" w:type="dxa"/>
            <w:gridSpan w:val="2"/>
            <w:tcBorders>
              <w:top w:val="single" w:sz="6" w:space="0" w:color="auto"/>
              <w:left w:val="single" w:sz="6" w:space="0" w:color="auto"/>
              <w:bottom w:val="single" w:sz="6" w:space="0" w:color="auto"/>
              <w:right w:val="single" w:sz="6" w:space="0" w:color="auto"/>
            </w:tcBorders>
          </w:tcPr>
          <w:p w:rsidR="00A11AD0" w:rsidRPr="00B4285B" w:rsidRDefault="00A11AD0" w:rsidP="00B4285B">
            <w:pPr>
              <w:jc w:val="center"/>
              <w:rPr>
                <w:sz w:val="24"/>
                <w:szCs w:val="24"/>
              </w:rPr>
            </w:pPr>
            <w:r w:rsidRPr="00B4285B">
              <w:rPr>
                <w:sz w:val="24"/>
                <w:szCs w:val="24"/>
                <w:lang w:eastAsia="en-US"/>
              </w:rPr>
              <w:t xml:space="preserve">не более </w:t>
            </w:r>
            <w:r w:rsidRPr="00B4285B">
              <w:rPr>
                <w:sz w:val="24"/>
                <w:szCs w:val="24"/>
              </w:rPr>
              <w:t>15</w:t>
            </w:r>
          </w:p>
        </w:tc>
        <w:tc>
          <w:tcPr>
            <w:tcW w:w="851" w:type="dxa"/>
            <w:gridSpan w:val="3"/>
            <w:tcBorders>
              <w:top w:val="single" w:sz="6" w:space="0" w:color="auto"/>
              <w:left w:val="single" w:sz="6" w:space="0" w:color="auto"/>
              <w:bottom w:val="single" w:sz="6" w:space="0" w:color="auto"/>
              <w:right w:val="single" w:sz="6" w:space="0" w:color="auto"/>
            </w:tcBorders>
          </w:tcPr>
          <w:p w:rsidR="00A11AD0" w:rsidRPr="00B4285B" w:rsidRDefault="00A11AD0" w:rsidP="00B4285B">
            <w:pPr>
              <w:jc w:val="center"/>
              <w:rPr>
                <w:sz w:val="24"/>
                <w:szCs w:val="24"/>
              </w:rPr>
            </w:pPr>
            <w:r w:rsidRPr="00B4285B">
              <w:rPr>
                <w:sz w:val="24"/>
                <w:szCs w:val="24"/>
                <w:lang w:eastAsia="en-US"/>
              </w:rPr>
              <w:t xml:space="preserve">не более </w:t>
            </w:r>
            <w:r w:rsidRPr="00B4285B">
              <w:rPr>
                <w:sz w:val="24"/>
                <w:szCs w:val="24"/>
              </w:rPr>
              <w:t>15</w:t>
            </w:r>
          </w:p>
        </w:tc>
        <w:tc>
          <w:tcPr>
            <w:tcW w:w="850" w:type="dxa"/>
            <w:gridSpan w:val="2"/>
            <w:tcBorders>
              <w:top w:val="single" w:sz="6" w:space="0" w:color="auto"/>
              <w:left w:val="single" w:sz="6" w:space="0" w:color="auto"/>
              <w:bottom w:val="single" w:sz="6" w:space="0" w:color="auto"/>
              <w:right w:val="single" w:sz="6" w:space="0" w:color="auto"/>
            </w:tcBorders>
          </w:tcPr>
          <w:p w:rsidR="00A11AD0" w:rsidRPr="00B4285B" w:rsidRDefault="00A11AD0" w:rsidP="00B4285B">
            <w:pPr>
              <w:jc w:val="center"/>
              <w:rPr>
                <w:sz w:val="24"/>
                <w:szCs w:val="24"/>
              </w:rPr>
            </w:pPr>
            <w:r w:rsidRPr="00B4285B">
              <w:rPr>
                <w:sz w:val="24"/>
                <w:szCs w:val="24"/>
                <w:lang w:eastAsia="en-US"/>
              </w:rPr>
              <w:t xml:space="preserve">не более </w:t>
            </w:r>
            <w:r w:rsidRPr="00B4285B">
              <w:rPr>
                <w:sz w:val="24"/>
                <w:szCs w:val="24"/>
              </w:rPr>
              <w:t>15</w:t>
            </w:r>
          </w:p>
        </w:tc>
        <w:tc>
          <w:tcPr>
            <w:tcW w:w="851" w:type="dxa"/>
            <w:gridSpan w:val="2"/>
            <w:tcBorders>
              <w:top w:val="single" w:sz="6" w:space="0" w:color="auto"/>
              <w:left w:val="single" w:sz="6" w:space="0" w:color="auto"/>
              <w:bottom w:val="single" w:sz="6" w:space="0" w:color="auto"/>
              <w:right w:val="single" w:sz="6" w:space="0" w:color="auto"/>
            </w:tcBorders>
          </w:tcPr>
          <w:p w:rsidR="00A11AD0" w:rsidRPr="00B4285B" w:rsidRDefault="00A11AD0" w:rsidP="00B4285B">
            <w:pPr>
              <w:jc w:val="center"/>
              <w:rPr>
                <w:sz w:val="24"/>
                <w:szCs w:val="24"/>
              </w:rPr>
            </w:pPr>
            <w:r w:rsidRPr="00B4285B">
              <w:rPr>
                <w:sz w:val="24"/>
                <w:szCs w:val="24"/>
                <w:lang w:eastAsia="en-US"/>
              </w:rPr>
              <w:t xml:space="preserve">не более </w:t>
            </w:r>
            <w:r w:rsidRPr="00B4285B">
              <w:rPr>
                <w:sz w:val="24"/>
                <w:szCs w:val="24"/>
              </w:rPr>
              <w:t>15</w:t>
            </w:r>
          </w:p>
        </w:tc>
        <w:tc>
          <w:tcPr>
            <w:tcW w:w="850" w:type="dxa"/>
            <w:gridSpan w:val="2"/>
            <w:tcBorders>
              <w:top w:val="single" w:sz="6" w:space="0" w:color="auto"/>
              <w:left w:val="single" w:sz="6" w:space="0" w:color="auto"/>
              <w:bottom w:val="single" w:sz="6" w:space="0" w:color="auto"/>
              <w:right w:val="single" w:sz="6" w:space="0" w:color="auto"/>
            </w:tcBorders>
          </w:tcPr>
          <w:p w:rsidR="00A11AD0" w:rsidRPr="00B4285B" w:rsidRDefault="00A11AD0" w:rsidP="00B4285B">
            <w:pPr>
              <w:jc w:val="center"/>
              <w:rPr>
                <w:sz w:val="24"/>
                <w:szCs w:val="24"/>
              </w:rPr>
            </w:pPr>
            <w:r w:rsidRPr="00B4285B">
              <w:rPr>
                <w:sz w:val="24"/>
                <w:szCs w:val="24"/>
                <w:lang w:eastAsia="en-US"/>
              </w:rPr>
              <w:t xml:space="preserve">не более </w:t>
            </w:r>
            <w:r w:rsidRPr="00B4285B">
              <w:rPr>
                <w:sz w:val="24"/>
                <w:szCs w:val="24"/>
              </w:rPr>
              <w:t>15</w:t>
            </w:r>
          </w:p>
        </w:tc>
        <w:tc>
          <w:tcPr>
            <w:tcW w:w="856" w:type="dxa"/>
            <w:gridSpan w:val="2"/>
            <w:tcBorders>
              <w:top w:val="single" w:sz="6" w:space="0" w:color="auto"/>
              <w:left w:val="single" w:sz="6" w:space="0" w:color="auto"/>
              <w:bottom w:val="single" w:sz="6" w:space="0" w:color="auto"/>
              <w:right w:val="single" w:sz="6" w:space="0" w:color="auto"/>
            </w:tcBorders>
          </w:tcPr>
          <w:p w:rsidR="00A11AD0" w:rsidRPr="00B4285B" w:rsidRDefault="00A11AD0" w:rsidP="00B4285B">
            <w:pPr>
              <w:jc w:val="center"/>
              <w:rPr>
                <w:sz w:val="24"/>
                <w:szCs w:val="24"/>
              </w:rPr>
            </w:pPr>
            <w:r w:rsidRPr="00B4285B">
              <w:rPr>
                <w:sz w:val="24"/>
                <w:szCs w:val="24"/>
                <w:lang w:eastAsia="en-US"/>
              </w:rPr>
              <w:t xml:space="preserve">не более </w:t>
            </w:r>
            <w:r w:rsidRPr="00B4285B">
              <w:rPr>
                <w:sz w:val="24"/>
                <w:szCs w:val="24"/>
              </w:rPr>
              <w:t>15</w:t>
            </w:r>
          </w:p>
        </w:tc>
        <w:tc>
          <w:tcPr>
            <w:tcW w:w="797" w:type="dxa"/>
            <w:tcBorders>
              <w:top w:val="single" w:sz="6" w:space="0" w:color="auto"/>
              <w:left w:val="single" w:sz="6" w:space="0" w:color="auto"/>
              <w:bottom w:val="single" w:sz="6" w:space="0" w:color="auto"/>
              <w:right w:val="single" w:sz="6" w:space="0" w:color="auto"/>
            </w:tcBorders>
          </w:tcPr>
          <w:p w:rsidR="00A11AD0" w:rsidRPr="00B4285B" w:rsidRDefault="00A11AD0" w:rsidP="00B4285B">
            <w:pPr>
              <w:jc w:val="center"/>
              <w:rPr>
                <w:sz w:val="24"/>
                <w:szCs w:val="24"/>
              </w:rPr>
            </w:pPr>
            <w:r w:rsidRPr="00B4285B">
              <w:rPr>
                <w:sz w:val="24"/>
                <w:szCs w:val="24"/>
                <w:lang w:eastAsia="en-US"/>
              </w:rPr>
              <w:t xml:space="preserve">не более </w:t>
            </w:r>
            <w:r w:rsidRPr="00B4285B">
              <w:rPr>
                <w:sz w:val="24"/>
                <w:szCs w:val="24"/>
              </w:rPr>
              <w:t>15</w:t>
            </w:r>
          </w:p>
        </w:tc>
      </w:tr>
      <w:tr w:rsidR="00A11AD0" w:rsidRPr="00756EDB">
        <w:trPr>
          <w:gridAfter w:val="1"/>
          <w:wAfter w:w="720" w:type="dxa"/>
          <w:cantSplit/>
          <w:trHeight w:val="360"/>
        </w:trPr>
        <w:tc>
          <w:tcPr>
            <w:tcW w:w="538"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rPr>
                <w:rFonts w:ascii="Times New Roman" w:hAnsi="Times New Roman" w:cs="Times New Roman"/>
                <w:sz w:val="24"/>
                <w:szCs w:val="24"/>
              </w:rPr>
            </w:pPr>
            <w:r w:rsidRPr="00756EDB">
              <w:rPr>
                <w:rFonts w:ascii="Times New Roman" w:hAnsi="Times New Roman" w:cs="Times New Roman"/>
                <w:sz w:val="24"/>
                <w:szCs w:val="24"/>
              </w:rPr>
              <w:t>1.3</w:t>
            </w:r>
          </w:p>
        </w:tc>
        <w:tc>
          <w:tcPr>
            <w:tcW w:w="2366"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rPr>
                <w:rFonts w:ascii="Times New Roman" w:hAnsi="Times New Roman" w:cs="Times New Roman"/>
                <w:sz w:val="24"/>
                <w:szCs w:val="24"/>
              </w:rPr>
            </w:pPr>
            <w:r w:rsidRPr="00756EDB">
              <w:rPr>
                <w:rFonts w:ascii="Times New Roman" w:hAnsi="Times New Roman" w:cs="Times New Roman"/>
                <w:sz w:val="24"/>
                <w:szCs w:val="24"/>
                <w:lang w:eastAsia="en-US"/>
              </w:rPr>
              <w:t>Доля расходов районного бюджета, формируемых в рамках муниципальных программ Боготольского района</w:t>
            </w:r>
          </w:p>
        </w:tc>
        <w:tc>
          <w:tcPr>
            <w:tcW w:w="1132"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процент</w:t>
            </w:r>
          </w:p>
        </w:tc>
        <w:tc>
          <w:tcPr>
            <w:tcW w:w="992"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0</w:t>
            </w:r>
          </w:p>
        </w:tc>
        <w:tc>
          <w:tcPr>
            <w:tcW w:w="992"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lang w:eastAsia="en-US"/>
              </w:rPr>
              <w:t>не менее 80</w:t>
            </w:r>
          </w:p>
        </w:tc>
        <w:tc>
          <w:tcPr>
            <w:tcW w:w="957"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lang w:eastAsia="en-US"/>
              </w:rPr>
            </w:pPr>
            <w:r w:rsidRPr="00756EDB">
              <w:rPr>
                <w:rFonts w:ascii="Times New Roman" w:hAnsi="Times New Roman" w:cs="Times New Roman"/>
                <w:sz w:val="24"/>
                <w:szCs w:val="24"/>
                <w:lang w:eastAsia="en-US"/>
              </w:rPr>
              <w:t>не менее 85</w:t>
            </w:r>
          </w:p>
        </w:tc>
        <w:tc>
          <w:tcPr>
            <w:tcW w:w="891"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lang w:eastAsia="en-US"/>
              </w:rPr>
              <w:t>не менее 90</w:t>
            </w:r>
          </w:p>
        </w:tc>
        <w:tc>
          <w:tcPr>
            <w:tcW w:w="798" w:type="dxa"/>
            <w:tcBorders>
              <w:top w:val="single" w:sz="6" w:space="0" w:color="auto"/>
              <w:left w:val="single" w:sz="6" w:space="0" w:color="auto"/>
              <w:bottom w:val="single" w:sz="6" w:space="0" w:color="auto"/>
              <w:right w:val="single" w:sz="6" w:space="0" w:color="auto"/>
            </w:tcBorders>
          </w:tcPr>
          <w:p w:rsidR="00A11AD0" w:rsidRPr="00756EDB" w:rsidRDefault="00A11AD0" w:rsidP="00155658">
            <w:pPr>
              <w:pStyle w:val="ConsPlusNormal"/>
              <w:widowControl/>
              <w:ind w:firstLine="0"/>
              <w:jc w:val="center"/>
              <w:rPr>
                <w:rFonts w:ascii="Times New Roman" w:hAnsi="Times New Roman" w:cs="Times New Roman"/>
                <w:sz w:val="24"/>
                <w:szCs w:val="24"/>
              </w:rPr>
            </w:pPr>
            <w:r w:rsidRPr="00756EDB">
              <w:rPr>
                <w:rFonts w:ascii="Times New Roman" w:hAnsi="Times New Roman" w:cs="Times New Roman"/>
                <w:sz w:val="24"/>
                <w:szCs w:val="24"/>
                <w:lang w:eastAsia="en-US"/>
              </w:rPr>
              <w:t>не менее 90</w:t>
            </w:r>
          </w:p>
        </w:tc>
        <w:tc>
          <w:tcPr>
            <w:tcW w:w="992" w:type="dxa"/>
            <w:gridSpan w:val="2"/>
            <w:tcBorders>
              <w:top w:val="single" w:sz="6" w:space="0" w:color="auto"/>
              <w:left w:val="single" w:sz="6" w:space="0" w:color="auto"/>
              <w:bottom w:val="single" w:sz="6" w:space="0" w:color="auto"/>
              <w:right w:val="single" w:sz="6" w:space="0" w:color="auto"/>
            </w:tcBorders>
          </w:tcPr>
          <w:p w:rsidR="00A11AD0" w:rsidRPr="00B4285B" w:rsidRDefault="00A11AD0" w:rsidP="00155658">
            <w:pPr>
              <w:jc w:val="center"/>
              <w:rPr>
                <w:sz w:val="24"/>
                <w:szCs w:val="24"/>
              </w:rPr>
            </w:pPr>
            <w:r w:rsidRPr="00B4285B">
              <w:rPr>
                <w:sz w:val="24"/>
                <w:szCs w:val="24"/>
                <w:lang w:eastAsia="en-US"/>
              </w:rPr>
              <w:t>не менее 90</w:t>
            </w:r>
          </w:p>
        </w:tc>
        <w:tc>
          <w:tcPr>
            <w:tcW w:w="851" w:type="dxa"/>
            <w:gridSpan w:val="3"/>
            <w:tcBorders>
              <w:top w:val="single" w:sz="6" w:space="0" w:color="auto"/>
              <w:left w:val="single" w:sz="6" w:space="0" w:color="auto"/>
              <w:bottom w:val="single" w:sz="6" w:space="0" w:color="auto"/>
              <w:right w:val="single" w:sz="6" w:space="0" w:color="auto"/>
            </w:tcBorders>
          </w:tcPr>
          <w:p w:rsidR="00A11AD0" w:rsidRPr="00B4285B" w:rsidRDefault="00A11AD0" w:rsidP="00155658">
            <w:pPr>
              <w:jc w:val="center"/>
              <w:rPr>
                <w:sz w:val="24"/>
                <w:szCs w:val="24"/>
              </w:rPr>
            </w:pPr>
            <w:r w:rsidRPr="00B4285B">
              <w:rPr>
                <w:sz w:val="24"/>
                <w:szCs w:val="24"/>
                <w:lang w:eastAsia="en-US"/>
              </w:rPr>
              <w:t>не менее 90</w:t>
            </w:r>
          </w:p>
        </w:tc>
        <w:tc>
          <w:tcPr>
            <w:tcW w:w="850" w:type="dxa"/>
            <w:gridSpan w:val="2"/>
            <w:tcBorders>
              <w:top w:val="single" w:sz="6" w:space="0" w:color="auto"/>
              <w:left w:val="single" w:sz="6" w:space="0" w:color="auto"/>
              <w:bottom w:val="single" w:sz="6" w:space="0" w:color="auto"/>
              <w:right w:val="single" w:sz="6" w:space="0" w:color="auto"/>
            </w:tcBorders>
          </w:tcPr>
          <w:p w:rsidR="00A11AD0" w:rsidRPr="00B4285B" w:rsidRDefault="00A11AD0" w:rsidP="00155658">
            <w:pPr>
              <w:jc w:val="center"/>
              <w:rPr>
                <w:sz w:val="24"/>
                <w:szCs w:val="24"/>
              </w:rPr>
            </w:pPr>
            <w:r w:rsidRPr="00B4285B">
              <w:rPr>
                <w:sz w:val="24"/>
                <w:szCs w:val="24"/>
                <w:lang w:eastAsia="en-US"/>
              </w:rPr>
              <w:t>не менее 90</w:t>
            </w:r>
          </w:p>
        </w:tc>
        <w:tc>
          <w:tcPr>
            <w:tcW w:w="851" w:type="dxa"/>
            <w:gridSpan w:val="2"/>
            <w:tcBorders>
              <w:top w:val="single" w:sz="6" w:space="0" w:color="auto"/>
              <w:left w:val="single" w:sz="6" w:space="0" w:color="auto"/>
              <w:bottom w:val="single" w:sz="6" w:space="0" w:color="auto"/>
              <w:right w:val="single" w:sz="6" w:space="0" w:color="auto"/>
            </w:tcBorders>
          </w:tcPr>
          <w:p w:rsidR="00A11AD0" w:rsidRPr="00B4285B" w:rsidRDefault="00A11AD0" w:rsidP="00155658">
            <w:pPr>
              <w:jc w:val="center"/>
              <w:rPr>
                <w:sz w:val="24"/>
                <w:szCs w:val="24"/>
              </w:rPr>
            </w:pPr>
            <w:r w:rsidRPr="00B4285B">
              <w:rPr>
                <w:sz w:val="24"/>
                <w:szCs w:val="24"/>
                <w:lang w:eastAsia="en-US"/>
              </w:rPr>
              <w:t>не менее 90</w:t>
            </w:r>
          </w:p>
        </w:tc>
        <w:tc>
          <w:tcPr>
            <w:tcW w:w="850" w:type="dxa"/>
            <w:gridSpan w:val="2"/>
            <w:tcBorders>
              <w:top w:val="single" w:sz="6" w:space="0" w:color="auto"/>
              <w:left w:val="single" w:sz="6" w:space="0" w:color="auto"/>
              <w:bottom w:val="single" w:sz="6" w:space="0" w:color="auto"/>
              <w:right w:val="single" w:sz="6" w:space="0" w:color="auto"/>
            </w:tcBorders>
          </w:tcPr>
          <w:p w:rsidR="00A11AD0" w:rsidRPr="00B4285B" w:rsidRDefault="00A11AD0" w:rsidP="00155658">
            <w:pPr>
              <w:jc w:val="center"/>
              <w:rPr>
                <w:sz w:val="24"/>
                <w:szCs w:val="24"/>
              </w:rPr>
            </w:pPr>
            <w:r w:rsidRPr="00B4285B">
              <w:rPr>
                <w:sz w:val="24"/>
                <w:szCs w:val="24"/>
                <w:lang w:eastAsia="en-US"/>
              </w:rPr>
              <w:t>не менее 90</w:t>
            </w:r>
          </w:p>
        </w:tc>
        <w:tc>
          <w:tcPr>
            <w:tcW w:w="856" w:type="dxa"/>
            <w:gridSpan w:val="2"/>
            <w:tcBorders>
              <w:top w:val="single" w:sz="6" w:space="0" w:color="auto"/>
              <w:left w:val="single" w:sz="6" w:space="0" w:color="auto"/>
              <w:bottom w:val="single" w:sz="6" w:space="0" w:color="auto"/>
              <w:right w:val="single" w:sz="6" w:space="0" w:color="auto"/>
            </w:tcBorders>
          </w:tcPr>
          <w:p w:rsidR="00A11AD0" w:rsidRPr="00B4285B" w:rsidRDefault="00A11AD0" w:rsidP="00155658">
            <w:pPr>
              <w:jc w:val="center"/>
              <w:rPr>
                <w:sz w:val="24"/>
                <w:szCs w:val="24"/>
              </w:rPr>
            </w:pPr>
            <w:r w:rsidRPr="00B4285B">
              <w:rPr>
                <w:sz w:val="24"/>
                <w:szCs w:val="24"/>
                <w:lang w:eastAsia="en-US"/>
              </w:rPr>
              <w:t>не менее 90</w:t>
            </w:r>
          </w:p>
        </w:tc>
        <w:tc>
          <w:tcPr>
            <w:tcW w:w="797" w:type="dxa"/>
            <w:tcBorders>
              <w:top w:val="single" w:sz="6" w:space="0" w:color="auto"/>
              <w:left w:val="single" w:sz="6" w:space="0" w:color="auto"/>
              <w:bottom w:val="single" w:sz="6" w:space="0" w:color="auto"/>
              <w:right w:val="single" w:sz="6" w:space="0" w:color="auto"/>
            </w:tcBorders>
          </w:tcPr>
          <w:p w:rsidR="00A11AD0" w:rsidRPr="00B4285B" w:rsidRDefault="00A11AD0" w:rsidP="00155658">
            <w:pPr>
              <w:jc w:val="center"/>
              <w:rPr>
                <w:sz w:val="24"/>
                <w:szCs w:val="24"/>
              </w:rPr>
            </w:pPr>
            <w:r w:rsidRPr="00B4285B">
              <w:rPr>
                <w:sz w:val="24"/>
                <w:szCs w:val="24"/>
                <w:lang w:eastAsia="en-US"/>
              </w:rPr>
              <w:t>не менее 90</w:t>
            </w:r>
          </w:p>
        </w:tc>
      </w:tr>
    </w:tbl>
    <w:p w:rsidR="00A11AD0" w:rsidRPr="00756EDB" w:rsidRDefault="00A11AD0" w:rsidP="00420204">
      <w:pPr>
        <w:pStyle w:val="ConsPlusNormal"/>
        <w:widowControl/>
        <w:ind w:firstLine="0"/>
        <w:jc w:val="both"/>
        <w:rPr>
          <w:rFonts w:ascii="Times New Roman" w:hAnsi="Times New Roman" w:cs="Times New Roman"/>
          <w:sz w:val="24"/>
          <w:szCs w:val="24"/>
        </w:rPr>
      </w:pPr>
    </w:p>
    <w:p w:rsidR="00A11AD0" w:rsidRPr="00756EDB" w:rsidRDefault="00A11AD0" w:rsidP="0042020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w:t>
      </w:r>
      <w:r w:rsidRPr="00756EDB">
        <w:rPr>
          <w:rFonts w:ascii="Times New Roman" w:hAnsi="Times New Roman" w:cs="Times New Roman"/>
          <w:sz w:val="24"/>
          <w:szCs w:val="24"/>
        </w:rPr>
        <w:t>уководител</w:t>
      </w:r>
      <w:r>
        <w:rPr>
          <w:rFonts w:ascii="Times New Roman" w:hAnsi="Times New Roman" w:cs="Times New Roman"/>
          <w:sz w:val="24"/>
          <w:szCs w:val="24"/>
        </w:rPr>
        <w:t>ь</w:t>
      </w:r>
    </w:p>
    <w:p w:rsidR="00A11AD0" w:rsidRDefault="00A11AD0" w:rsidP="00B4285B">
      <w:pPr>
        <w:pStyle w:val="ConsPlusNormal"/>
        <w:widowControl/>
        <w:ind w:firstLine="0"/>
        <w:jc w:val="both"/>
        <w:rPr>
          <w:rFonts w:cs="Times New Roman"/>
          <w:sz w:val="28"/>
          <w:szCs w:val="28"/>
        </w:rPr>
        <w:sectPr w:rsidR="00A11AD0" w:rsidSect="00420204">
          <w:pgSz w:w="16838" w:h="11906" w:orient="landscape"/>
          <w:pgMar w:top="1701" w:right="1134" w:bottom="851" w:left="1134" w:header="709" w:footer="709" w:gutter="0"/>
          <w:cols w:space="708"/>
          <w:docGrid w:linePitch="360"/>
        </w:sectPr>
      </w:pPr>
      <w:r w:rsidRPr="00756EDB">
        <w:rPr>
          <w:rFonts w:ascii="Times New Roman" w:hAnsi="Times New Roman" w:cs="Times New Roman"/>
          <w:sz w:val="24"/>
          <w:szCs w:val="24"/>
        </w:rPr>
        <w:lastRenderedPageBreak/>
        <w:t>финансового управления</w:t>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r>
      <w:r w:rsidRPr="00756EDB">
        <w:rPr>
          <w:rFonts w:ascii="Times New Roman" w:hAnsi="Times New Roman" w:cs="Times New Roman"/>
          <w:sz w:val="24"/>
          <w:szCs w:val="24"/>
        </w:rPr>
        <w:tab/>
        <w:t>Н.Ф. Соловьева</w:t>
      </w:r>
    </w:p>
    <w:p w:rsidR="00A11AD0" w:rsidRPr="00533B9B" w:rsidRDefault="00A11AD0" w:rsidP="00420204">
      <w:pPr>
        <w:pStyle w:val="ConsPlusNormal"/>
        <w:widowControl/>
        <w:jc w:val="right"/>
        <w:outlineLvl w:val="2"/>
        <w:rPr>
          <w:rFonts w:ascii="Times New Roman" w:hAnsi="Times New Roman" w:cs="Times New Roman"/>
          <w:sz w:val="28"/>
          <w:szCs w:val="28"/>
        </w:rPr>
      </w:pPr>
      <w:r w:rsidRPr="00533B9B">
        <w:rPr>
          <w:rFonts w:ascii="Times New Roman" w:hAnsi="Times New Roman" w:cs="Times New Roman"/>
          <w:sz w:val="28"/>
          <w:szCs w:val="28"/>
        </w:rPr>
        <w:lastRenderedPageBreak/>
        <w:t>Приложение № 1</w:t>
      </w:r>
    </w:p>
    <w:p w:rsidR="00A11AD0" w:rsidRPr="00533B9B" w:rsidRDefault="00A11AD0" w:rsidP="00420204">
      <w:pPr>
        <w:jc w:val="right"/>
        <w:rPr>
          <w:sz w:val="28"/>
          <w:szCs w:val="28"/>
        </w:rPr>
      </w:pPr>
      <w:r w:rsidRPr="00533B9B">
        <w:rPr>
          <w:sz w:val="28"/>
          <w:szCs w:val="28"/>
        </w:rPr>
        <w:t>к муниципальной программе Боготольского района</w:t>
      </w:r>
    </w:p>
    <w:p w:rsidR="00A11AD0" w:rsidRPr="00533B9B" w:rsidRDefault="00A11AD0" w:rsidP="00420204">
      <w:pPr>
        <w:jc w:val="right"/>
        <w:rPr>
          <w:sz w:val="28"/>
          <w:szCs w:val="28"/>
        </w:rPr>
      </w:pPr>
      <w:r w:rsidRPr="00533B9B">
        <w:rPr>
          <w:sz w:val="28"/>
          <w:szCs w:val="28"/>
        </w:rPr>
        <w:t>«Управление муниципальными финансами»</w:t>
      </w:r>
    </w:p>
    <w:p w:rsidR="00A11AD0" w:rsidRDefault="00A11AD0" w:rsidP="00420204">
      <w:pPr>
        <w:jc w:val="center"/>
        <w:rPr>
          <w:sz w:val="28"/>
          <w:szCs w:val="28"/>
        </w:rPr>
      </w:pPr>
    </w:p>
    <w:p w:rsidR="00A11AD0" w:rsidRPr="00941FC5" w:rsidRDefault="00A11AD0" w:rsidP="00420204">
      <w:pPr>
        <w:jc w:val="center"/>
        <w:rPr>
          <w:sz w:val="28"/>
          <w:szCs w:val="28"/>
        </w:rPr>
      </w:pPr>
      <w:r w:rsidRPr="00941FC5">
        <w:rPr>
          <w:sz w:val="28"/>
          <w:szCs w:val="28"/>
        </w:rPr>
        <w:t xml:space="preserve">Подпрограмма </w:t>
      </w:r>
    </w:p>
    <w:p w:rsidR="00A11AD0" w:rsidRPr="00941FC5" w:rsidRDefault="00A11AD0" w:rsidP="00420204">
      <w:pPr>
        <w:jc w:val="center"/>
        <w:rPr>
          <w:sz w:val="28"/>
          <w:szCs w:val="28"/>
        </w:rPr>
      </w:pPr>
      <w:r w:rsidRPr="00941FC5">
        <w:rPr>
          <w:sz w:val="28"/>
          <w:szCs w:val="28"/>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Pr>
          <w:sz w:val="28"/>
          <w:szCs w:val="28"/>
        </w:rPr>
        <w:t>Боготольского района</w:t>
      </w:r>
      <w:r w:rsidR="009E354B">
        <w:rPr>
          <w:sz w:val="28"/>
          <w:szCs w:val="28"/>
        </w:rPr>
        <w:t>»</w:t>
      </w:r>
    </w:p>
    <w:p w:rsidR="00A11AD0" w:rsidRPr="00941FC5" w:rsidRDefault="00A11AD0" w:rsidP="00420204">
      <w:pPr>
        <w:pStyle w:val="ConsPlusNormal"/>
        <w:rPr>
          <w:rFonts w:ascii="Times New Roman" w:hAnsi="Times New Roman" w:cs="Times New Roman"/>
          <w:sz w:val="28"/>
          <w:szCs w:val="28"/>
        </w:rPr>
      </w:pPr>
    </w:p>
    <w:p w:rsidR="00A11AD0" w:rsidRPr="00941FC5" w:rsidRDefault="00A11AD0" w:rsidP="00420204">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Pr="00941FC5">
        <w:rPr>
          <w:rFonts w:ascii="Times New Roman" w:hAnsi="Times New Roman" w:cs="Times New Roman"/>
          <w:sz w:val="28"/>
          <w:szCs w:val="28"/>
        </w:rPr>
        <w:t>Паспорт подпрограммы</w:t>
      </w:r>
    </w:p>
    <w:p w:rsidR="00A11AD0" w:rsidRPr="00941FC5" w:rsidRDefault="00A11AD0" w:rsidP="00420204">
      <w:pPr>
        <w:pStyle w:val="ConsPlusNormal"/>
        <w:rPr>
          <w:rFonts w:ascii="Times New Roman" w:hAnsi="Times New Roman" w:cs="Times New Roman"/>
          <w:sz w:val="28"/>
          <w:szCs w:val="28"/>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7381"/>
      </w:tblGrid>
      <w:tr w:rsidR="00A11AD0" w:rsidRPr="00941FC5">
        <w:trPr>
          <w:trHeight w:val="600"/>
        </w:trPr>
        <w:tc>
          <w:tcPr>
            <w:tcW w:w="2400" w:type="dxa"/>
          </w:tcPr>
          <w:p w:rsidR="00A11AD0" w:rsidRPr="00941FC5" w:rsidRDefault="00A11AD0" w:rsidP="00155658">
            <w:pPr>
              <w:pStyle w:val="ConsPlusCell"/>
              <w:spacing w:line="276" w:lineRule="auto"/>
              <w:jc w:val="both"/>
              <w:rPr>
                <w:rFonts w:ascii="Times New Roman" w:hAnsi="Times New Roman" w:cs="Times New Roman"/>
                <w:sz w:val="28"/>
                <w:szCs w:val="28"/>
              </w:rPr>
            </w:pPr>
            <w:r w:rsidRPr="00941FC5">
              <w:rPr>
                <w:rFonts w:ascii="Times New Roman" w:hAnsi="Times New Roman" w:cs="Times New Roman"/>
                <w:sz w:val="28"/>
                <w:szCs w:val="28"/>
              </w:rPr>
              <w:t xml:space="preserve">Наименование подпрограммы </w:t>
            </w:r>
          </w:p>
        </w:tc>
        <w:tc>
          <w:tcPr>
            <w:tcW w:w="7381" w:type="dxa"/>
          </w:tcPr>
          <w:p w:rsidR="00A11AD0" w:rsidRPr="00941FC5" w:rsidRDefault="00A11AD0" w:rsidP="00B4285B">
            <w:pPr>
              <w:jc w:val="both"/>
              <w:rPr>
                <w:sz w:val="28"/>
                <w:szCs w:val="28"/>
              </w:rPr>
            </w:pPr>
            <w:r w:rsidRPr="00941FC5">
              <w:rPr>
                <w:sz w:val="28"/>
                <w:szCs w:val="28"/>
              </w:rPr>
              <w:t xml:space="preserve">«Создание условий для эффективного и ответственного управления муниципальными финансами, повышения устойчивости бюджетов муниципальных образований </w:t>
            </w:r>
            <w:r>
              <w:rPr>
                <w:sz w:val="28"/>
                <w:szCs w:val="28"/>
              </w:rPr>
              <w:t>Боготольского района</w:t>
            </w:r>
            <w:r w:rsidRPr="00941FC5">
              <w:rPr>
                <w:sz w:val="28"/>
                <w:szCs w:val="28"/>
              </w:rPr>
              <w:t>» (далее - подпрограмма)</w:t>
            </w:r>
          </w:p>
        </w:tc>
      </w:tr>
      <w:tr w:rsidR="00A11AD0" w:rsidRPr="00941FC5">
        <w:trPr>
          <w:trHeight w:val="600"/>
        </w:trPr>
        <w:tc>
          <w:tcPr>
            <w:tcW w:w="2400" w:type="dxa"/>
          </w:tcPr>
          <w:p w:rsidR="00A11AD0" w:rsidRPr="00941FC5" w:rsidRDefault="00A11AD0" w:rsidP="00155658">
            <w:pPr>
              <w:pStyle w:val="ConsPlusCell"/>
              <w:spacing w:line="276" w:lineRule="auto"/>
              <w:jc w:val="both"/>
              <w:rPr>
                <w:rFonts w:ascii="Times New Roman" w:hAnsi="Times New Roman" w:cs="Times New Roman"/>
                <w:sz w:val="28"/>
                <w:szCs w:val="28"/>
              </w:rPr>
            </w:pPr>
            <w:r w:rsidRPr="00941FC5">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муниципальной</w:t>
            </w:r>
            <w:r w:rsidRPr="00941FC5">
              <w:rPr>
                <w:rFonts w:ascii="Times New Roman" w:hAnsi="Times New Roman" w:cs="Times New Roman"/>
                <w:sz w:val="28"/>
                <w:szCs w:val="28"/>
              </w:rPr>
              <w:t xml:space="preserve"> программы, в рамках которой реализуется подпрограмма</w:t>
            </w:r>
          </w:p>
        </w:tc>
        <w:tc>
          <w:tcPr>
            <w:tcW w:w="7381" w:type="dxa"/>
          </w:tcPr>
          <w:p w:rsidR="00A11AD0" w:rsidRPr="00941FC5" w:rsidRDefault="00A11AD0" w:rsidP="00B4285B">
            <w:pPr>
              <w:pStyle w:val="ConsPlusCell"/>
              <w:spacing w:line="276" w:lineRule="auto"/>
              <w:jc w:val="both"/>
              <w:rPr>
                <w:rFonts w:ascii="Times New Roman" w:hAnsi="Times New Roman" w:cs="Times New Roman"/>
                <w:sz w:val="28"/>
                <w:szCs w:val="28"/>
              </w:rPr>
            </w:pPr>
            <w:r w:rsidRPr="00941FC5">
              <w:rPr>
                <w:rFonts w:ascii="Times New Roman" w:hAnsi="Times New Roman" w:cs="Times New Roman"/>
                <w:sz w:val="28"/>
                <w:szCs w:val="28"/>
              </w:rPr>
              <w:t xml:space="preserve">«Управление </w:t>
            </w:r>
            <w:r>
              <w:rPr>
                <w:rFonts w:ascii="Times New Roman" w:hAnsi="Times New Roman" w:cs="Times New Roman"/>
                <w:sz w:val="28"/>
                <w:szCs w:val="28"/>
              </w:rPr>
              <w:t>муниципальными</w:t>
            </w:r>
            <w:r w:rsidRPr="00941FC5">
              <w:rPr>
                <w:rFonts w:ascii="Times New Roman" w:hAnsi="Times New Roman" w:cs="Times New Roman"/>
                <w:sz w:val="28"/>
                <w:szCs w:val="28"/>
              </w:rPr>
              <w:t xml:space="preserve"> финансами </w:t>
            </w:r>
            <w:r>
              <w:rPr>
                <w:rFonts w:ascii="Times New Roman" w:hAnsi="Times New Roman" w:cs="Times New Roman"/>
                <w:sz w:val="28"/>
                <w:szCs w:val="28"/>
              </w:rPr>
              <w:t>Боготольского района</w:t>
            </w:r>
            <w:r w:rsidRPr="00941FC5">
              <w:rPr>
                <w:rFonts w:ascii="Times New Roman" w:hAnsi="Times New Roman" w:cs="Times New Roman"/>
                <w:sz w:val="28"/>
                <w:szCs w:val="28"/>
              </w:rPr>
              <w:t xml:space="preserve">»  </w:t>
            </w:r>
          </w:p>
        </w:tc>
      </w:tr>
      <w:tr w:rsidR="00A11AD0" w:rsidRPr="00941FC5">
        <w:trPr>
          <w:trHeight w:val="600"/>
        </w:trPr>
        <w:tc>
          <w:tcPr>
            <w:tcW w:w="2400" w:type="dxa"/>
          </w:tcPr>
          <w:p w:rsidR="00A11AD0" w:rsidRPr="00941FC5" w:rsidRDefault="00A11AD0" w:rsidP="00155658">
            <w:pPr>
              <w:pStyle w:val="ConsPlusCell"/>
              <w:spacing w:line="276" w:lineRule="auto"/>
              <w:jc w:val="both"/>
              <w:rPr>
                <w:rFonts w:ascii="Times New Roman" w:hAnsi="Times New Roman" w:cs="Times New Roman"/>
                <w:sz w:val="28"/>
                <w:szCs w:val="28"/>
              </w:rPr>
            </w:pPr>
            <w:r w:rsidRPr="00941FC5">
              <w:rPr>
                <w:rFonts w:ascii="Times New Roman" w:hAnsi="Times New Roman" w:cs="Times New Roman"/>
                <w:sz w:val="28"/>
                <w:szCs w:val="28"/>
              </w:rPr>
              <w:t>Исполнитель подпрограммы</w:t>
            </w:r>
          </w:p>
        </w:tc>
        <w:tc>
          <w:tcPr>
            <w:tcW w:w="7381" w:type="dxa"/>
          </w:tcPr>
          <w:p w:rsidR="00A11AD0" w:rsidRPr="00941FC5" w:rsidRDefault="00A11AD0" w:rsidP="00155658">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Ф</w:t>
            </w:r>
            <w:r w:rsidRPr="00941FC5">
              <w:rPr>
                <w:rFonts w:ascii="Times New Roman" w:hAnsi="Times New Roman" w:cs="Times New Roman"/>
                <w:sz w:val="28"/>
                <w:szCs w:val="28"/>
              </w:rPr>
              <w:t>инансов</w:t>
            </w:r>
            <w:r>
              <w:rPr>
                <w:rFonts w:ascii="Times New Roman" w:hAnsi="Times New Roman" w:cs="Times New Roman"/>
                <w:sz w:val="28"/>
                <w:szCs w:val="28"/>
              </w:rPr>
              <w:t>ое управление администрации Боготольского района</w:t>
            </w:r>
            <w:r w:rsidRPr="00941FC5">
              <w:rPr>
                <w:rFonts w:ascii="Times New Roman" w:hAnsi="Times New Roman" w:cs="Times New Roman"/>
                <w:sz w:val="28"/>
                <w:szCs w:val="28"/>
              </w:rPr>
              <w:t xml:space="preserve"> (далее – финансов</w:t>
            </w:r>
            <w:r>
              <w:rPr>
                <w:rFonts w:ascii="Times New Roman" w:hAnsi="Times New Roman" w:cs="Times New Roman"/>
                <w:sz w:val="28"/>
                <w:szCs w:val="28"/>
              </w:rPr>
              <w:t>ое управление</w:t>
            </w:r>
            <w:r w:rsidRPr="00941FC5">
              <w:rPr>
                <w:rFonts w:ascii="Times New Roman" w:hAnsi="Times New Roman" w:cs="Times New Roman"/>
                <w:sz w:val="28"/>
                <w:szCs w:val="28"/>
              </w:rPr>
              <w:t>)</w:t>
            </w:r>
          </w:p>
        </w:tc>
      </w:tr>
      <w:tr w:rsidR="00A11AD0" w:rsidRPr="00941FC5">
        <w:trPr>
          <w:trHeight w:val="1185"/>
        </w:trPr>
        <w:tc>
          <w:tcPr>
            <w:tcW w:w="2400" w:type="dxa"/>
          </w:tcPr>
          <w:p w:rsidR="00A11AD0" w:rsidRPr="00941FC5" w:rsidRDefault="00A11AD0" w:rsidP="00155658">
            <w:pPr>
              <w:pStyle w:val="ConsPlusCell"/>
              <w:spacing w:line="276" w:lineRule="auto"/>
              <w:jc w:val="both"/>
              <w:rPr>
                <w:rFonts w:ascii="Times New Roman" w:hAnsi="Times New Roman" w:cs="Times New Roman"/>
                <w:sz w:val="28"/>
                <w:szCs w:val="28"/>
              </w:rPr>
            </w:pPr>
            <w:r w:rsidRPr="00941FC5">
              <w:rPr>
                <w:rFonts w:ascii="Times New Roman" w:hAnsi="Times New Roman" w:cs="Times New Roman"/>
                <w:sz w:val="28"/>
                <w:szCs w:val="28"/>
              </w:rPr>
              <w:t xml:space="preserve">Цель </w:t>
            </w:r>
          </w:p>
        </w:tc>
        <w:tc>
          <w:tcPr>
            <w:tcW w:w="7381" w:type="dxa"/>
          </w:tcPr>
          <w:p w:rsidR="00A11AD0" w:rsidRPr="00941FC5" w:rsidRDefault="00A11AD0" w:rsidP="00155658">
            <w:pPr>
              <w:jc w:val="both"/>
              <w:rPr>
                <w:sz w:val="28"/>
                <w:szCs w:val="28"/>
              </w:rPr>
            </w:pPr>
            <w:r w:rsidRPr="00941FC5">
              <w:rPr>
                <w:sz w:val="28"/>
                <w:szCs w:val="28"/>
              </w:rPr>
              <w:t>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A11AD0" w:rsidRPr="00941FC5">
        <w:trPr>
          <w:trHeight w:val="416"/>
        </w:trPr>
        <w:tc>
          <w:tcPr>
            <w:tcW w:w="2400" w:type="dxa"/>
          </w:tcPr>
          <w:p w:rsidR="00A11AD0" w:rsidRPr="00941FC5" w:rsidRDefault="00A11AD0" w:rsidP="00155658">
            <w:pPr>
              <w:pStyle w:val="ConsPlusCell"/>
              <w:spacing w:line="276" w:lineRule="auto"/>
              <w:rPr>
                <w:rFonts w:ascii="Times New Roman" w:hAnsi="Times New Roman" w:cs="Times New Roman"/>
                <w:sz w:val="28"/>
                <w:szCs w:val="28"/>
              </w:rPr>
            </w:pPr>
            <w:r w:rsidRPr="00941FC5">
              <w:rPr>
                <w:rFonts w:ascii="Times New Roman" w:hAnsi="Times New Roman" w:cs="Times New Roman"/>
                <w:sz w:val="28"/>
                <w:szCs w:val="28"/>
              </w:rPr>
              <w:t xml:space="preserve">Задачи </w:t>
            </w:r>
          </w:p>
        </w:tc>
        <w:tc>
          <w:tcPr>
            <w:tcW w:w="7381" w:type="dxa"/>
          </w:tcPr>
          <w:p w:rsidR="00A11AD0" w:rsidRPr="00941FC5" w:rsidRDefault="00A11AD0" w:rsidP="00155658">
            <w:pPr>
              <w:jc w:val="both"/>
              <w:rPr>
                <w:sz w:val="28"/>
                <w:szCs w:val="28"/>
                <w:lang w:eastAsia="en-US"/>
              </w:rPr>
            </w:pPr>
            <w:r w:rsidRPr="00941FC5">
              <w:rPr>
                <w:sz w:val="28"/>
                <w:szCs w:val="28"/>
                <w:lang w:eastAsia="en-US"/>
              </w:rPr>
              <w:t>Создание условий для обеспечения финансовой устойчивости бюджетов муниципальных образований;</w:t>
            </w:r>
          </w:p>
          <w:p w:rsidR="00A11AD0" w:rsidRPr="00941FC5" w:rsidRDefault="00A11AD0" w:rsidP="00155658">
            <w:pPr>
              <w:jc w:val="both"/>
              <w:rPr>
                <w:sz w:val="28"/>
                <w:szCs w:val="28"/>
                <w:lang w:eastAsia="en-US"/>
              </w:rPr>
            </w:pPr>
            <w:r w:rsidRPr="00941FC5">
              <w:rPr>
                <w:sz w:val="28"/>
                <w:szCs w:val="28"/>
                <w:lang w:eastAsia="en-US"/>
              </w:rPr>
              <w:t>Повышение заинтересованности органов местного самоуправления в росте налогового потенциала;</w:t>
            </w:r>
          </w:p>
          <w:p w:rsidR="00A11AD0" w:rsidRPr="00941FC5" w:rsidRDefault="00A11AD0" w:rsidP="00155658">
            <w:pPr>
              <w:jc w:val="both"/>
              <w:rPr>
                <w:sz w:val="28"/>
                <w:szCs w:val="28"/>
                <w:lang w:eastAsia="en-US"/>
              </w:rPr>
            </w:pPr>
            <w:r w:rsidRPr="00941FC5">
              <w:rPr>
                <w:sz w:val="28"/>
                <w:szCs w:val="28"/>
                <w:lang w:eastAsia="en-US"/>
              </w:rPr>
              <w:t>Повышение качества управления муниципальными финансами</w:t>
            </w:r>
          </w:p>
        </w:tc>
      </w:tr>
      <w:tr w:rsidR="00A11AD0" w:rsidRPr="00941FC5">
        <w:trPr>
          <w:trHeight w:val="1124"/>
        </w:trPr>
        <w:tc>
          <w:tcPr>
            <w:tcW w:w="2400" w:type="dxa"/>
          </w:tcPr>
          <w:p w:rsidR="00A11AD0" w:rsidRPr="00941FC5" w:rsidRDefault="00A11AD0" w:rsidP="00155658">
            <w:pPr>
              <w:pStyle w:val="ConsPlusCell"/>
              <w:spacing w:line="276" w:lineRule="auto"/>
              <w:rPr>
                <w:rFonts w:ascii="Times New Roman" w:hAnsi="Times New Roman" w:cs="Times New Roman"/>
                <w:sz w:val="28"/>
                <w:szCs w:val="28"/>
              </w:rPr>
            </w:pPr>
            <w:r w:rsidRPr="00941FC5">
              <w:rPr>
                <w:rFonts w:ascii="Times New Roman" w:hAnsi="Times New Roman" w:cs="Times New Roman"/>
                <w:sz w:val="28"/>
                <w:szCs w:val="28"/>
              </w:rPr>
              <w:t>Целевые индикаторы</w:t>
            </w:r>
          </w:p>
        </w:tc>
        <w:tc>
          <w:tcPr>
            <w:tcW w:w="7381" w:type="dxa"/>
          </w:tcPr>
          <w:p w:rsidR="00A11AD0" w:rsidRPr="00941FC5" w:rsidRDefault="00A11AD0" w:rsidP="00155658">
            <w:pPr>
              <w:jc w:val="both"/>
              <w:rPr>
                <w:sz w:val="28"/>
                <w:szCs w:val="28"/>
                <w:lang w:eastAsia="en-US"/>
              </w:rPr>
            </w:pPr>
            <w:r w:rsidRPr="00941FC5">
              <w:rPr>
                <w:sz w:val="28"/>
                <w:szCs w:val="28"/>
                <w:lang w:eastAsia="en-US"/>
              </w:rPr>
              <w:t xml:space="preserve">Минимальный размер бюджетной обеспеченности </w:t>
            </w:r>
            <w:r>
              <w:rPr>
                <w:sz w:val="28"/>
                <w:szCs w:val="28"/>
                <w:lang w:eastAsia="en-US"/>
              </w:rPr>
              <w:t>сельских поселений Боготольского района</w:t>
            </w:r>
            <w:r w:rsidRPr="00941FC5">
              <w:rPr>
                <w:sz w:val="28"/>
                <w:szCs w:val="28"/>
                <w:lang w:eastAsia="en-US"/>
              </w:rPr>
              <w:t xml:space="preserve"> после выравнивания не менее 1</w:t>
            </w:r>
            <w:r>
              <w:rPr>
                <w:sz w:val="28"/>
                <w:szCs w:val="28"/>
                <w:lang w:eastAsia="en-US"/>
              </w:rPr>
              <w:t>1</w:t>
            </w:r>
            <w:r w:rsidRPr="00941FC5">
              <w:rPr>
                <w:sz w:val="28"/>
                <w:szCs w:val="28"/>
                <w:lang w:eastAsia="en-US"/>
              </w:rPr>
              <w:t xml:space="preserve"> тыс.</w:t>
            </w:r>
            <w:r>
              <w:rPr>
                <w:sz w:val="28"/>
                <w:szCs w:val="28"/>
                <w:lang w:eastAsia="en-US"/>
              </w:rPr>
              <w:t xml:space="preserve"> </w:t>
            </w:r>
            <w:r w:rsidRPr="00941FC5">
              <w:rPr>
                <w:sz w:val="28"/>
                <w:szCs w:val="28"/>
                <w:lang w:eastAsia="en-US"/>
              </w:rPr>
              <w:t>рублей ежегодно;</w:t>
            </w:r>
          </w:p>
          <w:p w:rsidR="00A11AD0" w:rsidRPr="009E549D" w:rsidRDefault="00A11AD0" w:rsidP="00155658">
            <w:pPr>
              <w:jc w:val="both"/>
              <w:rPr>
                <w:sz w:val="28"/>
                <w:szCs w:val="28"/>
                <w:lang w:eastAsia="en-US"/>
              </w:rPr>
            </w:pPr>
            <w:r w:rsidRPr="00941FC5">
              <w:rPr>
                <w:sz w:val="28"/>
                <w:szCs w:val="28"/>
              </w:rPr>
              <w:t>Объем налоговых и неналоговых доходов местных бюджетов в общем объеме доходов местных бюджетов (</w:t>
            </w:r>
            <w:r>
              <w:rPr>
                <w:sz w:val="28"/>
                <w:szCs w:val="28"/>
              </w:rPr>
              <w:t>8,9</w:t>
            </w:r>
            <w:r w:rsidRPr="00941FC5">
              <w:rPr>
                <w:sz w:val="28"/>
                <w:szCs w:val="28"/>
              </w:rPr>
              <w:t xml:space="preserve"> </w:t>
            </w:r>
            <w:r>
              <w:rPr>
                <w:sz w:val="28"/>
                <w:szCs w:val="28"/>
              </w:rPr>
              <w:t>тыс</w:t>
            </w:r>
            <w:proofErr w:type="gramStart"/>
            <w:r w:rsidRPr="00941FC5">
              <w:rPr>
                <w:sz w:val="28"/>
                <w:szCs w:val="28"/>
              </w:rPr>
              <w:t>.р</w:t>
            </w:r>
            <w:proofErr w:type="gramEnd"/>
            <w:r w:rsidRPr="00941FC5">
              <w:rPr>
                <w:sz w:val="28"/>
                <w:szCs w:val="28"/>
              </w:rPr>
              <w:t xml:space="preserve">ублей в 2013 году, </w:t>
            </w:r>
            <w:r>
              <w:rPr>
                <w:sz w:val="28"/>
                <w:szCs w:val="28"/>
              </w:rPr>
              <w:t>9</w:t>
            </w:r>
            <w:r w:rsidRPr="009E549D">
              <w:rPr>
                <w:sz w:val="28"/>
                <w:szCs w:val="28"/>
              </w:rPr>
              <w:t>,</w:t>
            </w:r>
            <w:r>
              <w:rPr>
                <w:sz w:val="28"/>
                <w:szCs w:val="28"/>
              </w:rPr>
              <w:t>9</w:t>
            </w:r>
            <w:r w:rsidRPr="009E549D">
              <w:rPr>
                <w:sz w:val="28"/>
                <w:szCs w:val="28"/>
              </w:rPr>
              <w:t xml:space="preserve"> </w:t>
            </w:r>
            <w:r>
              <w:rPr>
                <w:sz w:val="28"/>
                <w:szCs w:val="28"/>
              </w:rPr>
              <w:t>тыс</w:t>
            </w:r>
            <w:r w:rsidRPr="009E549D">
              <w:rPr>
                <w:sz w:val="28"/>
                <w:szCs w:val="28"/>
              </w:rPr>
              <w:t xml:space="preserve">.рублей в 2014 году, 10,4 </w:t>
            </w:r>
            <w:r>
              <w:rPr>
                <w:sz w:val="28"/>
                <w:szCs w:val="28"/>
              </w:rPr>
              <w:t>тыс</w:t>
            </w:r>
            <w:r w:rsidRPr="009E549D">
              <w:rPr>
                <w:sz w:val="28"/>
                <w:szCs w:val="28"/>
              </w:rPr>
              <w:t xml:space="preserve">.рублей в 2015 году, </w:t>
            </w:r>
            <w:r>
              <w:rPr>
                <w:sz w:val="28"/>
                <w:szCs w:val="28"/>
              </w:rPr>
              <w:t>9</w:t>
            </w:r>
            <w:r w:rsidRPr="009E549D">
              <w:rPr>
                <w:sz w:val="28"/>
                <w:szCs w:val="28"/>
              </w:rPr>
              <w:t>,</w:t>
            </w:r>
            <w:r>
              <w:rPr>
                <w:sz w:val="28"/>
                <w:szCs w:val="28"/>
              </w:rPr>
              <w:t>7</w:t>
            </w:r>
            <w:r w:rsidRPr="009E549D">
              <w:rPr>
                <w:sz w:val="28"/>
                <w:szCs w:val="28"/>
              </w:rPr>
              <w:t xml:space="preserve"> </w:t>
            </w:r>
            <w:r>
              <w:rPr>
                <w:sz w:val="28"/>
                <w:szCs w:val="28"/>
              </w:rPr>
              <w:t>тыс</w:t>
            </w:r>
            <w:r w:rsidRPr="009E549D">
              <w:rPr>
                <w:sz w:val="28"/>
                <w:szCs w:val="28"/>
              </w:rPr>
              <w:t>.рублей в 2016 году, 1</w:t>
            </w:r>
            <w:r>
              <w:rPr>
                <w:sz w:val="28"/>
                <w:szCs w:val="28"/>
              </w:rPr>
              <w:t>0</w:t>
            </w:r>
            <w:r w:rsidRPr="009E549D">
              <w:rPr>
                <w:sz w:val="28"/>
                <w:szCs w:val="28"/>
              </w:rPr>
              <w:t>,</w:t>
            </w:r>
            <w:r>
              <w:rPr>
                <w:sz w:val="28"/>
                <w:szCs w:val="28"/>
              </w:rPr>
              <w:t>0</w:t>
            </w:r>
            <w:r w:rsidRPr="009E549D">
              <w:rPr>
                <w:sz w:val="28"/>
                <w:szCs w:val="28"/>
              </w:rPr>
              <w:t xml:space="preserve"> </w:t>
            </w:r>
            <w:r>
              <w:rPr>
                <w:sz w:val="28"/>
                <w:szCs w:val="28"/>
              </w:rPr>
              <w:t>тыс</w:t>
            </w:r>
            <w:r w:rsidRPr="009E549D">
              <w:rPr>
                <w:sz w:val="28"/>
                <w:szCs w:val="28"/>
              </w:rPr>
              <w:t>.рублей в 2017 году</w:t>
            </w:r>
            <w:r>
              <w:rPr>
                <w:sz w:val="28"/>
                <w:szCs w:val="28"/>
              </w:rPr>
              <w:t>, 10,3</w:t>
            </w:r>
            <w:r w:rsidRPr="009E549D">
              <w:rPr>
                <w:sz w:val="28"/>
                <w:szCs w:val="28"/>
              </w:rPr>
              <w:t xml:space="preserve"> </w:t>
            </w:r>
            <w:r>
              <w:rPr>
                <w:sz w:val="28"/>
                <w:szCs w:val="28"/>
              </w:rPr>
              <w:t>тыс</w:t>
            </w:r>
            <w:r w:rsidRPr="009E549D">
              <w:rPr>
                <w:sz w:val="28"/>
                <w:szCs w:val="28"/>
              </w:rPr>
              <w:t>.рублей в 201</w:t>
            </w:r>
            <w:r>
              <w:rPr>
                <w:sz w:val="28"/>
                <w:szCs w:val="28"/>
              </w:rPr>
              <w:t>8</w:t>
            </w:r>
            <w:r w:rsidRPr="009E549D">
              <w:rPr>
                <w:sz w:val="28"/>
                <w:szCs w:val="28"/>
              </w:rPr>
              <w:t xml:space="preserve"> году)</w:t>
            </w:r>
            <w:r w:rsidRPr="009E549D">
              <w:rPr>
                <w:sz w:val="28"/>
                <w:szCs w:val="28"/>
                <w:lang w:eastAsia="en-US"/>
              </w:rPr>
              <w:t>;</w:t>
            </w:r>
          </w:p>
          <w:p w:rsidR="00A11AD0" w:rsidRPr="00941FC5" w:rsidRDefault="00A11AD0" w:rsidP="00155658">
            <w:pPr>
              <w:jc w:val="both"/>
              <w:rPr>
                <w:sz w:val="28"/>
                <w:szCs w:val="28"/>
              </w:rPr>
            </w:pPr>
            <w:r w:rsidRPr="00941FC5">
              <w:rPr>
                <w:sz w:val="28"/>
                <w:szCs w:val="28"/>
              </w:rPr>
              <w:t xml:space="preserve">Отсутствие в местных бюджетах просроченной </w:t>
            </w:r>
            <w:r w:rsidRPr="00941FC5">
              <w:rPr>
                <w:sz w:val="28"/>
                <w:szCs w:val="28"/>
              </w:rPr>
              <w:lastRenderedPageBreak/>
              <w:t>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A11AD0" w:rsidRPr="00941FC5">
        <w:trPr>
          <w:trHeight w:val="840"/>
        </w:trPr>
        <w:tc>
          <w:tcPr>
            <w:tcW w:w="2400" w:type="dxa"/>
          </w:tcPr>
          <w:p w:rsidR="00A11AD0" w:rsidRPr="00941FC5" w:rsidRDefault="00A11AD0" w:rsidP="00155658">
            <w:pPr>
              <w:pStyle w:val="ConsPlusCell"/>
              <w:spacing w:line="276" w:lineRule="auto"/>
              <w:rPr>
                <w:rFonts w:ascii="Times New Roman" w:hAnsi="Times New Roman" w:cs="Times New Roman"/>
                <w:sz w:val="28"/>
                <w:szCs w:val="28"/>
              </w:rPr>
            </w:pPr>
            <w:r w:rsidRPr="00941FC5">
              <w:rPr>
                <w:rFonts w:ascii="Times New Roman" w:hAnsi="Times New Roman" w:cs="Times New Roman"/>
                <w:sz w:val="28"/>
                <w:szCs w:val="28"/>
              </w:rPr>
              <w:lastRenderedPageBreak/>
              <w:t xml:space="preserve">Сроки реализации </w:t>
            </w:r>
          </w:p>
        </w:tc>
        <w:tc>
          <w:tcPr>
            <w:tcW w:w="7381" w:type="dxa"/>
          </w:tcPr>
          <w:p w:rsidR="00A11AD0" w:rsidRPr="00941FC5" w:rsidRDefault="00A11AD0" w:rsidP="00474033">
            <w:pPr>
              <w:pStyle w:val="ConsPlusCell"/>
              <w:spacing w:line="276" w:lineRule="auto"/>
              <w:rPr>
                <w:rFonts w:ascii="Times New Roman" w:hAnsi="Times New Roman" w:cs="Times New Roman"/>
                <w:sz w:val="28"/>
                <w:szCs w:val="28"/>
              </w:rPr>
            </w:pPr>
            <w:r w:rsidRPr="00941FC5">
              <w:rPr>
                <w:rFonts w:ascii="Times New Roman" w:hAnsi="Times New Roman" w:cs="Times New Roman"/>
                <w:sz w:val="28"/>
                <w:szCs w:val="28"/>
              </w:rPr>
              <w:t>2014 -201</w:t>
            </w:r>
            <w:r>
              <w:rPr>
                <w:rFonts w:ascii="Times New Roman" w:hAnsi="Times New Roman" w:cs="Times New Roman"/>
                <w:sz w:val="28"/>
                <w:szCs w:val="28"/>
              </w:rPr>
              <w:t>8</w:t>
            </w:r>
          </w:p>
        </w:tc>
      </w:tr>
      <w:tr w:rsidR="00A11AD0" w:rsidRPr="00941FC5">
        <w:trPr>
          <w:trHeight w:val="416"/>
        </w:trPr>
        <w:tc>
          <w:tcPr>
            <w:tcW w:w="2400" w:type="dxa"/>
          </w:tcPr>
          <w:p w:rsidR="00A11AD0" w:rsidRPr="00941FC5" w:rsidRDefault="00A11AD0" w:rsidP="00155658">
            <w:pPr>
              <w:pStyle w:val="ConsPlusCell"/>
              <w:spacing w:line="276" w:lineRule="auto"/>
              <w:rPr>
                <w:rFonts w:ascii="Times New Roman" w:hAnsi="Times New Roman" w:cs="Times New Roman"/>
                <w:sz w:val="28"/>
                <w:szCs w:val="28"/>
              </w:rPr>
            </w:pPr>
            <w:r w:rsidRPr="00941FC5">
              <w:rPr>
                <w:rFonts w:ascii="Times New Roman" w:hAnsi="Times New Roman" w:cs="Times New Roman"/>
                <w:sz w:val="28"/>
                <w:szCs w:val="28"/>
              </w:rPr>
              <w:t>Объемы и источники финансирования</w:t>
            </w:r>
          </w:p>
        </w:tc>
        <w:tc>
          <w:tcPr>
            <w:tcW w:w="7381" w:type="dxa"/>
          </w:tcPr>
          <w:p w:rsidR="00A11AD0" w:rsidRDefault="00A11AD0" w:rsidP="00217387">
            <w:pPr>
              <w:pStyle w:val="ConsPlusCell"/>
              <w:jc w:val="both"/>
              <w:rPr>
                <w:rFonts w:ascii="Times New Roman" w:hAnsi="Times New Roman" w:cs="Times New Roman"/>
                <w:sz w:val="28"/>
                <w:szCs w:val="28"/>
              </w:rPr>
            </w:pPr>
            <w:r w:rsidRPr="00941FC5">
              <w:rPr>
                <w:rFonts w:ascii="Times New Roman" w:hAnsi="Times New Roman" w:cs="Times New Roman"/>
                <w:sz w:val="28"/>
                <w:szCs w:val="28"/>
              </w:rPr>
              <w:t xml:space="preserve">Источник финансирования: средства краевого и </w:t>
            </w:r>
            <w:r>
              <w:rPr>
                <w:rFonts w:ascii="Times New Roman" w:hAnsi="Times New Roman" w:cs="Times New Roman"/>
                <w:sz w:val="28"/>
                <w:szCs w:val="28"/>
              </w:rPr>
              <w:t>районн</w:t>
            </w:r>
            <w:r w:rsidRPr="00941FC5">
              <w:rPr>
                <w:rFonts w:ascii="Times New Roman" w:hAnsi="Times New Roman" w:cs="Times New Roman"/>
                <w:sz w:val="28"/>
                <w:szCs w:val="28"/>
              </w:rPr>
              <w:t>ого бюджетов</w:t>
            </w:r>
          </w:p>
          <w:p w:rsidR="00A11AD0" w:rsidRPr="00670935" w:rsidRDefault="00A11AD0" w:rsidP="00B87969">
            <w:pPr>
              <w:jc w:val="both"/>
              <w:rPr>
                <w:sz w:val="28"/>
                <w:szCs w:val="28"/>
              </w:rPr>
            </w:pPr>
            <w:r>
              <w:rPr>
                <w:sz w:val="28"/>
                <w:szCs w:val="28"/>
              </w:rPr>
              <w:t>О</w:t>
            </w:r>
            <w:r w:rsidRPr="00504AD2">
              <w:rPr>
                <w:sz w:val="28"/>
                <w:szCs w:val="28"/>
              </w:rPr>
              <w:t xml:space="preserve">бщий объем </w:t>
            </w:r>
            <w:r>
              <w:rPr>
                <w:sz w:val="28"/>
                <w:szCs w:val="28"/>
              </w:rPr>
              <w:t xml:space="preserve">бюджетных ассигнований на реализацию подпрограммы по годам </w:t>
            </w:r>
            <w:r w:rsidRPr="00B87969">
              <w:rPr>
                <w:sz w:val="28"/>
                <w:szCs w:val="28"/>
              </w:rPr>
              <w:t xml:space="preserve">составляет </w:t>
            </w:r>
            <w:r>
              <w:rPr>
                <w:sz w:val="28"/>
                <w:szCs w:val="28"/>
              </w:rPr>
              <w:t>3</w:t>
            </w:r>
            <w:r w:rsidR="00AA49D9">
              <w:rPr>
                <w:sz w:val="28"/>
                <w:szCs w:val="28"/>
              </w:rPr>
              <w:t>43141,8</w:t>
            </w:r>
            <w:r>
              <w:rPr>
                <w:sz w:val="28"/>
                <w:szCs w:val="28"/>
              </w:rPr>
              <w:t xml:space="preserve">,0 </w:t>
            </w:r>
            <w:r w:rsidRPr="00670935">
              <w:rPr>
                <w:sz w:val="28"/>
                <w:szCs w:val="28"/>
              </w:rPr>
              <w:t xml:space="preserve">тыс. рублей, в том числе: </w:t>
            </w:r>
          </w:p>
          <w:p w:rsidR="00A11AD0" w:rsidRPr="00670935" w:rsidRDefault="00A11AD0" w:rsidP="00B87969">
            <w:pPr>
              <w:jc w:val="both"/>
              <w:rPr>
                <w:sz w:val="28"/>
                <w:szCs w:val="28"/>
              </w:rPr>
            </w:pPr>
            <w:r w:rsidRPr="00670935">
              <w:rPr>
                <w:sz w:val="28"/>
                <w:szCs w:val="28"/>
              </w:rPr>
              <w:t>2</w:t>
            </w:r>
            <w:r>
              <w:rPr>
                <w:sz w:val="28"/>
                <w:szCs w:val="28"/>
              </w:rPr>
              <w:t>867,9</w:t>
            </w:r>
            <w:r w:rsidRPr="00670935">
              <w:rPr>
                <w:sz w:val="28"/>
                <w:szCs w:val="28"/>
              </w:rPr>
              <w:t xml:space="preserve"> тыс. рублей – средства федерального бюджета;</w:t>
            </w:r>
          </w:p>
          <w:p w:rsidR="00A11AD0" w:rsidRPr="00670935" w:rsidRDefault="00A11AD0" w:rsidP="00B87969">
            <w:pPr>
              <w:jc w:val="both"/>
              <w:rPr>
                <w:sz w:val="28"/>
                <w:szCs w:val="28"/>
              </w:rPr>
            </w:pPr>
            <w:r>
              <w:rPr>
                <w:sz w:val="28"/>
                <w:szCs w:val="28"/>
              </w:rPr>
              <w:t>79405,5</w:t>
            </w:r>
            <w:r w:rsidRPr="00670935">
              <w:rPr>
                <w:sz w:val="28"/>
                <w:szCs w:val="28"/>
              </w:rPr>
              <w:t xml:space="preserve"> тыс. рублей – средства краевого бюджета;</w:t>
            </w:r>
          </w:p>
          <w:p w:rsidR="00A11AD0" w:rsidRPr="00670935" w:rsidRDefault="00A11AD0" w:rsidP="00B87969">
            <w:pPr>
              <w:jc w:val="both"/>
              <w:rPr>
                <w:sz w:val="28"/>
                <w:szCs w:val="28"/>
              </w:rPr>
            </w:pPr>
            <w:r>
              <w:rPr>
                <w:sz w:val="28"/>
                <w:szCs w:val="28"/>
              </w:rPr>
              <w:t>2</w:t>
            </w:r>
            <w:r w:rsidR="00AA49D9">
              <w:rPr>
                <w:sz w:val="28"/>
                <w:szCs w:val="28"/>
              </w:rPr>
              <w:t>60868,4</w:t>
            </w:r>
            <w:r w:rsidRPr="00670935">
              <w:rPr>
                <w:sz w:val="28"/>
                <w:szCs w:val="28"/>
              </w:rPr>
              <w:t xml:space="preserve"> тыс. рублей – средства районного бюджета.</w:t>
            </w:r>
          </w:p>
          <w:p w:rsidR="00A11AD0" w:rsidRPr="00B87969" w:rsidRDefault="00A11AD0" w:rsidP="00B87969">
            <w:pPr>
              <w:jc w:val="both"/>
              <w:rPr>
                <w:sz w:val="28"/>
                <w:szCs w:val="28"/>
              </w:rPr>
            </w:pPr>
            <w:r w:rsidRPr="00B87969">
              <w:rPr>
                <w:sz w:val="28"/>
                <w:szCs w:val="28"/>
              </w:rPr>
              <w:t>Объем финансирования по годам реализации подпрограммы:</w:t>
            </w:r>
          </w:p>
          <w:p w:rsidR="00A11AD0" w:rsidRPr="00670935" w:rsidRDefault="00A11AD0" w:rsidP="00B87969">
            <w:pPr>
              <w:jc w:val="both"/>
              <w:rPr>
                <w:b/>
                <w:bCs/>
                <w:sz w:val="28"/>
                <w:szCs w:val="28"/>
              </w:rPr>
            </w:pPr>
            <w:r w:rsidRPr="00670935">
              <w:rPr>
                <w:b/>
                <w:bCs/>
                <w:sz w:val="28"/>
                <w:szCs w:val="28"/>
              </w:rPr>
              <w:t>2014 год</w:t>
            </w:r>
            <w:r w:rsidRPr="00670935">
              <w:rPr>
                <w:b/>
                <w:bCs/>
                <w:color w:val="FF0000"/>
                <w:sz w:val="28"/>
                <w:szCs w:val="28"/>
              </w:rPr>
              <w:t xml:space="preserve"> </w:t>
            </w:r>
            <w:r w:rsidRPr="00670935">
              <w:rPr>
                <w:b/>
                <w:bCs/>
                <w:sz w:val="28"/>
                <w:szCs w:val="28"/>
              </w:rPr>
              <w:t>–</w:t>
            </w:r>
            <w:r w:rsidRPr="00670935">
              <w:rPr>
                <w:b/>
                <w:bCs/>
                <w:color w:val="FF0000"/>
                <w:sz w:val="28"/>
                <w:szCs w:val="28"/>
              </w:rPr>
              <w:t xml:space="preserve"> </w:t>
            </w:r>
            <w:r w:rsidRPr="00670935">
              <w:rPr>
                <w:b/>
                <w:bCs/>
                <w:sz w:val="28"/>
                <w:szCs w:val="28"/>
              </w:rPr>
              <w:t>6</w:t>
            </w:r>
            <w:r>
              <w:rPr>
                <w:b/>
                <w:bCs/>
                <w:sz w:val="28"/>
                <w:szCs w:val="28"/>
              </w:rPr>
              <w:t>3153.3</w:t>
            </w:r>
            <w:r w:rsidRPr="00670935">
              <w:rPr>
                <w:b/>
                <w:bCs/>
                <w:sz w:val="28"/>
                <w:szCs w:val="28"/>
              </w:rPr>
              <w:t xml:space="preserve"> тыс. рублей, в том числе:</w:t>
            </w:r>
          </w:p>
          <w:p w:rsidR="00A11AD0" w:rsidRPr="00670935" w:rsidRDefault="00A11AD0" w:rsidP="00B87969">
            <w:pPr>
              <w:jc w:val="both"/>
              <w:rPr>
                <w:sz w:val="28"/>
                <w:szCs w:val="28"/>
              </w:rPr>
            </w:pPr>
            <w:r w:rsidRPr="00670935">
              <w:rPr>
                <w:sz w:val="28"/>
                <w:szCs w:val="28"/>
              </w:rPr>
              <w:t>700,8 тыс. рублей – средства федерального бюджета;</w:t>
            </w:r>
          </w:p>
          <w:p w:rsidR="00A11AD0" w:rsidRPr="00670935" w:rsidRDefault="00A11AD0" w:rsidP="00B87969">
            <w:pPr>
              <w:jc w:val="both"/>
              <w:rPr>
                <w:sz w:val="28"/>
                <w:szCs w:val="28"/>
              </w:rPr>
            </w:pPr>
            <w:r w:rsidRPr="00670935">
              <w:rPr>
                <w:sz w:val="28"/>
                <w:szCs w:val="28"/>
              </w:rPr>
              <w:t>14</w:t>
            </w:r>
            <w:r>
              <w:rPr>
                <w:sz w:val="28"/>
                <w:szCs w:val="28"/>
              </w:rPr>
              <w:t>832,8</w:t>
            </w:r>
            <w:r w:rsidRPr="00670935">
              <w:rPr>
                <w:sz w:val="28"/>
                <w:szCs w:val="28"/>
              </w:rPr>
              <w:t>тыс. рублей – средства краевого бюджета;</w:t>
            </w:r>
          </w:p>
          <w:p w:rsidR="00A11AD0" w:rsidRPr="00670935" w:rsidRDefault="00A11AD0" w:rsidP="00B87969">
            <w:pPr>
              <w:jc w:val="both"/>
              <w:rPr>
                <w:sz w:val="28"/>
                <w:szCs w:val="28"/>
              </w:rPr>
            </w:pPr>
            <w:r>
              <w:rPr>
                <w:sz w:val="28"/>
                <w:szCs w:val="28"/>
              </w:rPr>
              <w:t>47619,7</w:t>
            </w:r>
            <w:r w:rsidRPr="00670935">
              <w:rPr>
                <w:sz w:val="28"/>
                <w:szCs w:val="28"/>
              </w:rPr>
              <w:t xml:space="preserve"> тыс. рублей – средства районного бюджета;</w:t>
            </w:r>
          </w:p>
          <w:p w:rsidR="00A11AD0" w:rsidRPr="00670935" w:rsidRDefault="00A11AD0" w:rsidP="00B87969">
            <w:pPr>
              <w:jc w:val="both"/>
              <w:rPr>
                <w:b/>
                <w:bCs/>
                <w:sz w:val="28"/>
                <w:szCs w:val="28"/>
              </w:rPr>
            </w:pPr>
            <w:r w:rsidRPr="00670935">
              <w:rPr>
                <w:b/>
                <w:bCs/>
                <w:sz w:val="28"/>
                <w:szCs w:val="28"/>
              </w:rPr>
              <w:t>2015 год</w:t>
            </w:r>
            <w:r w:rsidRPr="00670935">
              <w:rPr>
                <w:b/>
                <w:bCs/>
                <w:color w:val="FF0000"/>
                <w:sz w:val="28"/>
                <w:szCs w:val="28"/>
              </w:rPr>
              <w:t xml:space="preserve"> </w:t>
            </w:r>
            <w:r w:rsidRPr="00670935">
              <w:rPr>
                <w:b/>
                <w:bCs/>
                <w:sz w:val="28"/>
                <w:szCs w:val="28"/>
              </w:rPr>
              <w:t xml:space="preserve">– </w:t>
            </w:r>
            <w:r>
              <w:rPr>
                <w:b/>
                <w:bCs/>
                <w:sz w:val="28"/>
                <w:szCs w:val="28"/>
              </w:rPr>
              <w:t>89942,8</w:t>
            </w:r>
            <w:r w:rsidRPr="00670935">
              <w:rPr>
                <w:b/>
                <w:bCs/>
                <w:sz w:val="28"/>
                <w:szCs w:val="28"/>
              </w:rPr>
              <w:t xml:space="preserve"> тыс. рублей, в том числе:</w:t>
            </w:r>
          </w:p>
          <w:p w:rsidR="00A11AD0" w:rsidRPr="00512D4E" w:rsidRDefault="00A11AD0" w:rsidP="00B87969">
            <w:pPr>
              <w:jc w:val="both"/>
              <w:rPr>
                <w:sz w:val="28"/>
                <w:szCs w:val="28"/>
              </w:rPr>
            </w:pPr>
            <w:r>
              <w:rPr>
                <w:sz w:val="28"/>
                <w:szCs w:val="28"/>
              </w:rPr>
              <w:t>661</w:t>
            </w:r>
            <w:r w:rsidRPr="00512D4E">
              <w:rPr>
                <w:sz w:val="28"/>
                <w:szCs w:val="28"/>
              </w:rPr>
              <w:t>,</w:t>
            </w:r>
            <w:r>
              <w:rPr>
                <w:sz w:val="28"/>
                <w:szCs w:val="28"/>
              </w:rPr>
              <w:t>6</w:t>
            </w:r>
            <w:r w:rsidRPr="00512D4E">
              <w:rPr>
                <w:sz w:val="28"/>
                <w:szCs w:val="28"/>
              </w:rPr>
              <w:t xml:space="preserve"> тыс. рублей – средства федерального бюджета;</w:t>
            </w:r>
          </w:p>
          <w:p w:rsidR="00A11AD0" w:rsidRPr="00512D4E" w:rsidRDefault="00A11AD0" w:rsidP="00B87969">
            <w:pPr>
              <w:jc w:val="both"/>
              <w:rPr>
                <w:sz w:val="28"/>
                <w:szCs w:val="28"/>
              </w:rPr>
            </w:pPr>
            <w:r>
              <w:rPr>
                <w:sz w:val="28"/>
                <w:szCs w:val="28"/>
              </w:rPr>
              <w:t>34609,9</w:t>
            </w:r>
            <w:r w:rsidRPr="00512D4E">
              <w:rPr>
                <w:sz w:val="28"/>
                <w:szCs w:val="28"/>
              </w:rPr>
              <w:t xml:space="preserve"> тыс. рублей – средства краевого бюджета;</w:t>
            </w:r>
          </w:p>
          <w:p w:rsidR="00A11AD0" w:rsidRPr="00512D4E" w:rsidRDefault="00A11AD0" w:rsidP="00B87969">
            <w:pPr>
              <w:jc w:val="both"/>
              <w:rPr>
                <w:sz w:val="28"/>
                <w:szCs w:val="28"/>
              </w:rPr>
            </w:pPr>
            <w:r>
              <w:rPr>
                <w:sz w:val="28"/>
                <w:szCs w:val="28"/>
              </w:rPr>
              <w:t>54671,3</w:t>
            </w:r>
            <w:r w:rsidRPr="00512D4E">
              <w:rPr>
                <w:sz w:val="28"/>
                <w:szCs w:val="28"/>
              </w:rPr>
              <w:t xml:space="preserve"> тыс. рублей – средства районного бюджета;</w:t>
            </w:r>
          </w:p>
          <w:p w:rsidR="00A11AD0" w:rsidRPr="00670935" w:rsidRDefault="00A11AD0" w:rsidP="00B87969">
            <w:pPr>
              <w:jc w:val="both"/>
              <w:rPr>
                <w:b/>
                <w:bCs/>
                <w:sz w:val="28"/>
                <w:szCs w:val="28"/>
              </w:rPr>
            </w:pPr>
            <w:r w:rsidRPr="00670935">
              <w:rPr>
                <w:b/>
                <w:bCs/>
                <w:sz w:val="28"/>
                <w:szCs w:val="28"/>
              </w:rPr>
              <w:t xml:space="preserve">2016 год – </w:t>
            </w:r>
            <w:r>
              <w:rPr>
                <w:b/>
                <w:bCs/>
                <w:sz w:val="28"/>
                <w:szCs w:val="28"/>
              </w:rPr>
              <w:t>67463,0</w:t>
            </w:r>
            <w:r w:rsidRPr="00670935">
              <w:rPr>
                <w:b/>
                <w:bCs/>
                <w:sz w:val="28"/>
                <w:szCs w:val="28"/>
              </w:rPr>
              <w:t xml:space="preserve"> тыс. рублей, в том числе:</w:t>
            </w:r>
          </w:p>
          <w:p w:rsidR="00A11AD0" w:rsidRPr="00512D4E" w:rsidRDefault="00A11AD0" w:rsidP="00512D4E">
            <w:pPr>
              <w:jc w:val="both"/>
              <w:rPr>
                <w:sz w:val="28"/>
                <w:szCs w:val="28"/>
              </w:rPr>
            </w:pPr>
            <w:r w:rsidRPr="00512D4E">
              <w:rPr>
                <w:sz w:val="28"/>
                <w:szCs w:val="28"/>
              </w:rPr>
              <w:t>7</w:t>
            </w:r>
            <w:r>
              <w:rPr>
                <w:sz w:val="28"/>
                <w:szCs w:val="28"/>
              </w:rPr>
              <w:t>74</w:t>
            </w:r>
            <w:r w:rsidRPr="00512D4E">
              <w:rPr>
                <w:sz w:val="28"/>
                <w:szCs w:val="28"/>
              </w:rPr>
              <w:t>,</w:t>
            </w:r>
            <w:r>
              <w:rPr>
                <w:sz w:val="28"/>
                <w:szCs w:val="28"/>
              </w:rPr>
              <w:t>6</w:t>
            </w:r>
            <w:r w:rsidRPr="00512D4E">
              <w:rPr>
                <w:sz w:val="28"/>
                <w:szCs w:val="28"/>
              </w:rPr>
              <w:t xml:space="preserve"> тыс. рублей – средства федерального бюджет</w:t>
            </w:r>
            <w:r>
              <w:rPr>
                <w:sz w:val="28"/>
                <w:szCs w:val="28"/>
              </w:rPr>
              <w:t>а;</w:t>
            </w:r>
          </w:p>
          <w:p w:rsidR="00A11AD0" w:rsidRPr="00670935" w:rsidRDefault="00A11AD0" w:rsidP="00B87969">
            <w:pPr>
              <w:jc w:val="both"/>
              <w:rPr>
                <w:sz w:val="28"/>
                <w:szCs w:val="28"/>
              </w:rPr>
            </w:pPr>
            <w:r>
              <w:rPr>
                <w:sz w:val="28"/>
                <w:szCs w:val="28"/>
              </w:rPr>
              <w:t>11499</w:t>
            </w:r>
            <w:r w:rsidRPr="00670935">
              <w:rPr>
                <w:sz w:val="28"/>
                <w:szCs w:val="28"/>
              </w:rPr>
              <w:t>,</w:t>
            </w:r>
            <w:r>
              <w:rPr>
                <w:sz w:val="28"/>
                <w:szCs w:val="28"/>
              </w:rPr>
              <w:t>2</w:t>
            </w:r>
            <w:r w:rsidRPr="00670935">
              <w:rPr>
                <w:sz w:val="28"/>
                <w:szCs w:val="28"/>
              </w:rPr>
              <w:t xml:space="preserve"> тыс. рублей – средства краевого бюджета;</w:t>
            </w:r>
          </w:p>
          <w:p w:rsidR="00A11AD0" w:rsidRPr="00670935" w:rsidRDefault="00A11AD0" w:rsidP="00B87969">
            <w:pPr>
              <w:jc w:val="both"/>
              <w:rPr>
                <w:sz w:val="28"/>
                <w:szCs w:val="28"/>
              </w:rPr>
            </w:pPr>
            <w:r>
              <w:rPr>
                <w:sz w:val="28"/>
                <w:szCs w:val="28"/>
              </w:rPr>
              <w:t>55189,2</w:t>
            </w:r>
            <w:r w:rsidRPr="00670935">
              <w:rPr>
                <w:sz w:val="28"/>
                <w:szCs w:val="28"/>
              </w:rPr>
              <w:t xml:space="preserve"> тыс. рублей – средства районного бюджета»</w:t>
            </w:r>
            <w:r>
              <w:rPr>
                <w:sz w:val="28"/>
                <w:szCs w:val="28"/>
              </w:rPr>
              <w:t>.</w:t>
            </w:r>
          </w:p>
          <w:p w:rsidR="00A11AD0" w:rsidRPr="00670935" w:rsidRDefault="00A11AD0" w:rsidP="00DB1F44">
            <w:pPr>
              <w:jc w:val="both"/>
              <w:rPr>
                <w:b/>
                <w:bCs/>
                <w:sz w:val="28"/>
                <w:szCs w:val="28"/>
              </w:rPr>
            </w:pPr>
            <w:r w:rsidRPr="00670935">
              <w:rPr>
                <w:b/>
                <w:bCs/>
                <w:sz w:val="28"/>
                <w:szCs w:val="28"/>
              </w:rPr>
              <w:t>2017 год</w:t>
            </w:r>
            <w:r w:rsidRPr="00670935">
              <w:rPr>
                <w:b/>
                <w:bCs/>
                <w:color w:val="FF0000"/>
                <w:sz w:val="28"/>
                <w:szCs w:val="28"/>
              </w:rPr>
              <w:t xml:space="preserve"> </w:t>
            </w:r>
            <w:r>
              <w:rPr>
                <w:b/>
                <w:bCs/>
                <w:sz w:val="28"/>
                <w:szCs w:val="28"/>
              </w:rPr>
              <w:t>–</w:t>
            </w:r>
            <w:r w:rsidRPr="00670935">
              <w:rPr>
                <w:b/>
                <w:bCs/>
                <w:color w:val="FF0000"/>
                <w:sz w:val="28"/>
                <w:szCs w:val="28"/>
              </w:rPr>
              <w:t xml:space="preserve"> </w:t>
            </w:r>
            <w:r w:rsidR="008710DD" w:rsidRPr="008710DD">
              <w:rPr>
                <w:b/>
                <w:bCs/>
                <w:sz w:val="28"/>
                <w:szCs w:val="28"/>
              </w:rPr>
              <w:t>61656</w:t>
            </w:r>
            <w:r>
              <w:rPr>
                <w:b/>
                <w:bCs/>
                <w:sz w:val="28"/>
                <w:szCs w:val="28"/>
              </w:rPr>
              <w:t>,</w:t>
            </w:r>
            <w:r w:rsidR="008710DD">
              <w:rPr>
                <w:b/>
                <w:bCs/>
                <w:sz w:val="28"/>
                <w:szCs w:val="28"/>
              </w:rPr>
              <w:t>8</w:t>
            </w:r>
            <w:r w:rsidR="002E788D">
              <w:rPr>
                <w:b/>
                <w:bCs/>
                <w:sz w:val="28"/>
                <w:szCs w:val="28"/>
              </w:rPr>
              <w:t xml:space="preserve"> </w:t>
            </w:r>
            <w:r w:rsidRPr="00670935">
              <w:rPr>
                <w:b/>
                <w:bCs/>
                <w:sz w:val="28"/>
                <w:szCs w:val="28"/>
              </w:rPr>
              <w:t>тыс. рублей, в том числе:</w:t>
            </w:r>
          </w:p>
          <w:p w:rsidR="00A11AD0" w:rsidRPr="00670935" w:rsidRDefault="00A11AD0" w:rsidP="00DB1F44">
            <w:pPr>
              <w:jc w:val="both"/>
              <w:rPr>
                <w:sz w:val="28"/>
                <w:szCs w:val="28"/>
              </w:rPr>
            </w:pPr>
            <w:r>
              <w:rPr>
                <w:sz w:val="28"/>
                <w:szCs w:val="28"/>
              </w:rPr>
              <w:t>730</w:t>
            </w:r>
            <w:r w:rsidRPr="00670935">
              <w:rPr>
                <w:sz w:val="28"/>
                <w:szCs w:val="28"/>
              </w:rPr>
              <w:t>,</w:t>
            </w:r>
            <w:r>
              <w:rPr>
                <w:sz w:val="28"/>
                <w:szCs w:val="28"/>
              </w:rPr>
              <w:t>9</w:t>
            </w:r>
            <w:r w:rsidRPr="00670935">
              <w:rPr>
                <w:sz w:val="28"/>
                <w:szCs w:val="28"/>
              </w:rPr>
              <w:t xml:space="preserve"> тыс. рублей – средства федерального бюджета;</w:t>
            </w:r>
          </w:p>
          <w:p w:rsidR="00A11AD0" w:rsidRPr="00670935" w:rsidRDefault="00A11AD0" w:rsidP="00DB1F44">
            <w:pPr>
              <w:jc w:val="both"/>
              <w:rPr>
                <w:sz w:val="28"/>
                <w:szCs w:val="28"/>
              </w:rPr>
            </w:pPr>
            <w:r>
              <w:rPr>
                <w:sz w:val="28"/>
                <w:szCs w:val="28"/>
              </w:rPr>
              <w:t>9231,8</w:t>
            </w:r>
            <w:r w:rsidRPr="00670935">
              <w:rPr>
                <w:sz w:val="28"/>
                <w:szCs w:val="28"/>
              </w:rPr>
              <w:t xml:space="preserve"> тыс. рублей – средства краевого бюджета;</w:t>
            </w:r>
          </w:p>
          <w:p w:rsidR="00A11AD0" w:rsidRDefault="008710DD" w:rsidP="00114823">
            <w:pPr>
              <w:jc w:val="both"/>
              <w:rPr>
                <w:sz w:val="28"/>
                <w:szCs w:val="28"/>
              </w:rPr>
            </w:pPr>
            <w:r>
              <w:rPr>
                <w:sz w:val="28"/>
                <w:szCs w:val="28"/>
              </w:rPr>
              <w:t>51694,1</w:t>
            </w:r>
            <w:r w:rsidR="00A11AD0" w:rsidRPr="00670935">
              <w:rPr>
                <w:sz w:val="28"/>
                <w:szCs w:val="28"/>
              </w:rPr>
              <w:t xml:space="preserve"> тыс. рублей – средства районного бюджета»</w:t>
            </w:r>
            <w:r w:rsidR="00A11AD0">
              <w:rPr>
                <w:sz w:val="28"/>
                <w:szCs w:val="28"/>
              </w:rPr>
              <w:t>.</w:t>
            </w:r>
          </w:p>
          <w:p w:rsidR="00A11AD0" w:rsidRPr="00670935" w:rsidRDefault="00A11AD0" w:rsidP="00D77A0C">
            <w:pPr>
              <w:jc w:val="both"/>
              <w:rPr>
                <w:b/>
                <w:bCs/>
                <w:sz w:val="28"/>
                <w:szCs w:val="28"/>
              </w:rPr>
            </w:pPr>
            <w:r w:rsidRPr="00670935">
              <w:rPr>
                <w:b/>
                <w:bCs/>
                <w:sz w:val="28"/>
                <w:szCs w:val="28"/>
              </w:rPr>
              <w:t>201</w:t>
            </w:r>
            <w:r>
              <w:rPr>
                <w:b/>
                <w:bCs/>
                <w:sz w:val="28"/>
                <w:szCs w:val="28"/>
              </w:rPr>
              <w:t>8</w:t>
            </w:r>
            <w:r w:rsidRPr="00670935">
              <w:rPr>
                <w:b/>
                <w:bCs/>
                <w:sz w:val="28"/>
                <w:szCs w:val="28"/>
              </w:rPr>
              <w:t xml:space="preserve"> год</w:t>
            </w:r>
            <w:r w:rsidRPr="00670935">
              <w:rPr>
                <w:b/>
                <w:bCs/>
                <w:color w:val="FF0000"/>
                <w:sz w:val="28"/>
                <w:szCs w:val="28"/>
              </w:rPr>
              <w:t xml:space="preserve"> </w:t>
            </w:r>
            <w:r>
              <w:rPr>
                <w:b/>
                <w:bCs/>
                <w:sz w:val="28"/>
                <w:szCs w:val="28"/>
              </w:rPr>
              <w:t>–</w:t>
            </w:r>
            <w:r w:rsidRPr="00670935">
              <w:rPr>
                <w:b/>
                <w:bCs/>
                <w:color w:val="FF0000"/>
                <w:sz w:val="28"/>
                <w:szCs w:val="28"/>
              </w:rPr>
              <w:t xml:space="preserve"> </w:t>
            </w:r>
            <w:r w:rsidRPr="00D77A0C">
              <w:rPr>
                <w:b/>
                <w:bCs/>
                <w:sz w:val="28"/>
                <w:szCs w:val="28"/>
              </w:rPr>
              <w:t>60925.9</w:t>
            </w:r>
            <w:r>
              <w:rPr>
                <w:b/>
                <w:bCs/>
                <w:color w:val="FF0000"/>
                <w:sz w:val="28"/>
                <w:szCs w:val="28"/>
              </w:rPr>
              <w:t xml:space="preserve"> </w:t>
            </w:r>
            <w:r w:rsidRPr="00670935">
              <w:rPr>
                <w:b/>
                <w:bCs/>
                <w:sz w:val="28"/>
                <w:szCs w:val="28"/>
              </w:rPr>
              <w:t>тыс. рублей, в том числе:</w:t>
            </w:r>
          </w:p>
          <w:p w:rsidR="00A11AD0" w:rsidRPr="00670935" w:rsidRDefault="00A11AD0" w:rsidP="00D77A0C">
            <w:pPr>
              <w:jc w:val="both"/>
              <w:rPr>
                <w:sz w:val="28"/>
                <w:szCs w:val="28"/>
              </w:rPr>
            </w:pPr>
            <w:r>
              <w:rPr>
                <w:sz w:val="28"/>
                <w:szCs w:val="28"/>
              </w:rPr>
              <w:t>0</w:t>
            </w:r>
            <w:r w:rsidRPr="00670935">
              <w:rPr>
                <w:sz w:val="28"/>
                <w:szCs w:val="28"/>
              </w:rPr>
              <w:t xml:space="preserve"> тыс. рублей – средства федерального бюджета;</w:t>
            </w:r>
          </w:p>
          <w:p w:rsidR="00A11AD0" w:rsidRPr="00670935" w:rsidRDefault="00A11AD0" w:rsidP="00D77A0C">
            <w:pPr>
              <w:jc w:val="both"/>
              <w:rPr>
                <w:sz w:val="28"/>
                <w:szCs w:val="28"/>
              </w:rPr>
            </w:pPr>
            <w:r>
              <w:rPr>
                <w:sz w:val="28"/>
                <w:szCs w:val="28"/>
              </w:rPr>
              <w:t>9231.8</w:t>
            </w:r>
            <w:r w:rsidRPr="00670935">
              <w:rPr>
                <w:sz w:val="28"/>
                <w:szCs w:val="28"/>
              </w:rPr>
              <w:t xml:space="preserve"> тыс. рублей – средства краевого бюджета;</w:t>
            </w:r>
          </w:p>
          <w:p w:rsidR="00A11AD0" w:rsidRPr="00114823" w:rsidRDefault="00A11AD0" w:rsidP="00D77A0C">
            <w:pPr>
              <w:jc w:val="both"/>
              <w:rPr>
                <w:color w:val="FF0000"/>
                <w:sz w:val="28"/>
                <w:szCs w:val="28"/>
              </w:rPr>
            </w:pPr>
            <w:r>
              <w:rPr>
                <w:sz w:val="28"/>
                <w:szCs w:val="28"/>
              </w:rPr>
              <w:t>51694.1</w:t>
            </w:r>
            <w:r w:rsidRPr="00670935">
              <w:rPr>
                <w:sz w:val="28"/>
                <w:szCs w:val="28"/>
              </w:rPr>
              <w:t xml:space="preserve"> тыс. рублей – средства районного бюджета»</w:t>
            </w:r>
            <w:r>
              <w:rPr>
                <w:sz w:val="28"/>
                <w:szCs w:val="28"/>
              </w:rPr>
              <w:t>.</w:t>
            </w:r>
          </w:p>
        </w:tc>
      </w:tr>
      <w:tr w:rsidR="00A11AD0" w:rsidRPr="00941FC5">
        <w:trPr>
          <w:trHeight w:val="416"/>
        </w:trPr>
        <w:tc>
          <w:tcPr>
            <w:tcW w:w="2400" w:type="dxa"/>
          </w:tcPr>
          <w:p w:rsidR="00A11AD0" w:rsidRPr="00941FC5" w:rsidRDefault="00A11AD0" w:rsidP="00155658">
            <w:pPr>
              <w:pStyle w:val="ConsPlusCell"/>
              <w:spacing w:line="276" w:lineRule="auto"/>
              <w:rPr>
                <w:rFonts w:ascii="Times New Roman" w:hAnsi="Times New Roman" w:cs="Times New Roman"/>
                <w:sz w:val="28"/>
                <w:szCs w:val="28"/>
              </w:rPr>
            </w:pPr>
            <w:r w:rsidRPr="00941FC5">
              <w:rPr>
                <w:rFonts w:ascii="Times New Roman" w:hAnsi="Times New Roman" w:cs="Times New Roman"/>
                <w:sz w:val="28"/>
                <w:szCs w:val="28"/>
              </w:rPr>
              <w:t xml:space="preserve">Система организации </w:t>
            </w:r>
            <w:proofErr w:type="gramStart"/>
            <w:r w:rsidRPr="00941FC5">
              <w:rPr>
                <w:rFonts w:ascii="Times New Roman" w:hAnsi="Times New Roman" w:cs="Times New Roman"/>
                <w:sz w:val="28"/>
                <w:szCs w:val="28"/>
              </w:rPr>
              <w:t>контроля за</w:t>
            </w:r>
            <w:proofErr w:type="gramEnd"/>
            <w:r w:rsidRPr="00941FC5">
              <w:rPr>
                <w:rFonts w:ascii="Times New Roman" w:hAnsi="Times New Roman" w:cs="Times New Roman"/>
                <w:sz w:val="28"/>
                <w:szCs w:val="28"/>
              </w:rPr>
              <w:t xml:space="preserve"> исполнением подпрограммы</w:t>
            </w:r>
          </w:p>
        </w:tc>
        <w:tc>
          <w:tcPr>
            <w:tcW w:w="7381" w:type="dxa"/>
          </w:tcPr>
          <w:p w:rsidR="00A11AD0" w:rsidRPr="00941FC5" w:rsidRDefault="00A11AD0" w:rsidP="00155658">
            <w:pPr>
              <w:jc w:val="both"/>
              <w:rPr>
                <w:sz w:val="28"/>
                <w:szCs w:val="28"/>
              </w:rPr>
            </w:pPr>
            <w:r>
              <w:rPr>
                <w:sz w:val="28"/>
                <w:szCs w:val="28"/>
              </w:rPr>
              <w:t>Ф</w:t>
            </w:r>
            <w:r w:rsidRPr="00941FC5">
              <w:rPr>
                <w:sz w:val="28"/>
                <w:szCs w:val="28"/>
              </w:rPr>
              <w:t>инансов</w:t>
            </w:r>
            <w:r>
              <w:rPr>
                <w:sz w:val="28"/>
                <w:szCs w:val="28"/>
              </w:rPr>
              <w:t>ое управление</w:t>
            </w:r>
            <w:r w:rsidRPr="00941FC5">
              <w:rPr>
                <w:sz w:val="28"/>
                <w:szCs w:val="28"/>
              </w:rPr>
              <w:t xml:space="preserve">, </w:t>
            </w:r>
            <w:r>
              <w:rPr>
                <w:sz w:val="28"/>
                <w:szCs w:val="28"/>
              </w:rPr>
              <w:t>контрольно-счетный орган Боготольского районного Совета депутатов (далее контрольно-счетный орган)</w:t>
            </w:r>
          </w:p>
        </w:tc>
      </w:tr>
    </w:tbl>
    <w:p w:rsidR="00A11AD0" w:rsidRPr="00941FC5" w:rsidRDefault="00A11AD0" w:rsidP="00420204">
      <w:pPr>
        <w:pStyle w:val="ConsPlusCell"/>
        <w:rPr>
          <w:rFonts w:ascii="Times New Roman" w:hAnsi="Times New Roman" w:cs="Times New Roman"/>
          <w:sz w:val="28"/>
          <w:szCs w:val="28"/>
        </w:rPr>
      </w:pPr>
    </w:p>
    <w:p w:rsidR="00A11AD0" w:rsidRDefault="00A11AD0" w:rsidP="00420204">
      <w:pPr>
        <w:ind w:firstLine="567"/>
        <w:jc w:val="center"/>
        <w:outlineLvl w:val="0"/>
        <w:rPr>
          <w:sz w:val="28"/>
          <w:szCs w:val="28"/>
        </w:rPr>
      </w:pPr>
      <w:r w:rsidRPr="00941FC5">
        <w:rPr>
          <w:sz w:val="28"/>
          <w:szCs w:val="28"/>
        </w:rPr>
        <w:t xml:space="preserve">2.Постановка </w:t>
      </w:r>
      <w:proofErr w:type="spellStart"/>
      <w:r w:rsidRPr="00941FC5">
        <w:rPr>
          <w:sz w:val="28"/>
          <w:szCs w:val="28"/>
        </w:rPr>
        <w:t>общера</w:t>
      </w:r>
      <w:r>
        <w:rPr>
          <w:sz w:val="28"/>
          <w:szCs w:val="28"/>
        </w:rPr>
        <w:t>йонн</w:t>
      </w:r>
      <w:r w:rsidRPr="00941FC5">
        <w:rPr>
          <w:sz w:val="28"/>
          <w:szCs w:val="28"/>
        </w:rPr>
        <w:t>ой</w:t>
      </w:r>
      <w:proofErr w:type="spellEnd"/>
      <w:r w:rsidRPr="00941FC5">
        <w:rPr>
          <w:sz w:val="28"/>
          <w:szCs w:val="28"/>
        </w:rPr>
        <w:t xml:space="preserve"> проблемы и обоснование необходимости разработки подпрограммы</w:t>
      </w:r>
    </w:p>
    <w:p w:rsidR="00A11AD0" w:rsidRPr="00941FC5" w:rsidRDefault="00A11AD0" w:rsidP="00420204">
      <w:pPr>
        <w:outlineLvl w:val="0"/>
        <w:rPr>
          <w:sz w:val="28"/>
          <w:szCs w:val="28"/>
        </w:rPr>
      </w:pPr>
    </w:p>
    <w:p w:rsidR="00A11AD0" w:rsidRDefault="00A11AD0" w:rsidP="00420204">
      <w:pPr>
        <w:ind w:firstLine="567"/>
        <w:jc w:val="both"/>
        <w:rPr>
          <w:sz w:val="28"/>
          <w:szCs w:val="28"/>
        </w:rPr>
      </w:pPr>
      <w:r w:rsidRPr="00941FC5">
        <w:rPr>
          <w:sz w:val="28"/>
          <w:szCs w:val="28"/>
        </w:rPr>
        <w:t>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населением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w:t>
      </w:r>
      <w:r>
        <w:rPr>
          <w:sz w:val="28"/>
          <w:szCs w:val="28"/>
        </w:rPr>
        <w:t xml:space="preserve"> обязательств местных бюджетов.</w:t>
      </w:r>
    </w:p>
    <w:p w:rsidR="00A11AD0" w:rsidRPr="00B66F46" w:rsidRDefault="00A11AD0" w:rsidP="00420204">
      <w:pPr>
        <w:ind w:firstLine="567"/>
        <w:jc w:val="both"/>
        <w:rPr>
          <w:sz w:val="28"/>
          <w:szCs w:val="28"/>
        </w:rPr>
      </w:pPr>
      <w:r w:rsidRPr="00B66F46">
        <w:rPr>
          <w:sz w:val="28"/>
          <w:szCs w:val="28"/>
        </w:rPr>
        <w:t xml:space="preserve">Для выравнивания финансовых возможностей поселений муниципального района законодательством Российской Федерации предусмотрено оказание безвозмездной и безвозвратной финансовой поддержки органам местного самоуправления поселений  из бюджета муниципального района. Тем самым для жителей района создаются </w:t>
      </w:r>
      <w:proofErr w:type="gramStart"/>
      <w:r w:rsidRPr="00B66F46">
        <w:rPr>
          <w:sz w:val="28"/>
          <w:szCs w:val="28"/>
        </w:rPr>
        <w:t>более равные</w:t>
      </w:r>
      <w:proofErr w:type="gramEnd"/>
      <w:r w:rsidRPr="00B66F46">
        <w:rPr>
          <w:sz w:val="28"/>
          <w:szCs w:val="28"/>
        </w:rPr>
        <w:t xml:space="preserve"> возможности для получения определенного набора социальных и общественных услуг.</w:t>
      </w:r>
    </w:p>
    <w:p w:rsidR="00A11AD0" w:rsidRPr="00B66F46" w:rsidRDefault="00A11AD0" w:rsidP="00420204">
      <w:pPr>
        <w:ind w:firstLine="567"/>
        <w:jc w:val="both"/>
        <w:rPr>
          <w:sz w:val="28"/>
          <w:szCs w:val="28"/>
        </w:rPr>
      </w:pPr>
      <w:r w:rsidRPr="00B66F46">
        <w:rPr>
          <w:sz w:val="28"/>
          <w:szCs w:val="28"/>
        </w:rPr>
        <w:t xml:space="preserve">Выравнивание уровня бюджетной обеспеченности поселений, входящих в состав муниципального района, за счет средств бюджета муниципального района, в соответствии </w:t>
      </w:r>
      <w:r w:rsidRPr="00675CF8">
        <w:rPr>
          <w:sz w:val="28"/>
          <w:szCs w:val="28"/>
        </w:rPr>
        <w:t>с подпунктом 20 пункта 1 статьи 15</w:t>
      </w:r>
      <w:r w:rsidRPr="00B66F46">
        <w:rPr>
          <w:sz w:val="28"/>
          <w:szCs w:val="28"/>
        </w:rPr>
        <w:t xml:space="preserve"> Федерального закона от 06.10.2003 № 131-ФЗ «Об общих принципах организации местного самоуправления в Российской Федерации», относится к полномочиям органов местного самоуправления муниципального района.</w:t>
      </w:r>
    </w:p>
    <w:p w:rsidR="00A11AD0" w:rsidRPr="00B66F46" w:rsidRDefault="00A11AD0" w:rsidP="00420204">
      <w:pPr>
        <w:ind w:firstLine="567"/>
        <w:jc w:val="both"/>
        <w:rPr>
          <w:sz w:val="28"/>
          <w:szCs w:val="28"/>
        </w:rPr>
      </w:pPr>
      <w:r w:rsidRPr="00B66F46">
        <w:rPr>
          <w:sz w:val="28"/>
          <w:szCs w:val="28"/>
        </w:rPr>
        <w:t xml:space="preserve">Объемы дотаций на выравнивание бюджетной обеспеченности в соответствии с требованиями Бюджетного кодекса Российской Федерации, утверждаются решением </w:t>
      </w:r>
      <w:r>
        <w:rPr>
          <w:sz w:val="28"/>
          <w:szCs w:val="28"/>
        </w:rPr>
        <w:t>Боготольского районного Совета</w:t>
      </w:r>
      <w:r w:rsidRPr="00B66F46">
        <w:rPr>
          <w:sz w:val="28"/>
          <w:szCs w:val="28"/>
        </w:rPr>
        <w:t xml:space="preserve"> депутатов о бюджете на очередной финансовый год</w:t>
      </w:r>
      <w:r>
        <w:rPr>
          <w:sz w:val="28"/>
          <w:szCs w:val="28"/>
        </w:rPr>
        <w:t xml:space="preserve"> и плановый период</w:t>
      </w:r>
      <w:r w:rsidRPr="00B66F46">
        <w:rPr>
          <w:sz w:val="28"/>
          <w:szCs w:val="28"/>
        </w:rPr>
        <w:t>.</w:t>
      </w:r>
    </w:p>
    <w:p w:rsidR="00A11AD0" w:rsidRPr="00B66F46" w:rsidRDefault="00A11AD0" w:rsidP="00420204">
      <w:pPr>
        <w:ind w:firstLine="567"/>
        <w:jc w:val="both"/>
        <w:rPr>
          <w:sz w:val="28"/>
          <w:szCs w:val="28"/>
        </w:rPr>
      </w:pPr>
      <w:r w:rsidRPr="00B66F46">
        <w:rPr>
          <w:sz w:val="28"/>
          <w:szCs w:val="28"/>
        </w:rPr>
        <w:t>Реализация данной задачи обеспечит условия для своевременного и эффективного выполнения органами местного самоуправления поселений  закрепленных за ними полномочий.</w:t>
      </w:r>
    </w:p>
    <w:p w:rsidR="00A11AD0" w:rsidRDefault="00A11AD0" w:rsidP="00420204">
      <w:pPr>
        <w:outlineLvl w:val="0"/>
        <w:rPr>
          <w:sz w:val="28"/>
          <w:szCs w:val="28"/>
        </w:rPr>
      </w:pPr>
    </w:p>
    <w:p w:rsidR="00A11AD0" w:rsidRDefault="00A11AD0" w:rsidP="00420204">
      <w:pPr>
        <w:ind w:firstLine="567"/>
        <w:jc w:val="center"/>
        <w:outlineLvl w:val="0"/>
        <w:rPr>
          <w:sz w:val="28"/>
          <w:szCs w:val="28"/>
        </w:rPr>
      </w:pPr>
      <w:r w:rsidRPr="00941FC5">
        <w:rPr>
          <w:sz w:val="28"/>
          <w:szCs w:val="28"/>
        </w:rPr>
        <w:t>3.Основная цель, задачи, этапы и сроки выполнения подпрограммы, целевые индикаторы</w:t>
      </w:r>
    </w:p>
    <w:p w:rsidR="00A11AD0" w:rsidRPr="00941FC5" w:rsidRDefault="00A11AD0" w:rsidP="00420204">
      <w:pPr>
        <w:outlineLvl w:val="0"/>
        <w:rPr>
          <w:sz w:val="28"/>
          <w:szCs w:val="28"/>
        </w:rPr>
      </w:pPr>
    </w:p>
    <w:p w:rsidR="00A11AD0" w:rsidRPr="00941FC5" w:rsidRDefault="00A11AD0" w:rsidP="00420204">
      <w:pPr>
        <w:ind w:firstLine="567"/>
        <w:jc w:val="both"/>
        <w:rPr>
          <w:sz w:val="28"/>
          <w:szCs w:val="28"/>
        </w:rPr>
      </w:pPr>
      <w:r w:rsidRPr="00941FC5">
        <w:rPr>
          <w:sz w:val="28"/>
          <w:szCs w:val="28"/>
        </w:rPr>
        <w:t>Целью подпрограммы является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11AD0" w:rsidRPr="00941FC5" w:rsidRDefault="00A11AD0" w:rsidP="00420204">
      <w:pPr>
        <w:ind w:firstLine="567"/>
        <w:jc w:val="both"/>
        <w:rPr>
          <w:sz w:val="28"/>
          <w:szCs w:val="28"/>
        </w:rPr>
      </w:pPr>
      <w:r w:rsidRPr="00941FC5">
        <w:rPr>
          <w:sz w:val="28"/>
          <w:szCs w:val="28"/>
        </w:rPr>
        <w:t>Для достижения поставленной цели финансов</w:t>
      </w:r>
      <w:r>
        <w:rPr>
          <w:sz w:val="28"/>
          <w:szCs w:val="28"/>
        </w:rPr>
        <w:t>ым управлением</w:t>
      </w:r>
      <w:r w:rsidRPr="00941FC5">
        <w:rPr>
          <w:sz w:val="28"/>
          <w:szCs w:val="28"/>
        </w:rPr>
        <w:t xml:space="preserve"> планируется решение следующих задач:</w:t>
      </w:r>
    </w:p>
    <w:p w:rsidR="00A11AD0" w:rsidRPr="00941FC5" w:rsidRDefault="00A11AD0" w:rsidP="00420204">
      <w:pPr>
        <w:ind w:firstLine="567"/>
        <w:jc w:val="both"/>
        <w:rPr>
          <w:sz w:val="28"/>
          <w:szCs w:val="28"/>
        </w:rPr>
      </w:pPr>
      <w:r>
        <w:rPr>
          <w:sz w:val="28"/>
          <w:szCs w:val="28"/>
        </w:rPr>
        <w:t>1.</w:t>
      </w:r>
      <w:r w:rsidRPr="00941FC5">
        <w:rPr>
          <w:sz w:val="28"/>
          <w:szCs w:val="28"/>
        </w:rPr>
        <w:t>Создание условий для обеспечения финансовой устойчивости бюджетов муниципальных образований.</w:t>
      </w:r>
    </w:p>
    <w:p w:rsidR="00A11AD0" w:rsidRPr="00E4781B" w:rsidRDefault="00A11AD0" w:rsidP="00420204">
      <w:pPr>
        <w:ind w:firstLine="567"/>
        <w:jc w:val="both"/>
        <w:rPr>
          <w:sz w:val="28"/>
          <w:szCs w:val="28"/>
        </w:rPr>
      </w:pPr>
      <w:r w:rsidRPr="00E4781B">
        <w:rPr>
          <w:sz w:val="28"/>
          <w:szCs w:val="28"/>
        </w:rPr>
        <w:lastRenderedPageBreak/>
        <w:t xml:space="preserve">В рамках данной задачи бюджетам муниципальных образований района будут предоставляться дотации на выравнивание бюджетной обеспеченности. Объем дотаций на выравнивание бюджетной обеспеченности планируется определять исходя из необходимости </w:t>
      </w:r>
      <w:proofErr w:type="gramStart"/>
      <w:r w:rsidRPr="00E4781B">
        <w:rPr>
          <w:sz w:val="28"/>
          <w:szCs w:val="28"/>
        </w:rPr>
        <w:t>достижения критерия выравнивания финансовых возможностей муниципальных образований</w:t>
      </w:r>
      <w:proofErr w:type="gramEnd"/>
      <w:r w:rsidRPr="00E4781B">
        <w:rPr>
          <w:sz w:val="28"/>
          <w:szCs w:val="28"/>
        </w:rPr>
        <w:t>. Значение критерия выравнивания будет утверждаться решением Боготольского районного Совета депутатов о районном бюджете на очередной финансовый год и плановый период.</w:t>
      </w:r>
    </w:p>
    <w:p w:rsidR="00A11AD0" w:rsidRPr="00E4781B" w:rsidRDefault="00A11AD0" w:rsidP="00420204">
      <w:pPr>
        <w:ind w:firstLine="567"/>
        <w:jc w:val="both"/>
        <w:rPr>
          <w:sz w:val="28"/>
          <w:szCs w:val="28"/>
        </w:rPr>
      </w:pPr>
      <w:r w:rsidRPr="00E4781B">
        <w:rPr>
          <w:sz w:val="28"/>
          <w:szCs w:val="28"/>
        </w:rPr>
        <w:t>В целях обеспечения сбалансированности местных бюджетов муниципальным образованиям района предоставляются дотации на поддержку мер по обеспечению сбалансированности бюджетов за счет средств районного бюджета.</w:t>
      </w:r>
    </w:p>
    <w:p w:rsidR="00A11AD0" w:rsidRPr="00E4781B" w:rsidRDefault="00A11AD0" w:rsidP="00420204">
      <w:pPr>
        <w:ind w:firstLine="567"/>
        <w:jc w:val="both"/>
        <w:rPr>
          <w:sz w:val="28"/>
          <w:szCs w:val="28"/>
        </w:rPr>
      </w:pPr>
      <w:r w:rsidRPr="00E4781B">
        <w:rPr>
          <w:sz w:val="28"/>
          <w:szCs w:val="28"/>
        </w:rPr>
        <w:t>Условием предоставления дотации на поддержку мер по обеспечению сбалансированности бюджетов возникающих при выполнении полномочий органов местного самоуправления по вопросам местного значения, является заключение соглашения между финансовым управлением и муниципальным образованием, в котором указаны обязательства органов местного самоуправления по принятию мер, направленных на оздоровление муниципальных финансов.</w:t>
      </w:r>
    </w:p>
    <w:p w:rsidR="00A11AD0" w:rsidRDefault="00A11AD0" w:rsidP="00420204">
      <w:pPr>
        <w:ind w:firstLine="567"/>
        <w:jc w:val="both"/>
        <w:rPr>
          <w:sz w:val="28"/>
          <w:szCs w:val="28"/>
        </w:rPr>
      </w:pPr>
      <w:r>
        <w:rPr>
          <w:sz w:val="28"/>
          <w:szCs w:val="28"/>
        </w:rPr>
        <w:t>2.</w:t>
      </w:r>
      <w:r w:rsidRPr="00941FC5">
        <w:rPr>
          <w:sz w:val="28"/>
          <w:szCs w:val="28"/>
        </w:rPr>
        <w:t>Повышение заинтересованности органов местного самоуправления в росте налогового потенциала.</w:t>
      </w:r>
    </w:p>
    <w:p w:rsidR="00A11AD0" w:rsidRPr="00065472" w:rsidRDefault="00A11AD0" w:rsidP="00420204">
      <w:pPr>
        <w:ind w:firstLine="567"/>
        <w:jc w:val="both"/>
        <w:rPr>
          <w:sz w:val="28"/>
          <w:szCs w:val="28"/>
        </w:rPr>
      </w:pPr>
      <w:r w:rsidRPr="00065472">
        <w:rPr>
          <w:sz w:val="28"/>
          <w:szCs w:val="28"/>
        </w:rPr>
        <w:t>В основном система работы по увеличению поступлений в бюджеты всех уровней выстроена. В чис</w:t>
      </w:r>
      <w:r>
        <w:rPr>
          <w:sz w:val="28"/>
          <w:szCs w:val="28"/>
        </w:rPr>
        <w:t xml:space="preserve">ле основных направлений по </w:t>
      </w:r>
      <w:r w:rsidRPr="00065472">
        <w:rPr>
          <w:sz w:val="28"/>
          <w:szCs w:val="28"/>
        </w:rPr>
        <w:t>укреплению доходной базы консолидированного бюджета района:</w:t>
      </w:r>
    </w:p>
    <w:p w:rsidR="00A11AD0" w:rsidRPr="00065472" w:rsidRDefault="00A11AD0" w:rsidP="00420204">
      <w:pPr>
        <w:ind w:firstLine="567"/>
        <w:jc w:val="both"/>
        <w:rPr>
          <w:sz w:val="28"/>
          <w:szCs w:val="28"/>
        </w:rPr>
      </w:pPr>
      <w:r>
        <w:rPr>
          <w:sz w:val="28"/>
          <w:szCs w:val="28"/>
        </w:rPr>
        <w:t xml:space="preserve">легализация бизнеса и </w:t>
      </w:r>
      <w:r w:rsidRPr="00065472">
        <w:rPr>
          <w:sz w:val="28"/>
          <w:szCs w:val="28"/>
        </w:rPr>
        <w:t>объектов налогообложения, увеличение занятости населения. Проведение заседаний комиссии по вопросу легализации «теневой» заработной платы, по декларированию реально выплачиваемой заработной платы, соответствий показателям финансово-хозяйственной деятельности налогоплательщика и среднему уровню заработной платы по видам экономической деятельности;</w:t>
      </w:r>
    </w:p>
    <w:p w:rsidR="00A11AD0" w:rsidRPr="00065472" w:rsidRDefault="00A11AD0" w:rsidP="00420204">
      <w:pPr>
        <w:ind w:firstLine="567"/>
        <w:jc w:val="both"/>
        <w:rPr>
          <w:sz w:val="28"/>
          <w:szCs w:val="28"/>
        </w:rPr>
      </w:pPr>
      <w:r>
        <w:rPr>
          <w:sz w:val="28"/>
          <w:szCs w:val="28"/>
        </w:rPr>
        <w:t xml:space="preserve">усиление работы по неплатежам в местные бюджеты. В </w:t>
      </w:r>
      <w:r w:rsidRPr="00065472">
        <w:rPr>
          <w:sz w:val="28"/>
          <w:szCs w:val="28"/>
        </w:rPr>
        <w:t xml:space="preserve">районе создана комиссия по </w:t>
      </w:r>
      <w:r>
        <w:rPr>
          <w:sz w:val="28"/>
          <w:szCs w:val="28"/>
        </w:rPr>
        <w:t>урегулированию платежей в бюджет, внебюджетные фонды на территории Боготольского района.</w:t>
      </w:r>
      <w:r w:rsidRPr="00065472">
        <w:rPr>
          <w:sz w:val="28"/>
          <w:szCs w:val="28"/>
        </w:rPr>
        <w:t xml:space="preserve"> Основная цель этой</w:t>
      </w:r>
      <w:r>
        <w:rPr>
          <w:sz w:val="28"/>
          <w:szCs w:val="28"/>
        </w:rPr>
        <w:t xml:space="preserve"> комиссии – мобилизация доходов </w:t>
      </w:r>
      <w:r w:rsidRPr="00065472">
        <w:rPr>
          <w:sz w:val="28"/>
          <w:szCs w:val="28"/>
        </w:rPr>
        <w:t xml:space="preserve">и, как следствие, улучшение качества </w:t>
      </w:r>
      <w:r>
        <w:rPr>
          <w:sz w:val="28"/>
          <w:szCs w:val="28"/>
        </w:rPr>
        <w:t xml:space="preserve">налогового администрирования на районном и </w:t>
      </w:r>
      <w:r w:rsidRPr="00065472">
        <w:rPr>
          <w:sz w:val="28"/>
          <w:szCs w:val="28"/>
        </w:rPr>
        <w:t xml:space="preserve">местном уровнях, увеличение показателей собираемости налогов. </w:t>
      </w:r>
      <w:r>
        <w:rPr>
          <w:sz w:val="28"/>
          <w:szCs w:val="28"/>
        </w:rPr>
        <w:t>В</w:t>
      </w:r>
      <w:r w:rsidRPr="00065472">
        <w:rPr>
          <w:sz w:val="28"/>
          <w:szCs w:val="28"/>
        </w:rPr>
        <w:t>озглавляе</w:t>
      </w:r>
      <w:r>
        <w:rPr>
          <w:sz w:val="28"/>
          <w:szCs w:val="28"/>
        </w:rPr>
        <w:t>т комиссию заместитель главы администрации района по финансово-экономическим вопросам</w:t>
      </w:r>
      <w:r w:rsidRPr="00065472">
        <w:rPr>
          <w:sz w:val="28"/>
          <w:szCs w:val="28"/>
        </w:rPr>
        <w:t>. К работе данн</w:t>
      </w:r>
      <w:r>
        <w:rPr>
          <w:sz w:val="28"/>
          <w:szCs w:val="28"/>
        </w:rPr>
        <w:t>ой</w:t>
      </w:r>
      <w:r w:rsidRPr="00065472">
        <w:rPr>
          <w:sz w:val="28"/>
          <w:szCs w:val="28"/>
        </w:rPr>
        <w:t xml:space="preserve"> комисси</w:t>
      </w:r>
      <w:r>
        <w:rPr>
          <w:sz w:val="28"/>
          <w:szCs w:val="28"/>
        </w:rPr>
        <w:t xml:space="preserve">и подключены и различные </w:t>
      </w:r>
      <w:r w:rsidRPr="00065472">
        <w:rPr>
          <w:sz w:val="28"/>
          <w:szCs w:val="28"/>
        </w:rPr>
        <w:t xml:space="preserve">органы, такие как Межрайонная ИФНС России № </w:t>
      </w:r>
      <w:r>
        <w:rPr>
          <w:sz w:val="28"/>
          <w:szCs w:val="28"/>
        </w:rPr>
        <w:t>4</w:t>
      </w:r>
      <w:r w:rsidRPr="00065472">
        <w:rPr>
          <w:sz w:val="28"/>
          <w:szCs w:val="28"/>
        </w:rPr>
        <w:t xml:space="preserve"> по </w:t>
      </w:r>
      <w:r>
        <w:rPr>
          <w:sz w:val="28"/>
          <w:szCs w:val="28"/>
        </w:rPr>
        <w:t>Краснояр</w:t>
      </w:r>
      <w:r w:rsidRPr="00065472">
        <w:rPr>
          <w:sz w:val="28"/>
          <w:szCs w:val="28"/>
        </w:rPr>
        <w:t>с</w:t>
      </w:r>
      <w:r>
        <w:rPr>
          <w:sz w:val="28"/>
          <w:szCs w:val="28"/>
        </w:rPr>
        <w:t xml:space="preserve">кому краю, управление Пенсионного фонда и </w:t>
      </w:r>
      <w:r w:rsidRPr="00065472">
        <w:rPr>
          <w:sz w:val="28"/>
          <w:szCs w:val="28"/>
        </w:rPr>
        <w:t>служба судебных приставов района;</w:t>
      </w:r>
    </w:p>
    <w:p w:rsidR="00A11AD0" w:rsidRPr="00065472" w:rsidRDefault="00A11AD0" w:rsidP="00420204">
      <w:pPr>
        <w:ind w:firstLine="567"/>
        <w:jc w:val="both"/>
        <w:rPr>
          <w:sz w:val="28"/>
          <w:szCs w:val="28"/>
        </w:rPr>
      </w:pPr>
      <w:r w:rsidRPr="00065472">
        <w:rPr>
          <w:sz w:val="28"/>
          <w:szCs w:val="28"/>
        </w:rPr>
        <w:t>повышение качества а</w:t>
      </w:r>
      <w:r>
        <w:rPr>
          <w:sz w:val="28"/>
          <w:szCs w:val="28"/>
        </w:rPr>
        <w:t xml:space="preserve">дминистрирования по налоговым и </w:t>
      </w:r>
      <w:r w:rsidRPr="00065472">
        <w:rPr>
          <w:sz w:val="28"/>
          <w:szCs w:val="28"/>
        </w:rPr>
        <w:t>неналоговым доходам;</w:t>
      </w:r>
    </w:p>
    <w:p w:rsidR="00A11AD0" w:rsidRPr="00065472" w:rsidRDefault="00A11AD0" w:rsidP="00420204">
      <w:pPr>
        <w:ind w:firstLine="567"/>
        <w:jc w:val="both"/>
        <w:rPr>
          <w:sz w:val="28"/>
          <w:szCs w:val="28"/>
        </w:rPr>
      </w:pPr>
      <w:r w:rsidRPr="00065472">
        <w:rPr>
          <w:sz w:val="28"/>
          <w:szCs w:val="28"/>
        </w:rPr>
        <w:t>проведение мониторинга уплаты налога на доходы физических лиц по ряду крупных и средних предприятий муниципального района. Взаимодействие с руководителями предприятий с целью выявления проблемных ситуаций;</w:t>
      </w:r>
    </w:p>
    <w:p w:rsidR="00A11AD0" w:rsidRPr="00065472" w:rsidRDefault="00A11AD0" w:rsidP="00420204">
      <w:pPr>
        <w:ind w:firstLine="567"/>
        <w:jc w:val="both"/>
        <w:rPr>
          <w:sz w:val="28"/>
          <w:szCs w:val="28"/>
        </w:rPr>
      </w:pPr>
      <w:r w:rsidRPr="00065472">
        <w:rPr>
          <w:sz w:val="28"/>
          <w:szCs w:val="28"/>
        </w:rPr>
        <w:lastRenderedPageBreak/>
        <w:t>проведение мероприятий по выявлению предприятий и организаций, их обособленных подразделений и филиалов, субъектов малого и среднего предпринимательства, которые фактически расположены на территории муниципального района, но не являются налогоплательщиками в местный бюджет (письма руководителям предприятий, разъяснительная информация через СМИ);</w:t>
      </w:r>
    </w:p>
    <w:p w:rsidR="00A11AD0" w:rsidRPr="00065472" w:rsidRDefault="00A11AD0" w:rsidP="00420204">
      <w:pPr>
        <w:ind w:firstLine="567"/>
        <w:jc w:val="both"/>
        <w:rPr>
          <w:sz w:val="28"/>
          <w:szCs w:val="28"/>
        </w:rPr>
      </w:pPr>
      <w:r w:rsidRPr="00065472">
        <w:rPr>
          <w:sz w:val="28"/>
          <w:szCs w:val="28"/>
        </w:rPr>
        <w:t>анализ эффективности использования муниципального имущества. Принятие мер по сокращению задолженности по арендной плате за муниципальное имущество;</w:t>
      </w:r>
    </w:p>
    <w:p w:rsidR="00A11AD0" w:rsidRDefault="00A11AD0" w:rsidP="00420204">
      <w:pPr>
        <w:ind w:firstLine="567"/>
        <w:jc w:val="both"/>
        <w:rPr>
          <w:sz w:val="28"/>
          <w:szCs w:val="28"/>
        </w:rPr>
      </w:pPr>
      <w:r w:rsidRPr="00065472">
        <w:rPr>
          <w:sz w:val="28"/>
          <w:szCs w:val="28"/>
        </w:rPr>
        <w:t>максимально полный учет земельных участков. Оптимизация сборов арендной платы. Принятие мер по сокращению задолженности по арендной плате земельных участков.</w:t>
      </w:r>
    </w:p>
    <w:p w:rsidR="00A11AD0" w:rsidRPr="00065472" w:rsidRDefault="00A11AD0" w:rsidP="00420204">
      <w:pPr>
        <w:ind w:firstLine="567"/>
        <w:jc w:val="both"/>
        <w:rPr>
          <w:sz w:val="28"/>
          <w:szCs w:val="28"/>
        </w:rPr>
      </w:pPr>
      <w:r>
        <w:rPr>
          <w:sz w:val="28"/>
          <w:szCs w:val="28"/>
        </w:rPr>
        <w:t>В рамках данной задачи планируется повышение доходного потенциала бюджетов поселений.</w:t>
      </w:r>
    </w:p>
    <w:p w:rsidR="00A11AD0" w:rsidRPr="00941FC5" w:rsidRDefault="00A11AD0" w:rsidP="00420204">
      <w:pPr>
        <w:ind w:firstLine="567"/>
        <w:jc w:val="both"/>
        <w:rPr>
          <w:sz w:val="28"/>
          <w:szCs w:val="28"/>
        </w:rPr>
      </w:pPr>
      <w:r>
        <w:rPr>
          <w:sz w:val="28"/>
          <w:szCs w:val="28"/>
        </w:rPr>
        <w:t>3.</w:t>
      </w:r>
      <w:r w:rsidRPr="00941FC5">
        <w:rPr>
          <w:sz w:val="28"/>
          <w:szCs w:val="28"/>
        </w:rPr>
        <w:t>Повышение качества управления муниципальными финансами.</w:t>
      </w:r>
    </w:p>
    <w:p w:rsidR="00A11AD0" w:rsidRPr="00941FC5" w:rsidRDefault="00A11AD0" w:rsidP="00420204">
      <w:pPr>
        <w:ind w:firstLine="567"/>
        <w:jc w:val="both"/>
        <w:rPr>
          <w:sz w:val="28"/>
          <w:szCs w:val="28"/>
        </w:rPr>
      </w:pPr>
      <w:proofErr w:type="gramStart"/>
      <w:r>
        <w:rPr>
          <w:sz w:val="28"/>
          <w:szCs w:val="28"/>
        </w:rPr>
        <w:t xml:space="preserve">В целях выполнения </w:t>
      </w:r>
      <w:r w:rsidRPr="00941FC5">
        <w:rPr>
          <w:sz w:val="28"/>
          <w:szCs w:val="28"/>
        </w:rPr>
        <w:t xml:space="preserve">требований статьи 136 Бюджетного кодекса Российской Федерации и </w:t>
      </w:r>
      <w:r>
        <w:rPr>
          <w:sz w:val="28"/>
          <w:szCs w:val="28"/>
        </w:rPr>
        <w:t xml:space="preserve">решения районного Совета депутатов </w:t>
      </w:r>
      <w:r w:rsidRPr="003B2A51">
        <w:rPr>
          <w:sz w:val="28"/>
          <w:szCs w:val="28"/>
        </w:rPr>
        <w:t xml:space="preserve">от 22.09.2008 «Об утверждении Положения о межбюджетных отношениях в </w:t>
      </w:r>
      <w:proofErr w:type="spellStart"/>
      <w:r w:rsidRPr="003B2A51">
        <w:rPr>
          <w:sz w:val="28"/>
          <w:szCs w:val="28"/>
        </w:rPr>
        <w:t>Боготольском</w:t>
      </w:r>
      <w:proofErr w:type="spellEnd"/>
      <w:r w:rsidRPr="003B2A51">
        <w:rPr>
          <w:sz w:val="28"/>
          <w:szCs w:val="28"/>
        </w:rPr>
        <w:t xml:space="preserve"> районе</w:t>
      </w:r>
      <w:r>
        <w:rPr>
          <w:sz w:val="28"/>
          <w:szCs w:val="28"/>
        </w:rPr>
        <w:t>»</w:t>
      </w:r>
      <w:r w:rsidRPr="00941FC5">
        <w:rPr>
          <w:sz w:val="28"/>
          <w:szCs w:val="28"/>
        </w:rPr>
        <w:t xml:space="preserve"> финансов</w:t>
      </w:r>
      <w:r>
        <w:rPr>
          <w:sz w:val="28"/>
          <w:szCs w:val="28"/>
        </w:rPr>
        <w:t>ым управлением</w:t>
      </w:r>
      <w:r w:rsidRPr="00941FC5">
        <w:rPr>
          <w:sz w:val="28"/>
          <w:szCs w:val="28"/>
        </w:rPr>
        <w:t xml:space="preserve"> ежегодно заключаются Соглашения об оздоровлении муниципальных финансов (далее - Соглашение) с администрациями муниципальных образований ра</w:t>
      </w:r>
      <w:r>
        <w:rPr>
          <w:sz w:val="28"/>
          <w:szCs w:val="28"/>
        </w:rPr>
        <w:t>йона</w:t>
      </w:r>
      <w:r w:rsidRPr="00941FC5">
        <w:rPr>
          <w:sz w:val="28"/>
          <w:szCs w:val="28"/>
        </w:rPr>
        <w:t xml:space="preserve">, получающих дотации на поддержку мер по обеспечению сбалансированности бюджетов, и (или) уровень </w:t>
      </w:r>
      <w:proofErr w:type="spellStart"/>
      <w:r w:rsidRPr="00941FC5">
        <w:rPr>
          <w:sz w:val="28"/>
          <w:szCs w:val="28"/>
        </w:rPr>
        <w:t>дотационности</w:t>
      </w:r>
      <w:proofErr w:type="spellEnd"/>
      <w:r w:rsidRPr="00941FC5">
        <w:rPr>
          <w:sz w:val="28"/>
          <w:szCs w:val="28"/>
        </w:rPr>
        <w:t xml:space="preserve"> которых в течение двух из</w:t>
      </w:r>
      <w:proofErr w:type="gramEnd"/>
      <w:r w:rsidRPr="00941FC5">
        <w:rPr>
          <w:sz w:val="28"/>
          <w:szCs w:val="28"/>
        </w:rPr>
        <w:t xml:space="preserve"> трех последних отчетных финансовых лет превышал 70%</w:t>
      </w:r>
      <w:r>
        <w:rPr>
          <w:sz w:val="28"/>
          <w:szCs w:val="28"/>
        </w:rPr>
        <w:t xml:space="preserve"> от объема собственных доходов,</w:t>
      </w:r>
      <w:r w:rsidRPr="00941FC5">
        <w:rPr>
          <w:sz w:val="28"/>
          <w:szCs w:val="28"/>
        </w:rPr>
        <w:t xml:space="preserve"> согласно которым администрации </w:t>
      </w:r>
      <w:r>
        <w:rPr>
          <w:sz w:val="28"/>
          <w:szCs w:val="28"/>
        </w:rPr>
        <w:t>поселений</w:t>
      </w:r>
      <w:r w:rsidRPr="00941FC5">
        <w:rPr>
          <w:sz w:val="28"/>
          <w:szCs w:val="28"/>
        </w:rPr>
        <w:t xml:space="preserve"> обязуются осуществлять в течение года меры, способствующие оздоровлению муниципальных финансов и эффективному управлению финансовыми ресурсами местных бюджетов.</w:t>
      </w:r>
    </w:p>
    <w:p w:rsidR="00A11AD0" w:rsidRPr="00941FC5" w:rsidRDefault="00A11AD0" w:rsidP="00420204">
      <w:pPr>
        <w:ind w:firstLine="567"/>
        <w:jc w:val="both"/>
        <w:rPr>
          <w:sz w:val="28"/>
          <w:szCs w:val="28"/>
        </w:rPr>
      </w:pPr>
      <w:r>
        <w:rPr>
          <w:sz w:val="28"/>
          <w:szCs w:val="28"/>
        </w:rPr>
        <w:t>Ф</w:t>
      </w:r>
      <w:r w:rsidRPr="00941FC5">
        <w:rPr>
          <w:sz w:val="28"/>
          <w:szCs w:val="28"/>
        </w:rPr>
        <w:t>инансов</w:t>
      </w:r>
      <w:r>
        <w:rPr>
          <w:sz w:val="28"/>
          <w:szCs w:val="28"/>
        </w:rPr>
        <w:t>ым управлением</w:t>
      </w:r>
      <w:r w:rsidRPr="00941FC5">
        <w:rPr>
          <w:sz w:val="28"/>
          <w:szCs w:val="28"/>
        </w:rPr>
        <w:t xml:space="preserve"> осуществляется предварительный и текущий </w:t>
      </w:r>
      <w:proofErr w:type="gramStart"/>
      <w:r w:rsidRPr="00941FC5">
        <w:rPr>
          <w:sz w:val="28"/>
          <w:szCs w:val="28"/>
        </w:rPr>
        <w:t>контроль за</w:t>
      </w:r>
      <w:proofErr w:type="gramEnd"/>
      <w:r w:rsidRPr="00941FC5">
        <w:rPr>
          <w:sz w:val="28"/>
          <w:szCs w:val="28"/>
        </w:rPr>
        <w:t xml:space="preserve"> соблюдением органами местного самоуправления условий Соглашения. В случае нарушения условий Соглашения, </w:t>
      </w:r>
      <w:r>
        <w:rPr>
          <w:sz w:val="28"/>
          <w:szCs w:val="28"/>
        </w:rPr>
        <w:t>ф</w:t>
      </w:r>
      <w:r w:rsidRPr="00941FC5">
        <w:rPr>
          <w:sz w:val="28"/>
          <w:szCs w:val="28"/>
        </w:rPr>
        <w:t>инансов</w:t>
      </w:r>
      <w:r>
        <w:rPr>
          <w:sz w:val="28"/>
          <w:szCs w:val="28"/>
        </w:rPr>
        <w:t>ое управление</w:t>
      </w:r>
      <w:r w:rsidRPr="00941FC5">
        <w:rPr>
          <w:sz w:val="28"/>
          <w:szCs w:val="28"/>
        </w:rPr>
        <w:t xml:space="preserve"> вправе приостанавливать (сокращать) предоставление межбюджетных трансфертов из ра</w:t>
      </w:r>
      <w:r>
        <w:rPr>
          <w:sz w:val="28"/>
          <w:szCs w:val="28"/>
        </w:rPr>
        <w:t>йонн</w:t>
      </w:r>
      <w:r w:rsidRPr="00941FC5">
        <w:rPr>
          <w:sz w:val="28"/>
          <w:szCs w:val="28"/>
        </w:rPr>
        <w:t>ого бюджета.</w:t>
      </w:r>
    </w:p>
    <w:p w:rsidR="00A11AD0" w:rsidRPr="00941FC5" w:rsidRDefault="00A11AD0" w:rsidP="00420204">
      <w:pPr>
        <w:tabs>
          <w:tab w:val="num" w:pos="748"/>
        </w:tabs>
        <w:ind w:firstLine="567"/>
        <w:jc w:val="both"/>
        <w:rPr>
          <w:sz w:val="28"/>
          <w:szCs w:val="28"/>
        </w:rPr>
      </w:pPr>
      <w:r w:rsidRPr="00941FC5">
        <w:rPr>
          <w:sz w:val="28"/>
          <w:szCs w:val="28"/>
        </w:rPr>
        <w:t>В рамках данной задачи финансов</w:t>
      </w:r>
      <w:r>
        <w:rPr>
          <w:sz w:val="28"/>
          <w:szCs w:val="28"/>
        </w:rPr>
        <w:t>ым управлением</w:t>
      </w:r>
      <w:r w:rsidRPr="00941FC5">
        <w:rPr>
          <w:sz w:val="28"/>
          <w:szCs w:val="28"/>
        </w:rPr>
        <w:t xml:space="preserve"> будет продолжено проведение мониторинга финансовой ситуации в муниципальных образованиях ра</w:t>
      </w:r>
      <w:r>
        <w:rPr>
          <w:sz w:val="28"/>
          <w:szCs w:val="28"/>
        </w:rPr>
        <w:t>йона.</w:t>
      </w:r>
    </w:p>
    <w:p w:rsidR="00A11AD0" w:rsidRPr="00941FC5" w:rsidRDefault="00A11AD0" w:rsidP="00420204">
      <w:pPr>
        <w:ind w:firstLine="567"/>
        <w:jc w:val="both"/>
        <w:rPr>
          <w:sz w:val="28"/>
          <w:szCs w:val="28"/>
        </w:rPr>
      </w:pPr>
      <w:r w:rsidRPr="00941FC5">
        <w:rPr>
          <w:sz w:val="28"/>
          <w:szCs w:val="28"/>
        </w:rPr>
        <w:t>Оценка реализации подпрограммы производится по целевым индикаторам, представленным в приложении 1 к подпрограмме.</w:t>
      </w:r>
    </w:p>
    <w:p w:rsidR="00A11AD0" w:rsidRPr="00941FC5" w:rsidRDefault="00A11AD0" w:rsidP="00420204">
      <w:pPr>
        <w:jc w:val="both"/>
        <w:rPr>
          <w:sz w:val="28"/>
          <w:szCs w:val="28"/>
        </w:rPr>
      </w:pPr>
    </w:p>
    <w:p w:rsidR="00A11AD0" w:rsidRPr="00941FC5" w:rsidRDefault="00A11AD0" w:rsidP="00420204">
      <w:pPr>
        <w:ind w:firstLine="567"/>
        <w:jc w:val="center"/>
        <w:rPr>
          <w:sz w:val="28"/>
          <w:szCs w:val="28"/>
        </w:rPr>
      </w:pPr>
      <w:r w:rsidRPr="00941FC5">
        <w:rPr>
          <w:sz w:val="28"/>
          <w:szCs w:val="28"/>
        </w:rPr>
        <w:t>4.Механизм реализации подпрограммы</w:t>
      </w:r>
    </w:p>
    <w:p w:rsidR="00A11AD0" w:rsidRPr="00941FC5" w:rsidRDefault="00A11AD0" w:rsidP="00420204">
      <w:pPr>
        <w:jc w:val="both"/>
        <w:rPr>
          <w:sz w:val="28"/>
          <w:szCs w:val="28"/>
        </w:rPr>
      </w:pPr>
    </w:p>
    <w:p w:rsidR="00A11AD0" w:rsidRPr="00941FC5" w:rsidRDefault="00A11AD0" w:rsidP="00420204">
      <w:pPr>
        <w:ind w:firstLine="540"/>
        <w:jc w:val="both"/>
        <w:rPr>
          <w:sz w:val="28"/>
          <w:szCs w:val="28"/>
        </w:rPr>
      </w:pPr>
      <w:r w:rsidRPr="00941FC5">
        <w:rPr>
          <w:sz w:val="28"/>
          <w:szCs w:val="28"/>
        </w:rPr>
        <w:t xml:space="preserve">Предоставление дотаций на выравнивание бюджетной обеспеченности </w:t>
      </w:r>
      <w:r>
        <w:rPr>
          <w:sz w:val="28"/>
          <w:szCs w:val="28"/>
        </w:rPr>
        <w:t>поселений</w:t>
      </w:r>
      <w:r w:rsidRPr="00941FC5">
        <w:rPr>
          <w:sz w:val="28"/>
          <w:szCs w:val="28"/>
        </w:rPr>
        <w:t xml:space="preserve"> производится ежемесячно в соответствии со сводной бюджетной росписью, если иное не предусмотрено </w:t>
      </w:r>
      <w:r>
        <w:rPr>
          <w:sz w:val="28"/>
          <w:szCs w:val="28"/>
        </w:rPr>
        <w:t>решением</w:t>
      </w:r>
      <w:r w:rsidRPr="00941FC5">
        <w:rPr>
          <w:sz w:val="28"/>
          <w:szCs w:val="28"/>
        </w:rPr>
        <w:t xml:space="preserve"> о ра</w:t>
      </w:r>
      <w:r>
        <w:rPr>
          <w:sz w:val="28"/>
          <w:szCs w:val="28"/>
        </w:rPr>
        <w:t>йонном</w:t>
      </w:r>
      <w:r w:rsidRPr="00941FC5">
        <w:rPr>
          <w:sz w:val="28"/>
          <w:szCs w:val="28"/>
        </w:rPr>
        <w:t xml:space="preserve"> бюджете на очередной финансовый год и плановый период.</w:t>
      </w:r>
    </w:p>
    <w:p w:rsidR="00A11AD0" w:rsidRDefault="00A11AD0" w:rsidP="00420204">
      <w:pPr>
        <w:outlineLvl w:val="0"/>
        <w:rPr>
          <w:sz w:val="28"/>
          <w:szCs w:val="28"/>
        </w:rPr>
      </w:pPr>
    </w:p>
    <w:p w:rsidR="00A11AD0" w:rsidRDefault="00A11AD0" w:rsidP="00420204">
      <w:pPr>
        <w:ind w:firstLine="567"/>
        <w:jc w:val="center"/>
        <w:outlineLvl w:val="0"/>
        <w:rPr>
          <w:sz w:val="28"/>
          <w:szCs w:val="28"/>
        </w:rPr>
      </w:pPr>
      <w:r w:rsidRPr="00941FC5">
        <w:rPr>
          <w:sz w:val="28"/>
          <w:szCs w:val="28"/>
        </w:rPr>
        <w:lastRenderedPageBreak/>
        <w:t xml:space="preserve">5.Управление подпрограммой и </w:t>
      </w:r>
      <w:proofErr w:type="gramStart"/>
      <w:r w:rsidRPr="00941FC5">
        <w:rPr>
          <w:sz w:val="28"/>
          <w:szCs w:val="28"/>
        </w:rPr>
        <w:t>контроль за</w:t>
      </w:r>
      <w:proofErr w:type="gramEnd"/>
      <w:r w:rsidRPr="00941FC5">
        <w:rPr>
          <w:sz w:val="28"/>
          <w:szCs w:val="28"/>
        </w:rPr>
        <w:t xml:space="preserve"> ходом ее выполнения</w:t>
      </w:r>
    </w:p>
    <w:p w:rsidR="00A11AD0" w:rsidRPr="00941FC5" w:rsidRDefault="00A11AD0" w:rsidP="00420204">
      <w:pPr>
        <w:outlineLvl w:val="0"/>
        <w:rPr>
          <w:sz w:val="28"/>
          <w:szCs w:val="28"/>
        </w:rPr>
      </w:pPr>
    </w:p>
    <w:p w:rsidR="00A11AD0" w:rsidRDefault="00A11AD0" w:rsidP="00420204">
      <w:pPr>
        <w:pStyle w:val="ConsPlusCell"/>
        <w:ind w:firstLine="720"/>
        <w:jc w:val="both"/>
        <w:rPr>
          <w:rFonts w:ascii="Times New Roman" w:hAnsi="Times New Roman" w:cs="Times New Roman"/>
          <w:sz w:val="28"/>
          <w:szCs w:val="28"/>
        </w:rPr>
      </w:pPr>
      <w:r w:rsidRPr="00941FC5">
        <w:rPr>
          <w:rFonts w:ascii="Times New Roman" w:hAnsi="Times New Roman" w:cs="Times New Roman"/>
          <w:sz w:val="28"/>
          <w:szCs w:val="28"/>
        </w:rPr>
        <w:t xml:space="preserve">Текущий </w:t>
      </w:r>
      <w:proofErr w:type="gramStart"/>
      <w:r w:rsidRPr="00941FC5">
        <w:rPr>
          <w:rFonts w:ascii="Times New Roman" w:hAnsi="Times New Roman" w:cs="Times New Roman"/>
          <w:sz w:val="28"/>
          <w:szCs w:val="28"/>
        </w:rPr>
        <w:t>контроль за</w:t>
      </w:r>
      <w:proofErr w:type="gramEnd"/>
      <w:r w:rsidRPr="00941FC5">
        <w:rPr>
          <w:rFonts w:ascii="Times New Roman" w:hAnsi="Times New Roman" w:cs="Times New Roman"/>
          <w:sz w:val="28"/>
          <w:szCs w:val="28"/>
        </w:rPr>
        <w:t xml:space="preserve"> ходом реализации подпрограммы осуществляет финансов</w:t>
      </w:r>
      <w:r>
        <w:rPr>
          <w:rFonts w:ascii="Times New Roman" w:hAnsi="Times New Roman" w:cs="Times New Roman"/>
          <w:sz w:val="28"/>
          <w:szCs w:val="28"/>
        </w:rPr>
        <w:t>ое управление</w:t>
      </w:r>
      <w:r w:rsidRPr="00941FC5">
        <w:rPr>
          <w:rFonts w:ascii="Times New Roman" w:hAnsi="Times New Roman" w:cs="Times New Roman"/>
          <w:sz w:val="28"/>
          <w:szCs w:val="28"/>
        </w:rPr>
        <w:t>.</w:t>
      </w:r>
    </w:p>
    <w:p w:rsidR="00A11AD0" w:rsidRPr="00941FC5" w:rsidRDefault="00A11AD0" w:rsidP="00420204">
      <w:pPr>
        <w:pStyle w:val="ConsPlusCell"/>
        <w:ind w:firstLine="72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8" w:history="1">
        <w:r w:rsidRPr="00151C3D">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w:t>
      </w:r>
      <w:r w:rsidRPr="00234BAE">
        <w:rPr>
          <w:rFonts w:ascii="Times New Roman" w:hAnsi="Times New Roman" w:cs="Times New Roman"/>
          <w:sz w:val="28"/>
          <w:szCs w:val="28"/>
        </w:rPr>
        <w:t xml:space="preserve">осуществляет </w:t>
      </w:r>
      <w:r>
        <w:rPr>
          <w:rFonts w:ascii="Times New Roman" w:hAnsi="Times New Roman" w:cs="Times New Roman"/>
          <w:sz w:val="28"/>
          <w:szCs w:val="28"/>
        </w:rPr>
        <w:t>контрольно-счетный орган.</w:t>
      </w:r>
    </w:p>
    <w:p w:rsidR="00A11AD0" w:rsidRPr="00941FC5" w:rsidRDefault="00A11AD0" w:rsidP="00420204">
      <w:pPr>
        <w:rPr>
          <w:sz w:val="28"/>
          <w:szCs w:val="28"/>
        </w:rPr>
      </w:pPr>
    </w:p>
    <w:p w:rsidR="00A11AD0" w:rsidRPr="00941FC5" w:rsidRDefault="00A11AD0" w:rsidP="00420204">
      <w:pPr>
        <w:ind w:firstLine="567"/>
        <w:jc w:val="center"/>
        <w:rPr>
          <w:sz w:val="28"/>
          <w:szCs w:val="28"/>
        </w:rPr>
      </w:pPr>
      <w:r w:rsidRPr="00941FC5">
        <w:rPr>
          <w:sz w:val="28"/>
          <w:szCs w:val="28"/>
        </w:rPr>
        <w:t>6.Оценка социально-экономической эффективности от реализации подпрограммы</w:t>
      </w:r>
    </w:p>
    <w:p w:rsidR="00A11AD0" w:rsidRPr="00941FC5" w:rsidRDefault="00A11AD0" w:rsidP="00420204">
      <w:pPr>
        <w:jc w:val="both"/>
        <w:rPr>
          <w:sz w:val="28"/>
          <w:szCs w:val="28"/>
        </w:rPr>
      </w:pPr>
    </w:p>
    <w:p w:rsidR="00A11AD0" w:rsidRPr="00941FC5" w:rsidRDefault="00A11AD0" w:rsidP="00420204">
      <w:pPr>
        <w:ind w:firstLine="567"/>
        <w:jc w:val="both"/>
        <w:rPr>
          <w:sz w:val="28"/>
          <w:szCs w:val="28"/>
        </w:rPr>
      </w:pPr>
      <w:r w:rsidRPr="00941FC5">
        <w:rPr>
          <w:sz w:val="28"/>
          <w:szCs w:val="28"/>
        </w:rPr>
        <w:t xml:space="preserve">Поставленные цели и задачи подпрограммы соответствуют социально-экономическим приоритетам </w:t>
      </w:r>
      <w:r>
        <w:rPr>
          <w:sz w:val="28"/>
          <w:szCs w:val="28"/>
        </w:rPr>
        <w:t>Боготольского района</w:t>
      </w:r>
      <w:r w:rsidRPr="00941FC5">
        <w:rPr>
          <w:sz w:val="28"/>
          <w:szCs w:val="28"/>
        </w:rPr>
        <w:t xml:space="preserve">. </w:t>
      </w:r>
    </w:p>
    <w:p w:rsidR="00A11AD0" w:rsidRPr="00941FC5" w:rsidRDefault="00A11AD0" w:rsidP="00420204">
      <w:pPr>
        <w:ind w:firstLine="567"/>
        <w:jc w:val="both"/>
        <w:rPr>
          <w:sz w:val="28"/>
          <w:szCs w:val="28"/>
        </w:rPr>
      </w:pPr>
      <w:r w:rsidRPr="00941FC5">
        <w:rPr>
          <w:sz w:val="28"/>
          <w:szCs w:val="28"/>
        </w:rPr>
        <w:t xml:space="preserve">Реализация программных мероприятий приведет к следующему изменению значений показателей, характеризующих качество планирования и управления </w:t>
      </w:r>
      <w:r>
        <w:rPr>
          <w:sz w:val="28"/>
          <w:szCs w:val="28"/>
        </w:rPr>
        <w:t>муниципаль</w:t>
      </w:r>
      <w:r w:rsidRPr="00941FC5">
        <w:rPr>
          <w:sz w:val="28"/>
          <w:szCs w:val="28"/>
        </w:rPr>
        <w:t>ными финансами:</w:t>
      </w:r>
    </w:p>
    <w:p w:rsidR="00A11AD0" w:rsidRPr="0050473F" w:rsidRDefault="00A11AD0" w:rsidP="00420204">
      <w:pPr>
        <w:ind w:firstLine="567"/>
        <w:jc w:val="both"/>
        <w:rPr>
          <w:sz w:val="28"/>
          <w:szCs w:val="28"/>
        </w:rPr>
      </w:pPr>
      <w:r w:rsidRPr="00941FC5">
        <w:rPr>
          <w:sz w:val="28"/>
          <w:szCs w:val="28"/>
        </w:rPr>
        <w:t>1</w:t>
      </w:r>
      <w:r>
        <w:rPr>
          <w:sz w:val="28"/>
          <w:szCs w:val="28"/>
        </w:rPr>
        <w:t xml:space="preserve">) </w:t>
      </w:r>
      <w:r w:rsidRPr="00941FC5">
        <w:rPr>
          <w:sz w:val="28"/>
          <w:szCs w:val="28"/>
        </w:rPr>
        <w:t xml:space="preserve">Минимальный размер бюджетной обеспеченности не менее </w:t>
      </w:r>
      <w:r w:rsidRPr="0050473F">
        <w:rPr>
          <w:sz w:val="28"/>
          <w:szCs w:val="28"/>
        </w:rPr>
        <w:t>8 тыс</w:t>
      </w:r>
      <w:proofErr w:type="gramStart"/>
      <w:r w:rsidRPr="0050473F">
        <w:rPr>
          <w:sz w:val="28"/>
          <w:szCs w:val="28"/>
        </w:rPr>
        <w:t>.р</w:t>
      </w:r>
      <w:proofErr w:type="gramEnd"/>
      <w:r w:rsidRPr="0050473F">
        <w:rPr>
          <w:sz w:val="28"/>
          <w:szCs w:val="28"/>
        </w:rPr>
        <w:t>ублей ежегодно;</w:t>
      </w:r>
    </w:p>
    <w:p w:rsidR="00A11AD0" w:rsidRPr="00941FC5" w:rsidRDefault="00A11AD0" w:rsidP="00420204">
      <w:pPr>
        <w:ind w:firstLine="567"/>
        <w:jc w:val="both"/>
        <w:rPr>
          <w:sz w:val="28"/>
          <w:szCs w:val="28"/>
        </w:rPr>
      </w:pPr>
      <w:r w:rsidRPr="00941FC5">
        <w:rPr>
          <w:sz w:val="28"/>
          <w:szCs w:val="28"/>
        </w:rPr>
        <w:t>2</w:t>
      </w:r>
      <w:r>
        <w:rPr>
          <w:sz w:val="28"/>
          <w:szCs w:val="28"/>
        </w:rPr>
        <w:t xml:space="preserve">) </w:t>
      </w:r>
      <w:r w:rsidRPr="00941FC5">
        <w:rPr>
          <w:sz w:val="28"/>
          <w:szCs w:val="28"/>
        </w:rPr>
        <w:t>Объем налоговых и неналоговых доходов местных бюджетов в общем объеме доходов местных бюджетов (</w:t>
      </w:r>
      <w:r>
        <w:rPr>
          <w:sz w:val="28"/>
          <w:szCs w:val="28"/>
        </w:rPr>
        <w:t>8,9</w:t>
      </w:r>
      <w:r w:rsidRPr="00941FC5">
        <w:rPr>
          <w:sz w:val="28"/>
          <w:szCs w:val="28"/>
        </w:rPr>
        <w:t xml:space="preserve"> мл</w:t>
      </w:r>
      <w:r>
        <w:rPr>
          <w:sz w:val="28"/>
          <w:szCs w:val="28"/>
        </w:rPr>
        <w:t>н</w:t>
      </w:r>
      <w:r w:rsidRPr="00941FC5">
        <w:rPr>
          <w:sz w:val="28"/>
          <w:szCs w:val="28"/>
        </w:rPr>
        <w:t>.</w:t>
      </w:r>
      <w:r>
        <w:rPr>
          <w:sz w:val="28"/>
          <w:szCs w:val="28"/>
        </w:rPr>
        <w:t xml:space="preserve"> </w:t>
      </w:r>
      <w:r w:rsidRPr="00941FC5">
        <w:rPr>
          <w:sz w:val="28"/>
          <w:szCs w:val="28"/>
        </w:rPr>
        <w:t xml:space="preserve">рублей в 2013 году, </w:t>
      </w:r>
      <w:r>
        <w:rPr>
          <w:sz w:val="28"/>
          <w:szCs w:val="28"/>
        </w:rPr>
        <w:t>9,9</w:t>
      </w:r>
      <w:r w:rsidRPr="00941FC5">
        <w:rPr>
          <w:sz w:val="28"/>
          <w:szCs w:val="28"/>
        </w:rPr>
        <w:t xml:space="preserve"> мл</w:t>
      </w:r>
      <w:r>
        <w:rPr>
          <w:sz w:val="28"/>
          <w:szCs w:val="28"/>
        </w:rPr>
        <w:t>н</w:t>
      </w:r>
      <w:proofErr w:type="gramStart"/>
      <w:r w:rsidRPr="00941FC5">
        <w:rPr>
          <w:sz w:val="28"/>
          <w:szCs w:val="28"/>
        </w:rPr>
        <w:t>.р</w:t>
      </w:r>
      <w:proofErr w:type="gramEnd"/>
      <w:r w:rsidRPr="00941FC5">
        <w:rPr>
          <w:sz w:val="28"/>
          <w:szCs w:val="28"/>
        </w:rPr>
        <w:t xml:space="preserve">ублей в 2014 году, </w:t>
      </w:r>
      <w:r w:rsidRPr="005550E7">
        <w:rPr>
          <w:sz w:val="28"/>
          <w:szCs w:val="28"/>
        </w:rPr>
        <w:t>10,4 млн.рублей в 2015 году</w:t>
      </w:r>
      <w:r w:rsidRPr="00941FC5">
        <w:rPr>
          <w:sz w:val="28"/>
          <w:szCs w:val="28"/>
        </w:rPr>
        <w:t xml:space="preserve">, </w:t>
      </w:r>
      <w:r>
        <w:rPr>
          <w:sz w:val="28"/>
          <w:szCs w:val="28"/>
        </w:rPr>
        <w:t xml:space="preserve">9,7 </w:t>
      </w:r>
      <w:r w:rsidRPr="00941FC5">
        <w:rPr>
          <w:sz w:val="28"/>
          <w:szCs w:val="28"/>
        </w:rPr>
        <w:t>мл</w:t>
      </w:r>
      <w:r>
        <w:rPr>
          <w:sz w:val="28"/>
          <w:szCs w:val="28"/>
        </w:rPr>
        <w:t>н</w:t>
      </w:r>
      <w:r w:rsidRPr="00941FC5">
        <w:rPr>
          <w:sz w:val="28"/>
          <w:szCs w:val="28"/>
        </w:rPr>
        <w:t>.рублей в 2016 году</w:t>
      </w:r>
      <w:r>
        <w:rPr>
          <w:sz w:val="28"/>
          <w:szCs w:val="28"/>
        </w:rPr>
        <w:t xml:space="preserve">, 10,0 </w:t>
      </w:r>
      <w:r w:rsidRPr="005550E7">
        <w:rPr>
          <w:sz w:val="28"/>
          <w:szCs w:val="28"/>
        </w:rPr>
        <w:t>млн.рублей в 2017 году</w:t>
      </w:r>
      <w:r>
        <w:rPr>
          <w:sz w:val="28"/>
          <w:szCs w:val="28"/>
        </w:rPr>
        <w:t>,</w:t>
      </w:r>
      <w:r w:rsidRPr="00077B52">
        <w:rPr>
          <w:sz w:val="28"/>
          <w:szCs w:val="28"/>
        </w:rPr>
        <w:t xml:space="preserve"> </w:t>
      </w:r>
      <w:r w:rsidRPr="006932BC">
        <w:rPr>
          <w:color w:val="17365D"/>
          <w:sz w:val="28"/>
          <w:szCs w:val="28"/>
        </w:rPr>
        <w:t>10,3</w:t>
      </w:r>
      <w:r>
        <w:rPr>
          <w:sz w:val="28"/>
          <w:szCs w:val="28"/>
        </w:rPr>
        <w:t xml:space="preserve"> </w:t>
      </w:r>
      <w:r w:rsidRPr="005550E7">
        <w:rPr>
          <w:sz w:val="28"/>
          <w:szCs w:val="28"/>
        </w:rPr>
        <w:t>млн.рублей в 201</w:t>
      </w:r>
      <w:r>
        <w:rPr>
          <w:sz w:val="28"/>
          <w:szCs w:val="28"/>
        </w:rPr>
        <w:t>8</w:t>
      </w:r>
      <w:r w:rsidRPr="005550E7">
        <w:rPr>
          <w:sz w:val="28"/>
          <w:szCs w:val="28"/>
        </w:rPr>
        <w:t xml:space="preserve"> году</w:t>
      </w:r>
      <w:r w:rsidRPr="00941FC5">
        <w:rPr>
          <w:sz w:val="28"/>
          <w:szCs w:val="28"/>
        </w:rPr>
        <w:t>);</w:t>
      </w:r>
    </w:p>
    <w:p w:rsidR="00A11AD0" w:rsidRPr="00941FC5" w:rsidRDefault="00A11AD0" w:rsidP="00420204">
      <w:pPr>
        <w:ind w:firstLine="567"/>
        <w:jc w:val="both"/>
        <w:rPr>
          <w:sz w:val="28"/>
          <w:szCs w:val="28"/>
        </w:rPr>
      </w:pPr>
      <w:r w:rsidRPr="00941FC5">
        <w:rPr>
          <w:sz w:val="28"/>
          <w:szCs w:val="28"/>
        </w:rPr>
        <w:t>3</w:t>
      </w:r>
      <w:r>
        <w:rPr>
          <w:sz w:val="28"/>
          <w:szCs w:val="28"/>
        </w:rPr>
        <w:t xml:space="preserve">) </w:t>
      </w:r>
      <w:r w:rsidRPr="00941FC5">
        <w:rPr>
          <w:sz w:val="28"/>
          <w:szCs w:val="28"/>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A11AD0" w:rsidRPr="00941FC5" w:rsidRDefault="00A11AD0" w:rsidP="00420204">
      <w:pPr>
        <w:jc w:val="both"/>
        <w:rPr>
          <w:sz w:val="28"/>
          <w:szCs w:val="28"/>
        </w:rPr>
      </w:pPr>
    </w:p>
    <w:p w:rsidR="00A11AD0" w:rsidRDefault="00A11AD0" w:rsidP="00420204">
      <w:pPr>
        <w:ind w:firstLine="540"/>
        <w:jc w:val="center"/>
        <w:rPr>
          <w:sz w:val="28"/>
          <w:szCs w:val="28"/>
        </w:rPr>
      </w:pPr>
      <w:r w:rsidRPr="00941FC5">
        <w:rPr>
          <w:sz w:val="28"/>
          <w:szCs w:val="28"/>
        </w:rPr>
        <w:t xml:space="preserve">7.Мероприятия </w:t>
      </w:r>
      <w:r>
        <w:rPr>
          <w:sz w:val="28"/>
          <w:szCs w:val="28"/>
        </w:rPr>
        <w:t>под</w:t>
      </w:r>
      <w:r w:rsidRPr="00941FC5">
        <w:rPr>
          <w:sz w:val="28"/>
          <w:szCs w:val="28"/>
        </w:rPr>
        <w:t>программы</w:t>
      </w:r>
    </w:p>
    <w:p w:rsidR="00A11AD0" w:rsidRDefault="00A11AD0" w:rsidP="00420204">
      <w:pPr>
        <w:rPr>
          <w:sz w:val="28"/>
          <w:szCs w:val="28"/>
        </w:rPr>
      </w:pPr>
    </w:p>
    <w:p w:rsidR="00A11AD0" w:rsidRDefault="00A11AD0" w:rsidP="00420204">
      <w:pPr>
        <w:ind w:firstLine="540"/>
        <w:jc w:val="both"/>
        <w:rPr>
          <w:sz w:val="28"/>
          <w:szCs w:val="28"/>
        </w:rPr>
      </w:pPr>
      <w:r>
        <w:rPr>
          <w:sz w:val="28"/>
          <w:szCs w:val="28"/>
        </w:rPr>
        <w:t>П</w:t>
      </w:r>
      <w:r w:rsidRPr="00941FC5">
        <w:rPr>
          <w:sz w:val="28"/>
          <w:szCs w:val="28"/>
        </w:rPr>
        <w:t>еречень подпрограммных мероприятий представлен в приложении № 2 к подпрограмме.</w:t>
      </w:r>
    </w:p>
    <w:p w:rsidR="00A11AD0" w:rsidRPr="00941FC5" w:rsidRDefault="00A11AD0" w:rsidP="00420204">
      <w:pPr>
        <w:jc w:val="both"/>
        <w:rPr>
          <w:sz w:val="28"/>
          <w:szCs w:val="28"/>
        </w:rPr>
      </w:pPr>
    </w:p>
    <w:p w:rsidR="00A11AD0" w:rsidRDefault="00A11AD0" w:rsidP="00420204">
      <w:pPr>
        <w:ind w:firstLine="540"/>
        <w:jc w:val="center"/>
        <w:rPr>
          <w:sz w:val="28"/>
          <w:szCs w:val="28"/>
        </w:rPr>
      </w:pPr>
      <w:r w:rsidRPr="00F27EA0">
        <w:rPr>
          <w:sz w:val="28"/>
          <w:szCs w:val="28"/>
        </w:rPr>
        <w:t>8.Обоснование финансовых, материальных и трудовых затрат</w:t>
      </w:r>
    </w:p>
    <w:p w:rsidR="00A11AD0" w:rsidRDefault="00A11AD0" w:rsidP="00420204">
      <w:pPr>
        <w:rPr>
          <w:sz w:val="28"/>
          <w:szCs w:val="28"/>
        </w:rPr>
      </w:pPr>
    </w:p>
    <w:p w:rsidR="00A11AD0" w:rsidRPr="004F41A9" w:rsidRDefault="00A11AD0" w:rsidP="00420204">
      <w:pPr>
        <w:ind w:firstLine="708"/>
        <w:jc w:val="both"/>
        <w:rPr>
          <w:sz w:val="28"/>
          <w:szCs w:val="28"/>
        </w:rPr>
      </w:pPr>
      <w:r w:rsidRPr="00462E8F">
        <w:rPr>
          <w:sz w:val="28"/>
          <w:szCs w:val="28"/>
        </w:rPr>
        <w:t>Всего</w:t>
      </w:r>
      <w:r>
        <w:rPr>
          <w:sz w:val="28"/>
          <w:szCs w:val="28"/>
        </w:rPr>
        <w:t xml:space="preserve"> на реализацию подпрограммных мероприятий потребуется 3</w:t>
      </w:r>
      <w:r w:rsidR="008710DD">
        <w:rPr>
          <w:sz w:val="28"/>
          <w:szCs w:val="28"/>
        </w:rPr>
        <w:t>43141</w:t>
      </w:r>
      <w:r>
        <w:rPr>
          <w:sz w:val="28"/>
          <w:szCs w:val="28"/>
        </w:rPr>
        <w:t>,</w:t>
      </w:r>
      <w:r w:rsidR="008710DD">
        <w:rPr>
          <w:sz w:val="28"/>
          <w:szCs w:val="28"/>
        </w:rPr>
        <w:t>8</w:t>
      </w:r>
      <w:r w:rsidRPr="00DB1F44">
        <w:rPr>
          <w:color w:val="FF0000"/>
          <w:sz w:val="28"/>
          <w:szCs w:val="28"/>
        </w:rPr>
        <w:t xml:space="preserve"> </w:t>
      </w:r>
      <w:r w:rsidRPr="004F41A9">
        <w:rPr>
          <w:sz w:val="28"/>
          <w:szCs w:val="28"/>
        </w:rPr>
        <w:t>тыс. рублей, в том числе: 6</w:t>
      </w:r>
      <w:r>
        <w:rPr>
          <w:sz w:val="28"/>
          <w:szCs w:val="28"/>
        </w:rPr>
        <w:t>315</w:t>
      </w:r>
      <w:r w:rsidRPr="004F41A9">
        <w:rPr>
          <w:sz w:val="28"/>
          <w:szCs w:val="28"/>
        </w:rPr>
        <w:t>3,</w:t>
      </w:r>
      <w:r>
        <w:rPr>
          <w:sz w:val="28"/>
          <w:szCs w:val="28"/>
        </w:rPr>
        <w:t xml:space="preserve">3 тыс. рублей в </w:t>
      </w:r>
      <w:r w:rsidRPr="004F41A9">
        <w:rPr>
          <w:sz w:val="28"/>
          <w:szCs w:val="28"/>
        </w:rPr>
        <w:t xml:space="preserve"> 2014 году, </w:t>
      </w:r>
      <w:r>
        <w:rPr>
          <w:sz w:val="28"/>
          <w:szCs w:val="28"/>
        </w:rPr>
        <w:t xml:space="preserve">89942,8 </w:t>
      </w:r>
      <w:r w:rsidRPr="004F41A9">
        <w:rPr>
          <w:sz w:val="28"/>
          <w:szCs w:val="28"/>
        </w:rPr>
        <w:t>в 2015 году</w:t>
      </w:r>
      <w:r>
        <w:rPr>
          <w:sz w:val="28"/>
          <w:szCs w:val="28"/>
        </w:rPr>
        <w:t xml:space="preserve">, 67463,0 </w:t>
      </w:r>
      <w:r w:rsidRPr="004F41A9">
        <w:rPr>
          <w:sz w:val="28"/>
          <w:szCs w:val="28"/>
        </w:rPr>
        <w:t>в 2016 году</w:t>
      </w:r>
      <w:r>
        <w:rPr>
          <w:sz w:val="28"/>
          <w:szCs w:val="28"/>
        </w:rPr>
        <w:t>,</w:t>
      </w:r>
      <w:r w:rsidR="008710DD">
        <w:rPr>
          <w:sz w:val="28"/>
          <w:szCs w:val="28"/>
        </w:rPr>
        <w:t xml:space="preserve"> 61656</w:t>
      </w:r>
      <w:r w:rsidRPr="004F41A9">
        <w:rPr>
          <w:sz w:val="28"/>
          <w:szCs w:val="28"/>
        </w:rPr>
        <w:t>,</w:t>
      </w:r>
      <w:r w:rsidR="008710DD">
        <w:rPr>
          <w:sz w:val="28"/>
          <w:szCs w:val="28"/>
        </w:rPr>
        <w:t>8</w:t>
      </w:r>
      <w:r w:rsidRPr="004F41A9">
        <w:rPr>
          <w:sz w:val="28"/>
          <w:szCs w:val="28"/>
        </w:rPr>
        <w:t xml:space="preserve"> в 2017 году</w:t>
      </w:r>
      <w:r>
        <w:rPr>
          <w:sz w:val="28"/>
          <w:szCs w:val="28"/>
        </w:rPr>
        <w:t>,  60925,9 в 2018 году</w:t>
      </w:r>
      <w:r w:rsidRPr="004F41A9">
        <w:rPr>
          <w:sz w:val="28"/>
          <w:szCs w:val="28"/>
        </w:rPr>
        <w:t>.</w:t>
      </w:r>
    </w:p>
    <w:p w:rsidR="00A11AD0" w:rsidRPr="00F27EA0" w:rsidRDefault="00A11AD0" w:rsidP="009E354B">
      <w:pPr>
        <w:jc w:val="both"/>
        <w:rPr>
          <w:sz w:val="28"/>
          <w:szCs w:val="28"/>
        </w:rPr>
      </w:pPr>
    </w:p>
    <w:p w:rsidR="00A11AD0" w:rsidRPr="00F27EA0" w:rsidRDefault="00A11AD0" w:rsidP="004202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Руководитель</w:t>
      </w:r>
    </w:p>
    <w:p w:rsidR="00A11AD0" w:rsidRPr="00016D67" w:rsidRDefault="00A11AD0" w:rsidP="00420204">
      <w:pPr>
        <w:pStyle w:val="ConsPlusNormal"/>
        <w:widowControl/>
        <w:ind w:firstLine="0"/>
        <w:jc w:val="both"/>
        <w:rPr>
          <w:rFonts w:ascii="Times New Roman" w:hAnsi="Times New Roman" w:cs="Times New Roman"/>
          <w:sz w:val="28"/>
          <w:szCs w:val="28"/>
        </w:rPr>
      </w:pPr>
      <w:r w:rsidRPr="00F27EA0">
        <w:rPr>
          <w:rFonts w:ascii="Times New Roman" w:hAnsi="Times New Roman" w:cs="Times New Roman"/>
          <w:sz w:val="28"/>
          <w:szCs w:val="28"/>
        </w:rPr>
        <w:t>финансового управления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27EA0">
        <w:rPr>
          <w:rFonts w:ascii="Times New Roman" w:hAnsi="Times New Roman" w:cs="Times New Roman"/>
          <w:sz w:val="28"/>
          <w:szCs w:val="28"/>
        </w:rPr>
        <w:t>Н.</w:t>
      </w:r>
      <w:r>
        <w:rPr>
          <w:rFonts w:ascii="Times New Roman" w:hAnsi="Times New Roman" w:cs="Times New Roman"/>
          <w:sz w:val="28"/>
          <w:szCs w:val="28"/>
        </w:rPr>
        <w:t>Ф. Соловьева</w:t>
      </w:r>
    </w:p>
    <w:p w:rsidR="00A11AD0" w:rsidRDefault="00A11AD0" w:rsidP="00420204">
      <w:pPr>
        <w:jc w:val="both"/>
        <w:rPr>
          <w:sz w:val="28"/>
          <w:szCs w:val="28"/>
        </w:rPr>
      </w:pPr>
    </w:p>
    <w:p w:rsidR="00A11AD0" w:rsidRDefault="00A11AD0" w:rsidP="00420204">
      <w:pPr>
        <w:jc w:val="both"/>
        <w:rPr>
          <w:sz w:val="28"/>
          <w:szCs w:val="28"/>
        </w:rPr>
      </w:pPr>
    </w:p>
    <w:p w:rsidR="00A11AD0" w:rsidRDefault="00A11AD0" w:rsidP="00420204">
      <w:pPr>
        <w:jc w:val="both"/>
        <w:rPr>
          <w:sz w:val="28"/>
          <w:szCs w:val="28"/>
        </w:rPr>
      </w:pPr>
    </w:p>
    <w:p w:rsidR="00A11AD0" w:rsidRDefault="00A11AD0" w:rsidP="00420204">
      <w:pPr>
        <w:jc w:val="both"/>
        <w:rPr>
          <w:sz w:val="28"/>
          <w:szCs w:val="28"/>
        </w:rPr>
      </w:pPr>
    </w:p>
    <w:p w:rsidR="00A11AD0" w:rsidRDefault="00A11AD0" w:rsidP="00420204">
      <w:pPr>
        <w:jc w:val="both"/>
        <w:rPr>
          <w:sz w:val="28"/>
          <w:szCs w:val="28"/>
        </w:rPr>
        <w:sectPr w:rsidR="00A11AD0" w:rsidSect="00155658">
          <w:pgSz w:w="11906" w:h="16838"/>
          <w:pgMar w:top="1134" w:right="851" w:bottom="1134" w:left="1418" w:header="709" w:footer="709" w:gutter="0"/>
          <w:cols w:space="708"/>
          <w:docGrid w:linePitch="360"/>
        </w:sectPr>
      </w:pPr>
    </w:p>
    <w:p w:rsidR="00A11AD0" w:rsidRPr="000145CF" w:rsidRDefault="00A11AD0" w:rsidP="00A151A4">
      <w:pPr>
        <w:ind w:left="7080" w:firstLine="708"/>
        <w:jc w:val="both"/>
        <w:rPr>
          <w:sz w:val="24"/>
          <w:szCs w:val="24"/>
        </w:rPr>
      </w:pPr>
      <w:r w:rsidRPr="000145CF">
        <w:rPr>
          <w:sz w:val="24"/>
          <w:szCs w:val="24"/>
        </w:rPr>
        <w:lastRenderedPageBreak/>
        <w:t>Приложение № 1</w:t>
      </w:r>
    </w:p>
    <w:p w:rsidR="00A11AD0" w:rsidRPr="000145CF" w:rsidRDefault="00A11AD0" w:rsidP="003D2C3A">
      <w:pPr>
        <w:ind w:left="7797" w:right="-31"/>
        <w:rPr>
          <w:sz w:val="24"/>
          <w:szCs w:val="24"/>
        </w:rPr>
      </w:pPr>
      <w:r w:rsidRPr="000145CF">
        <w:rPr>
          <w:sz w:val="24"/>
          <w:szCs w:val="24"/>
        </w:rPr>
        <w:t>к подпрограмме «Создание условий для эффективного и ответственного управления муниципальными финансами, повышения устойчивости бюджетов муниципальных об</w:t>
      </w:r>
      <w:r w:rsidR="009E354B">
        <w:rPr>
          <w:sz w:val="24"/>
          <w:szCs w:val="24"/>
        </w:rPr>
        <w:t>разований Боготольского района»</w:t>
      </w:r>
    </w:p>
    <w:p w:rsidR="00A11AD0" w:rsidRPr="000145CF" w:rsidRDefault="00A11AD0" w:rsidP="00A151A4">
      <w:pPr>
        <w:tabs>
          <w:tab w:val="left" w:pos="9677"/>
        </w:tabs>
        <w:jc w:val="both"/>
        <w:rPr>
          <w:sz w:val="24"/>
          <w:szCs w:val="24"/>
        </w:rPr>
      </w:pPr>
    </w:p>
    <w:p w:rsidR="00A11AD0" w:rsidRPr="000145CF" w:rsidRDefault="00A11AD0" w:rsidP="00A151A4">
      <w:pPr>
        <w:ind w:firstLine="540"/>
        <w:jc w:val="center"/>
        <w:outlineLvl w:val="0"/>
        <w:rPr>
          <w:sz w:val="24"/>
          <w:szCs w:val="24"/>
        </w:rPr>
      </w:pPr>
      <w:r w:rsidRPr="000145CF">
        <w:rPr>
          <w:sz w:val="24"/>
          <w:szCs w:val="24"/>
        </w:rPr>
        <w:t>Перечень целевых индикаторов подпрограммы</w:t>
      </w:r>
    </w:p>
    <w:p w:rsidR="00A11AD0" w:rsidRPr="000145CF" w:rsidRDefault="00A11AD0" w:rsidP="00A151A4">
      <w:pPr>
        <w:rPr>
          <w:sz w:val="24"/>
          <w:szCs w:val="24"/>
        </w:rPr>
      </w:pPr>
    </w:p>
    <w:tbl>
      <w:tblPr>
        <w:tblW w:w="15309" w:type="dxa"/>
        <w:tblInd w:w="2" w:type="dxa"/>
        <w:tblLayout w:type="fixed"/>
        <w:tblCellMar>
          <w:left w:w="70" w:type="dxa"/>
          <w:right w:w="70" w:type="dxa"/>
        </w:tblCellMar>
        <w:tblLook w:val="0000" w:firstRow="0" w:lastRow="0" w:firstColumn="0" w:lastColumn="0" w:noHBand="0" w:noVBand="0"/>
      </w:tblPr>
      <w:tblGrid>
        <w:gridCol w:w="810"/>
        <w:gridCol w:w="2410"/>
        <w:gridCol w:w="182"/>
        <w:gridCol w:w="1560"/>
        <w:gridCol w:w="1842"/>
        <w:gridCol w:w="1134"/>
        <w:gridCol w:w="1134"/>
        <w:gridCol w:w="1134"/>
        <w:gridCol w:w="1134"/>
        <w:gridCol w:w="1276"/>
        <w:gridCol w:w="1134"/>
        <w:gridCol w:w="1559"/>
      </w:tblGrid>
      <w:tr w:rsidR="00A11AD0" w:rsidRPr="000145CF">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A11AD0" w:rsidRPr="000145CF" w:rsidRDefault="00A11AD0"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 xml:space="preserve">№ </w:t>
            </w:r>
            <w:proofErr w:type="gramStart"/>
            <w:r w:rsidRPr="000145CF">
              <w:rPr>
                <w:rFonts w:ascii="Times New Roman" w:hAnsi="Times New Roman" w:cs="Times New Roman"/>
                <w:sz w:val="24"/>
                <w:szCs w:val="24"/>
              </w:rPr>
              <w:t>п</w:t>
            </w:r>
            <w:proofErr w:type="gramEnd"/>
            <w:r w:rsidRPr="000145CF">
              <w:rPr>
                <w:rFonts w:ascii="Times New Roman" w:hAnsi="Times New Roman" w:cs="Times New Roman"/>
                <w:sz w:val="24"/>
                <w:szCs w:val="24"/>
              </w:rPr>
              <w:t>/п</w:t>
            </w:r>
          </w:p>
        </w:tc>
        <w:tc>
          <w:tcPr>
            <w:tcW w:w="2592" w:type="dxa"/>
            <w:gridSpan w:val="2"/>
            <w:tcBorders>
              <w:top w:val="single" w:sz="6" w:space="0" w:color="auto"/>
              <w:left w:val="single" w:sz="6" w:space="0" w:color="auto"/>
              <w:bottom w:val="single" w:sz="6" w:space="0" w:color="auto"/>
              <w:right w:val="single" w:sz="6" w:space="0" w:color="auto"/>
            </w:tcBorders>
            <w:vAlign w:val="center"/>
          </w:tcPr>
          <w:p w:rsidR="00A11AD0" w:rsidRPr="000145CF" w:rsidRDefault="00A11AD0"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Цель, целевые индикаторы</w:t>
            </w:r>
          </w:p>
        </w:tc>
        <w:tc>
          <w:tcPr>
            <w:tcW w:w="1560" w:type="dxa"/>
            <w:tcBorders>
              <w:top w:val="single" w:sz="6" w:space="0" w:color="auto"/>
              <w:left w:val="single" w:sz="6" w:space="0" w:color="auto"/>
              <w:bottom w:val="single" w:sz="6" w:space="0" w:color="auto"/>
              <w:right w:val="single" w:sz="6" w:space="0" w:color="auto"/>
            </w:tcBorders>
            <w:vAlign w:val="center"/>
          </w:tcPr>
          <w:p w:rsidR="00A11AD0" w:rsidRPr="000145CF" w:rsidRDefault="00A11AD0"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Единица измерения</w:t>
            </w:r>
          </w:p>
        </w:tc>
        <w:tc>
          <w:tcPr>
            <w:tcW w:w="1842" w:type="dxa"/>
            <w:tcBorders>
              <w:top w:val="single" w:sz="6" w:space="0" w:color="auto"/>
              <w:left w:val="single" w:sz="6" w:space="0" w:color="auto"/>
              <w:bottom w:val="single" w:sz="6" w:space="0" w:color="auto"/>
              <w:right w:val="single" w:sz="6" w:space="0" w:color="auto"/>
            </w:tcBorders>
            <w:vAlign w:val="center"/>
          </w:tcPr>
          <w:p w:rsidR="00A11AD0" w:rsidRPr="000145CF" w:rsidRDefault="00A11AD0"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Источник информации</w:t>
            </w:r>
          </w:p>
        </w:tc>
        <w:tc>
          <w:tcPr>
            <w:tcW w:w="1134" w:type="dxa"/>
            <w:tcBorders>
              <w:top w:val="single" w:sz="6" w:space="0" w:color="auto"/>
              <w:left w:val="single" w:sz="6" w:space="0" w:color="auto"/>
              <w:bottom w:val="single" w:sz="6" w:space="0" w:color="auto"/>
              <w:right w:val="single" w:sz="6" w:space="0" w:color="auto"/>
            </w:tcBorders>
            <w:vAlign w:val="center"/>
          </w:tcPr>
          <w:p w:rsidR="00A11AD0" w:rsidRPr="000145CF" w:rsidRDefault="00A11AD0"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2012 год</w:t>
            </w:r>
          </w:p>
        </w:tc>
        <w:tc>
          <w:tcPr>
            <w:tcW w:w="1134" w:type="dxa"/>
            <w:tcBorders>
              <w:top w:val="single" w:sz="6" w:space="0" w:color="auto"/>
              <w:left w:val="single" w:sz="6" w:space="0" w:color="auto"/>
              <w:bottom w:val="single" w:sz="6" w:space="0" w:color="auto"/>
              <w:right w:val="single" w:sz="6" w:space="0" w:color="auto"/>
            </w:tcBorders>
            <w:vAlign w:val="center"/>
          </w:tcPr>
          <w:p w:rsidR="00A11AD0" w:rsidRPr="000145CF" w:rsidRDefault="00A11AD0"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2013 год</w:t>
            </w:r>
          </w:p>
        </w:tc>
        <w:tc>
          <w:tcPr>
            <w:tcW w:w="1134" w:type="dxa"/>
            <w:tcBorders>
              <w:top w:val="single" w:sz="6" w:space="0" w:color="auto"/>
              <w:left w:val="single" w:sz="6" w:space="0" w:color="auto"/>
              <w:bottom w:val="single" w:sz="6" w:space="0" w:color="auto"/>
              <w:right w:val="single" w:sz="6" w:space="0" w:color="auto"/>
            </w:tcBorders>
            <w:vAlign w:val="center"/>
          </w:tcPr>
          <w:p w:rsidR="00A11AD0" w:rsidRPr="000145CF" w:rsidRDefault="00A11AD0"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2014 год</w:t>
            </w:r>
          </w:p>
        </w:tc>
        <w:tc>
          <w:tcPr>
            <w:tcW w:w="1134" w:type="dxa"/>
            <w:tcBorders>
              <w:top w:val="single" w:sz="6" w:space="0" w:color="auto"/>
              <w:left w:val="single" w:sz="6" w:space="0" w:color="auto"/>
              <w:bottom w:val="single" w:sz="6" w:space="0" w:color="auto"/>
              <w:right w:val="single" w:sz="6" w:space="0" w:color="auto"/>
            </w:tcBorders>
            <w:vAlign w:val="center"/>
          </w:tcPr>
          <w:p w:rsidR="00A11AD0" w:rsidRPr="000145CF" w:rsidRDefault="00A11AD0"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2015 год</w:t>
            </w:r>
          </w:p>
        </w:tc>
        <w:tc>
          <w:tcPr>
            <w:tcW w:w="1276" w:type="dxa"/>
            <w:tcBorders>
              <w:top w:val="single" w:sz="6" w:space="0" w:color="auto"/>
              <w:left w:val="single" w:sz="6" w:space="0" w:color="auto"/>
              <w:bottom w:val="single" w:sz="6" w:space="0" w:color="auto"/>
              <w:right w:val="single" w:sz="6" w:space="0" w:color="auto"/>
            </w:tcBorders>
            <w:vAlign w:val="center"/>
          </w:tcPr>
          <w:p w:rsidR="00A11AD0" w:rsidRPr="000145CF" w:rsidRDefault="00A11AD0"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2016 год</w:t>
            </w:r>
          </w:p>
        </w:tc>
        <w:tc>
          <w:tcPr>
            <w:tcW w:w="1134" w:type="dxa"/>
            <w:tcBorders>
              <w:top w:val="single" w:sz="6" w:space="0" w:color="auto"/>
              <w:left w:val="single" w:sz="6" w:space="0" w:color="auto"/>
              <w:bottom w:val="single" w:sz="6" w:space="0" w:color="auto"/>
              <w:right w:val="single" w:sz="6" w:space="0" w:color="auto"/>
            </w:tcBorders>
          </w:tcPr>
          <w:p w:rsidR="00A11AD0" w:rsidRPr="000145CF" w:rsidRDefault="00A11AD0" w:rsidP="00DB1F44">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201</w:t>
            </w:r>
            <w:r>
              <w:rPr>
                <w:rFonts w:ascii="Times New Roman" w:hAnsi="Times New Roman" w:cs="Times New Roman"/>
                <w:sz w:val="24"/>
                <w:szCs w:val="24"/>
              </w:rPr>
              <w:t>7</w:t>
            </w:r>
            <w:r w:rsidRPr="000145CF">
              <w:rPr>
                <w:rFonts w:ascii="Times New Roman" w:hAnsi="Times New Roman" w:cs="Times New Roman"/>
                <w:sz w:val="24"/>
                <w:szCs w:val="24"/>
              </w:rPr>
              <w:t xml:space="preserve"> год</w:t>
            </w:r>
          </w:p>
        </w:tc>
        <w:tc>
          <w:tcPr>
            <w:tcW w:w="1559" w:type="dxa"/>
            <w:tcBorders>
              <w:top w:val="single" w:sz="6" w:space="0" w:color="auto"/>
              <w:left w:val="single" w:sz="6" w:space="0" w:color="auto"/>
              <w:bottom w:val="single" w:sz="6" w:space="0" w:color="auto"/>
              <w:right w:val="single" w:sz="6" w:space="0" w:color="auto"/>
            </w:tcBorders>
            <w:vAlign w:val="center"/>
          </w:tcPr>
          <w:p w:rsidR="00A11AD0" w:rsidRPr="000145CF" w:rsidRDefault="00A11AD0" w:rsidP="003D2C3A">
            <w:pPr>
              <w:pStyle w:val="ConsPlusNormal"/>
              <w:widowControl/>
              <w:ind w:right="1773" w:firstLine="0"/>
              <w:jc w:val="center"/>
              <w:rPr>
                <w:rFonts w:ascii="Times New Roman" w:hAnsi="Times New Roman" w:cs="Times New Roman"/>
                <w:sz w:val="24"/>
                <w:szCs w:val="24"/>
              </w:rPr>
            </w:pPr>
          </w:p>
        </w:tc>
      </w:tr>
      <w:tr w:rsidR="00A11AD0" w:rsidRPr="000145CF">
        <w:trPr>
          <w:cantSplit/>
          <w:trHeight w:val="240"/>
        </w:trPr>
        <w:tc>
          <w:tcPr>
            <w:tcW w:w="810"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rPr>
                <w:rFonts w:ascii="Times New Roman" w:hAnsi="Times New Roman" w:cs="Times New Roman"/>
                <w:sz w:val="24"/>
                <w:szCs w:val="24"/>
              </w:rPr>
            </w:pPr>
          </w:p>
        </w:tc>
        <w:tc>
          <w:tcPr>
            <w:tcW w:w="12089" w:type="dxa"/>
            <w:gridSpan w:val="10"/>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 xml:space="preserve">Цель </w:t>
            </w:r>
            <w:proofErr w:type="spellStart"/>
            <w:r w:rsidRPr="000145CF">
              <w:rPr>
                <w:rFonts w:ascii="Times New Roman" w:hAnsi="Times New Roman" w:cs="Times New Roman"/>
                <w:sz w:val="24"/>
                <w:szCs w:val="24"/>
              </w:rPr>
              <w:t>подпрограммы</w:t>
            </w:r>
            <w:proofErr w:type="gramStart"/>
            <w:r w:rsidRPr="000145CF">
              <w:rPr>
                <w:rFonts w:ascii="Times New Roman" w:hAnsi="Times New Roman" w:cs="Times New Roman"/>
                <w:sz w:val="24"/>
                <w:szCs w:val="24"/>
              </w:rPr>
              <w:t>:О</w:t>
            </w:r>
            <w:proofErr w:type="gramEnd"/>
            <w:r w:rsidRPr="000145CF">
              <w:rPr>
                <w:rFonts w:ascii="Times New Roman" w:hAnsi="Times New Roman" w:cs="Times New Roman"/>
                <w:sz w:val="24"/>
                <w:szCs w:val="24"/>
              </w:rPr>
              <w:t>беспечение</w:t>
            </w:r>
            <w:proofErr w:type="spellEnd"/>
            <w:r w:rsidRPr="000145CF">
              <w:rPr>
                <w:rFonts w:ascii="Times New Roman" w:hAnsi="Times New Roman" w:cs="Times New Roman"/>
                <w:sz w:val="24"/>
                <w:szCs w:val="24"/>
              </w:rPr>
              <w:t xml:space="preserve">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A11AD0" w:rsidRPr="000145CF">
        <w:trPr>
          <w:cantSplit/>
          <w:trHeight w:val="360"/>
        </w:trPr>
        <w:tc>
          <w:tcPr>
            <w:tcW w:w="810"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1</w:t>
            </w:r>
          </w:p>
        </w:tc>
        <w:tc>
          <w:tcPr>
            <w:tcW w:w="2592" w:type="dxa"/>
            <w:gridSpan w:val="2"/>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lang w:eastAsia="en-US"/>
              </w:rPr>
              <w:t>Минимальный размер бюджетной обеспеченности сельских поселений Боготольского района после выравнивания</w:t>
            </w:r>
          </w:p>
        </w:tc>
        <w:tc>
          <w:tcPr>
            <w:tcW w:w="1560"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Ведомственная статистика</w:t>
            </w:r>
          </w:p>
        </w:tc>
        <w:tc>
          <w:tcPr>
            <w:tcW w:w="1134"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8,0</w:t>
            </w:r>
          </w:p>
        </w:tc>
        <w:tc>
          <w:tcPr>
            <w:tcW w:w="1134"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8,0</w:t>
            </w:r>
          </w:p>
        </w:tc>
        <w:tc>
          <w:tcPr>
            <w:tcW w:w="1134" w:type="dxa"/>
            <w:tcBorders>
              <w:top w:val="single" w:sz="6" w:space="0" w:color="auto"/>
              <w:left w:val="single" w:sz="6" w:space="0" w:color="auto"/>
              <w:bottom w:val="single" w:sz="6" w:space="0" w:color="auto"/>
              <w:right w:val="single" w:sz="6" w:space="0" w:color="auto"/>
            </w:tcBorders>
          </w:tcPr>
          <w:p w:rsidR="00A11AD0" w:rsidRPr="000145CF" w:rsidRDefault="00A11AD0" w:rsidP="00E168AC">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 xml:space="preserve">не менее </w:t>
            </w:r>
            <w:r>
              <w:rPr>
                <w:rFonts w:ascii="Times New Roman" w:hAnsi="Times New Roman" w:cs="Times New Roman"/>
                <w:sz w:val="24"/>
                <w:szCs w:val="24"/>
              </w:rPr>
              <w:t>8</w:t>
            </w:r>
            <w:r w:rsidRPr="000145CF">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A11AD0" w:rsidRPr="000145CF" w:rsidRDefault="00A11AD0" w:rsidP="00E168AC">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 xml:space="preserve">не менее </w:t>
            </w:r>
            <w:r>
              <w:rPr>
                <w:rFonts w:ascii="Times New Roman" w:hAnsi="Times New Roman" w:cs="Times New Roman"/>
                <w:sz w:val="24"/>
                <w:szCs w:val="24"/>
              </w:rPr>
              <w:t>8</w:t>
            </w:r>
            <w:r w:rsidRPr="000145CF">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A11AD0" w:rsidRPr="000145CF" w:rsidRDefault="00A11AD0" w:rsidP="00E168AC">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 xml:space="preserve">не менее </w:t>
            </w:r>
            <w:r>
              <w:rPr>
                <w:rFonts w:ascii="Times New Roman" w:hAnsi="Times New Roman" w:cs="Times New Roman"/>
                <w:sz w:val="24"/>
                <w:szCs w:val="24"/>
              </w:rPr>
              <w:t>8</w:t>
            </w:r>
            <w:r w:rsidRPr="000145CF">
              <w:rPr>
                <w:rFonts w:ascii="Times New Roman" w:hAnsi="Times New Roman" w:cs="Times New Roman"/>
                <w:sz w:val="24"/>
                <w:szCs w:val="24"/>
              </w:rPr>
              <w:t>,0</w:t>
            </w:r>
          </w:p>
        </w:tc>
        <w:tc>
          <w:tcPr>
            <w:tcW w:w="1134" w:type="dxa"/>
            <w:tcBorders>
              <w:top w:val="single" w:sz="6" w:space="0" w:color="auto"/>
              <w:left w:val="single" w:sz="6" w:space="0" w:color="auto"/>
              <w:bottom w:val="single" w:sz="6" w:space="0" w:color="auto"/>
              <w:right w:val="single" w:sz="6" w:space="0" w:color="auto"/>
            </w:tcBorders>
          </w:tcPr>
          <w:p w:rsidR="00A11AD0" w:rsidRPr="000145CF" w:rsidRDefault="00A11AD0" w:rsidP="00E168AC">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Не менее 8,0</w:t>
            </w:r>
          </w:p>
        </w:tc>
        <w:tc>
          <w:tcPr>
            <w:tcW w:w="1559" w:type="dxa"/>
            <w:tcBorders>
              <w:top w:val="single" w:sz="6" w:space="0" w:color="auto"/>
              <w:left w:val="single" w:sz="6" w:space="0" w:color="auto"/>
              <w:bottom w:val="single" w:sz="6" w:space="0" w:color="auto"/>
              <w:right w:val="single" w:sz="6" w:space="0" w:color="auto"/>
            </w:tcBorders>
          </w:tcPr>
          <w:p w:rsidR="00A11AD0" w:rsidRPr="000145CF" w:rsidRDefault="00A11AD0" w:rsidP="00E168AC">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 xml:space="preserve">не менее </w:t>
            </w:r>
            <w:r>
              <w:rPr>
                <w:rFonts w:ascii="Times New Roman" w:hAnsi="Times New Roman" w:cs="Times New Roman"/>
                <w:sz w:val="24"/>
                <w:szCs w:val="24"/>
              </w:rPr>
              <w:t>8</w:t>
            </w:r>
            <w:r w:rsidRPr="000145CF">
              <w:rPr>
                <w:rFonts w:ascii="Times New Roman" w:hAnsi="Times New Roman" w:cs="Times New Roman"/>
                <w:sz w:val="24"/>
                <w:szCs w:val="24"/>
              </w:rPr>
              <w:t>,0</w:t>
            </w:r>
          </w:p>
        </w:tc>
      </w:tr>
      <w:tr w:rsidR="00A11AD0" w:rsidRPr="000145CF">
        <w:trPr>
          <w:cantSplit/>
          <w:trHeight w:val="240"/>
        </w:trPr>
        <w:tc>
          <w:tcPr>
            <w:tcW w:w="810"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2</w:t>
            </w:r>
          </w:p>
        </w:tc>
        <w:tc>
          <w:tcPr>
            <w:tcW w:w="2592" w:type="dxa"/>
            <w:gridSpan w:val="2"/>
            <w:tcBorders>
              <w:top w:val="single" w:sz="6" w:space="0" w:color="auto"/>
              <w:left w:val="single" w:sz="6" w:space="0" w:color="auto"/>
              <w:bottom w:val="single" w:sz="6" w:space="0" w:color="auto"/>
              <w:right w:val="single" w:sz="6" w:space="0" w:color="auto"/>
            </w:tcBorders>
          </w:tcPr>
          <w:p w:rsidR="00A11AD0" w:rsidRPr="000145CF" w:rsidRDefault="00A11AD0" w:rsidP="00155658">
            <w:pPr>
              <w:rPr>
                <w:sz w:val="24"/>
                <w:szCs w:val="24"/>
              </w:rPr>
            </w:pPr>
            <w:r w:rsidRPr="000145CF">
              <w:rPr>
                <w:sz w:val="24"/>
                <w:szCs w:val="24"/>
              </w:rPr>
              <w:t>Объем налоговых и неналоговых доходов местных бюджетов в общем объеме доходов местных бюджетов</w:t>
            </w:r>
          </w:p>
        </w:tc>
        <w:tc>
          <w:tcPr>
            <w:tcW w:w="1560"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тыс</w:t>
            </w:r>
            <w:r w:rsidRPr="000145CF">
              <w:rPr>
                <w:rFonts w:ascii="Times New Roman" w:hAnsi="Times New Roman" w:cs="Times New Roman"/>
                <w:sz w:val="24"/>
                <w:szCs w:val="24"/>
              </w:rPr>
              <w:t>. рублей</w:t>
            </w:r>
          </w:p>
        </w:tc>
        <w:tc>
          <w:tcPr>
            <w:tcW w:w="1842"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годовой отчет об исполнении бюджета</w:t>
            </w:r>
          </w:p>
        </w:tc>
        <w:tc>
          <w:tcPr>
            <w:tcW w:w="1134"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7,2</w:t>
            </w:r>
          </w:p>
        </w:tc>
        <w:tc>
          <w:tcPr>
            <w:tcW w:w="1134"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8,2</w:t>
            </w:r>
          </w:p>
        </w:tc>
        <w:tc>
          <w:tcPr>
            <w:tcW w:w="1134" w:type="dxa"/>
            <w:tcBorders>
              <w:top w:val="single" w:sz="6" w:space="0" w:color="auto"/>
              <w:left w:val="single" w:sz="6" w:space="0" w:color="auto"/>
              <w:bottom w:val="single" w:sz="6" w:space="0" w:color="auto"/>
              <w:right w:val="single" w:sz="6" w:space="0" w:color="auto"/>
            </w:tcBorders>
          </w:tcPr>
          <w:p w:rsidR="00A11AD0" w:rsidRPr="000145CF" w:rsidRDefault="00A11AD0" w:rsidP="00A84EDD">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10,</w:t>
            </w:r>
            <w:r>
              <w:rPr>
                <w:rFonts w:ascii="Times New Roman" w:hAnsi="Times New Roman" w:cs="Times New Roman"/>
                <w:sz w:val="24"/>
                <w:szCs w:val="24"/>
              </w:rPr>
              <w:t>7</w:t>
            </w:r>
          </w:p>
        </w:tc>
        <w:tc>
          <w:tcPr>
            <w:tcW w:w="1134" w:type="dxa"/>
            <w:tcBorders>
              <w:top w:val="single" w:sz="6" w:space="0" w:color="auto"/>
              <w:left w:val="single" w:sz="6" w:space="0" w:color="auto"/>
              <w:bottom w:val="single" w:sz="6" w:space="0" w:color="auto"/>
              <w:right w:val="single" w:sz="6" w:space="0" w:color="auto"/>
            </w:tcBorders>
          </w:tcPr>
          <w:p w:rsidR="00A11AD0" w:rsidRPr="000145CF" w:rsidRDefault="00A11AD0" w:rsidP="00A84EDD">
            <w:pPr>
              <w:pStyle w:val="ConsPlusNormal"/>
              <w:widowControl/>
              <w:ind w:firstLine="0"/>
              <w:jc w:val="center"/>
              <w:rPr>
                <w:rFonts w:ascii="Times New Roman" w:hAnsi="Times New Roman" w:cs="Times New Roman"/>
                <w:sz w:val="24"/>
                <w:szCs w:val="24"/>
              </w:rPr>
            </w:pPr>
            <w:r w:rsidRPr="000145CF">
              <w:rPr>
                <w:rFonts w:ascii="Times New Roman" w:hAnsi="Times New Roman" w:cs="Times New Roman"/>
                <w:sz w:val="24"/>
                <w:szCs w:val="24"/>
              </w:rPr>
              <w:t>10,</w:t>
            </w:r>
            <w:r>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10,9</w:t>
            </w:r>
          </w:p>
        </w:tc>
        <w:tc>
          <w:tcPr>
            <w:tcW w:w="1134" w:type="dxa"/>
            <w:tcBorders>
              <w:top w:val="single" w:sz="6" w:space="0" w:color="auto"/>
              <w:left w:val="single" w:sz="6" w:space="0" w:color="auto"/>
              <w:bottom w:val="single" w:sz="6" w:space="0" w:color="auto"/>
              <w:right w:val="single" w:sz="6" w:space="0" w:color="auto"/>
            </w:tcBorders>
          </w:tcPr>
          <w:p w:rsidR="00A11AD0" w:rsidRPr="00A84EDD" w:rsidRDefault="00A11AD0" w:rsidP="00155658">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11,4</w:t>
            </w:r>
          </w:p>
        </w:tc>
        <w:tc>
          <w:tcPr>
            <w:tcW w:w="1559" w:type="dxa"/>
            <w:tcBorders>
              <w:top w:val="single" w:sz="6" w:space="0" w:color="auto"/>
              <w:left w:val="single" w:sz="6" w:space="0" w:color="auto"/>
              <w:bottom w:val="single" w:sz="6" w:space="0" w:color="auto"/>
              <w:right w:val="single" w:sz="6" w:space="0" w:color="auto"/>
            </w:tcBorders>
          </w:tcPr>
          <w:p w:rsidR="00A11AD0" w:rsidRPr="00A84EDD" w:rsidRDefault="00A11AD0" w:rsidP="00155658">
            <w:pPr>
              <w:pStyle w:val="ConsPlusNormal"/>
              <w:widowControl/>
              <w:ind w:firstLine="0"/>
              <w:jc w:val="center"/>
              <w:rPr>
                <w:rFonts w:ascii="Times New Roman" w:hAnsi="Times New Roman" w:cs="Times New Roman"/>
                <w:sz w:val="24"/>
                <w:szCs w:val="24"/>
              </w:rPr>
            </w:pPr>
          </w:p>
        </w:tc>
      </w:tr>
      <w:tr w:rsidR="00A11AD0" w:rsidRPr="000145CF">
        <w:trPr>
          <w:cantSplit/>
          <w:trHeight w:val="240"/>
        </w:trPr>
        <w:tc>
          <w:tcPr>
            <w:tcW w:w="810"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3</w:t>
            </w:r>
          </w:p>
        </w:tc>
        <w:tc>
          <w:tcPr>
            <w:tcW w:w="2592" w:type="dxa"/>
            <w:gridSpan w:val="2"/>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rPr>
                <w:rFonts w:ascii="Times New Roman" w:hAnsi="Times New Roman" w:cs="Times New Roman"/>
                <w:sz w:val="24"/>
                <w:szCs w:val="24"/>
                <w:lang w:eastAsia="en-US"/>
              </w:rPr>
            </w:pPr>
            <w:r w:rsidRPr="000145CF">
              <w:rPr>
                <w:rFonts w:ascii="Times New Roman" w:hAnsi="Times New Roman" w:cs="Times New Roman"/>
                <w:sz w:val="24"/>
                <w:szCs w:val="24"/>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1560"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тыс. рублей</w:t>
            </w:r>
          </w:p>
        </w:tc>
        <w:tc>
          <w:tcPr>
            <w:tcW w:w="1842"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годовой отчет об исполнении бюджета</w:t>
            </w:r>
          </w:p>
        </w:tc>
        <w:tc>
          <w:tcPr>
            <w:tcW w:w="1134"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jc w:val="center"/>
              <w:rPr>
                <w:rFonts w:ascii="Times New Roman" w:hAnsi="Times New Roman" w:cs="Times New Roman"/>
                <w:sz w:val="24"/>
                <w:szCs w:val="24"/>
                <w:lang w:eastAsia="en-US"/>
              </w:rPr>
            </w:pPr>
            <w:r w:rsidRPr="000145CF">
              <w:rPr>
                <w:rFonts w:ascii="Times New Roman" w:hAnsi="Times New Roman" w:cs="Times New Roman"/>
                <w:sz w:val="24"/>
                <w:szCs w:val="24"/>
                <w:lang w:eastAsia="en-US"/>
              </w:rPr>
              <w:t>0</w:t>
            </w:r>
          </w:p>
        </w:tc>
        <w:tc>
          <w:tcPr>
            <w:tcW w:w="1134"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jc w:val="center"/>
              <w:rPr>
                <w:rFonts w:ascii="Times New Roman" w:hAnsi="Times New Roman" w:cs="Times New Roman"/>
                <w:sz w:val="24"/>
                <w:szCs w:val="24"/>
                <w:lang w:eastAsia="en-US"/>
              </w:rPr>
            </w:pPr>
            <w:r w:rsidRPr="000145CF">
              <w:rPr>
                <w:rFonts w:ascii="Times New Roman" w:hAnsi="Times New Roman" w:cs="Times New Roman"/>
                <w:sz w:val="24"/>
                <w:szCs w:val="24"/>
                <w:lang w:eastAsia="en-US"/>
              </w:rPr>
              <w:t>0</w:t>
            </w:r>
          </w:p>
        </w:tc>
        <w:tc>
          <w:tcPr>
            <w:tcW w:w="1134"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jc w:val="center"/>
              <w:rPr>
                <w:rFonts w:ascii="Times New Roman" w:hAnsi="Times New Roman" w:cs="Times New Roman"/>
                <w:sz w:val="24"/>
                <w:szCs w:val="24"/>
                <w:lang w:eastAsia="en-US"/>
              </w:rPr>
            </w:pPr>
            <w:r w:rsidRPr="000145CF">
              <w:rPr>
                <w:rFonts w:ascii="Times New Roman" w:hAnsi="Times New Roman" w:cs="Times New Roman"/>
                <w:sz w:val="24"/>
                <w:szCs w:val="24"/>
                <w:lang w:eastAsia="en-US"/>
              </w:rPr>
              <w:t>0</w:t>
            </w:r>
          </w:p>
        </w:tc>
        <w:tc>
          <w:tcPr>
            <w:tcW w:w="1134"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jc w:val="center"/>
              <w:rPr>
                <w:rFonts w:ascii="Times New Roman" w:hAnsi="Times New Roman" w:cs="Times New Roman"/>
                <w:sz w:val="24"/>
                <w:szCs w:val="24"/>
                <w:lang w:eastAsia="en-US"/>
              </w:rPr>
            </w:pPr>
            <w:r w:rsidRPr="000145CF">
              <w:rPr>
                <w:rFonts w:ascii="Times New Roman" w:hAnsi="Times New Roman" w:cs="Times New Roman"/>
                <w:sz w:val="24"/>
                <w:szCs w:val="24"/>
                <w:lang w:eastAsia="en-US"/>
              </w:rPr>
              <w:t>0</w:t>
            </w:r>
          </w:p>
        </w:tc>
        <w:tc>
          <w:tcPr>
            <w:tcW w:w="1276"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jc w:val="center"/>
              <w:rPr>
                <w:rFonts w:ascii="Times New Roman" w:hAnsi="Times New Roman" w:cs="Times New Roman"/>
                <w:sz w:val="24"/>
                <w:szCs w:val="24"/>
                <w:lang w:eastAsia="en-US"/>
              </w:rPr>
            </w:pPr>
            <w:r w:rsidRPr="000145CF">
              <w:rPr>
                <w:rFonts w:ascii="Times New Roman" w:hAnsi="Times New Roman" w:cs="Times New Roman"/>
                <w:sz w:val="24"/>
                <w:szCs w:val="24"/>
                <w:lang w:eastAsia="en-US"/>
              </w:rPr>
              <w:t>0</w:t>
            </w:r>
          </w:p>
        </w:tc>
        <w:tc>
          <w:tcPr>
            <w:tcW w:w="1134" w:type="dxa"/>
            <w:tcBorders>
              <w:top w:val="single" w:sz="6" w:space="0" w:color="auto"/>
              <w:left w:val="single" w:sz="6" w:space="0" w:color="auto"/>
              <w:bottom w:val="single" w:sz="6" w:space="0" w:color="auto"/>
              <w:right w:val="single" w:sz="6" w:space="0" w:color="auto"/>
            </w:tcBorders>
          </w:tcPr>
          <w:p w:rsidR="00A11AD0" w:rsidRDefault="00A11AD0" w:rsidP="00155658">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c>
          <w:tcPr>
            <w:tcW w:w="1559" w:type="dxa"/>
            <w:tcBorders>
              <w:top w:val="single" w:sz="6" w:space="0" w:color="auto"/>
              <w:left w:val="single" w:sz="6" w:space="0" w:color="auto"/>
              <w:bottom w:val="single" w:sz="6" w:space="0" w:color="auto"/>
              <w:right w:val="single" w:sz="6" w:space="0" w:color="auto"/>
            </w:tcBorders>
          </w:tcPr>
          <w:p w:rsidR="00A11AD0" w:rsidRPr="000145CF" w:rsidRDefault="00A11AD0" w:rsidP="00155658">
            <w:pPr>
              <w:pStyle w:val="ConsPlusNormal"/>
              <w:widowControl/>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p>
        </w:tc>
      </w:tr>
    </w:tbl>
    <w:p w:rsidR="00A11AD0" w:rsidRPr="000145CF" w:rsidRDefault="00A11AD0" w:rsidP="00A151A4">
      <w:pPr>
        <w:jc w:val="both"/>
        <w:rPr>
          <w:sz w:val="24"/>
          <w:szCs w:val="24"/>
        </w:rPr>
      </w:pPr>
    </w:p>
    <w:p w:rsidR="00A11AD0" w:rsidRPr="000145CF" w:rsidRDefault="00A11AD0" w:rsidP="00A151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w:t>
      </w:r>
      <w:r w:rsidRPr="000145CF">
        <w:rPr>
          <w:rFonts w:ascii="Times New Roman" w:hAnsi="Times New Roman" w:cs="Times New Roman"/>
          <w:sz w:val="24"/>
          <w:szCs w:val="24"/>
        </w:rPr>
        <w:t>уководител</w:t>
      </w:r>
      <w:r>
        <w:rPr>
          <w:rFonts w:ascii="Times New Roman" w:hAnsi="Times New Roman" w:cs="Times New Roman"/>
          <w:sz w:val="24"/>
          <w:szCs w:val="24"/>
        </w:rPr>
        <w:t>ь</w:t>
      </w:r>
    </w:p>
    <w:p w:rsidR="00A11AD0" w:rsidRPr="000145CF" w:rsidRDefault="00A11AD0" w:rsidP="00A151A4">
      <w:pPr>
        <w:pStyle w:val="ConsPlusNormal"/>
        <w:widowControl/>
        <w:ind w:firstLine="0"/>
        <w:rPr>
          <w:rFonts w:ascii="Times New Roman" w:hAnsi="Times New Roman" w:cs="Times New Roman"/>
          <w:sz w:val="24"/>
          <w:szCs w:val="24"/>
        </w:rPr>
      </w:pPr>
      <w:r w:rsidRPr="000145CF">
        <w:rPr>
          <w:rFonts w:ascii="Times New Roman" w:hAnsi="Times New Roman" w:cs="Times New Roman"/>
          <w:sz w:val="24"/>
          <w:szCs w:val="24"/>
        </w:rPr>
        <w:t>финансового управления</w:t>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r>
      <w:r w:rsidRPr="000145CF">
        <w:rPr>
          <w:rFonts w:ascii="Times New Roman" w:hAnsi="Times New Roman" w:cs="Times New Roman"/>
          <w:sz w:val="24"/>
          <w:szCs w:val="24"/>
        </w:rPr>
        <w:tab/>
        <w:t>Н.Ф. Соловьева</w:t>
      </w:r>
    </w:p>
    <w:p w:rsidR="00A11AD0" w:rsidRDefault="00A11AD0" w:rsidP="00420204">
      <w:pPr>
        <w:jc w:val="both"/>
        <w:rPr>
          <w:sz w:val="28"/>
          <w:szCs w:val="28"/>
        </w:rPr>
      </w:pPr>
    </w:p>
    <w:p w:rsidR="00A11AD0" w:rsidRPr="000D2803" w:rsidRDefault="00A11AD0" w:rsidP="00A151A4">
      <w:pPr>
        <w:jc w:val="right"/>
        <w:rPr>
          <w:sz w:val="24"/>
          <w:szCs w:val="24"/>
        </w:rPr>
      </w:pPr>
      <w:r w:rsidRPr="000D2803">
        <w:rPr>
          <w:sz w:val="24"/>
          <w:szCs w:val="24"/>
        </w:rPr>
        <w:t>Приложение № 2</w:t>
      </w:r>
    </w:p>
    <w:p w:rsidR="00A11AD0" w:rsidRPr="000D2803" w:rsidRDefault="00A11AD0" w:rsidP="00A151A4">
      <w:pPr>
        <w:ind w:left="7797"/>
        <w:jc w:val="right"/>
        <w:rPr>
          <w:sz w:val="24"/>
          <w:szCs w:val="24"/>
        </w:rPr>
      </w:pPr>
      <w:r w:rsidRPr="000D2803">
        <w:rPr>
          <w:sz w:val="24"/>
          <w:szCs w:val="24"/>
        </w:rPr>
        <w:t xml:space="preserve">к подпрограмме Создание условий для </w:t>
      </w:r>
      <w:proofErr w:type="gramStart"/>
      <w:r w:rsidRPr="000D2803">
        <w:rPr>
          <w:sz w:val="24"/>
          <w:szCs w:val="24"/>
        </w:rPr>
        <w:t>эффективного</w:t>
      </w:r>
      <w:proofErr w:type="gramEnd"/>
      <w:r w:rsidRPr="000D2803">
        <w:rPr>
          <w:sz w:val="24"/>
          <w:szCs w:val="24"/>
        </w:rPr>
        <w:t xml:space="preserve"> и</w:t>
      </w:r>
    </w:p>
    <w:p w:rsidR="00A11AD0" w:rsidRPr="000D2803" w:rsidRDefault="00A11AD0" w:rsidP="00A151A4">
      <w:pPr>
        <w:ind w:left="7797"/>
        <w:jc w:val="right"/>
        <w:rPr>
          <w:sz w:val="24"/>
          <w:szCs w:val="24"/>
        </w:rPr>
      </w:pPr>
      <w:r w:rsidRPr="000D2803">
        <w:rPr>
          <w:sz w:val="24"/>
          <w:szCs w:val="24"/>
        </w:rPr>
        <w:t xml:space="preserve">ответственного управления </w:t>
      </w:r>
      <w:proofErr w:type="gramStart"/>
      <w:r w:rsidRPr="000D2803">
        <w:rPr>
          <w:sz w:val="24"/>
          <w:szCs w:val="24"/>
        </w:rPr>
        <w:t>муниципальными</w:t>
      </w:r>
      <w:proofErr w:type="gramEnd"/>
    </w:p>
    <w:p w:rsidR="00A11AD0" w:rsidRPr="000D2803" w:rsidRDefault="00A11AD0" w:rsidP="00A151A4">
      <w:pPr>
        <w:ind w:left="7797"/>
        <w:jc w:val="right"/>
        <w:rPr>
          <w:sz w:val="24"/>
          <w:szCs w:val="24"/>
        </w:rPr>
      </w:pPr>
      <w:r w:rsidRPr="000D2803">
        <w:rPr>
          <w:sz w:val="24"/>
          <w:szCs w:val="24"/>
        </w:rPr>
        <w:t>финансами, повышения устойчивости бюджетов</w:t>
      </w:r>
    </w:p>
    <w:p w:rsidR="00A11AD0" w:rsidRDefault="00A11AD0" w:rsidP="00900CF2">
      <w:pPr>
        <w:ind w:left="7797"/>
        <w:jc w:val="right"/>
        <w:rPr>
          <w:sz w:val="24"/>
          <w:szCs w:val="24"/>
        </w:rPr>
      </w:pPr>
      <w:r w:rsidRPr="000D2803">
        <w:rPr>
          <w:sz w:val="24"/>
          <w:szCs w:val="24"/>
        </w:rPr>
        <w:t>муниципальных об</w:t>
      </w:r>
      <w:r w:rsidR="009E354B">
        <w:rPr>
          <w:sz w:val="24"/>
          <w:szCs w:val="24"/>
        </w:rPr>
        <w:t>разований Боготольского района»</w:t>
      </w:r>
    </w:p>
    <w:p w:rsidR="009E354B" w:rsidRPr="000D2803" w:rsidRDefault="009E354B" w:rsidP="00900CF2">
      <w:pPr>
        <w:ind w:left="7797"/>
        <w:jc w:val="right"/>
        <w:rPr>
          <w:sz w:val="24"/>
          <w:szCs w:val="24"/>
        </w:rPr>
      </w:pPr>
    </w:p>
    <w:p w:rsidR="00A11AD0" w:rsidRPr="000D2803" w:rsidRDefault="00A11AD0" w:rsidP="00A151A4">
      <w:pPr>
        <w:jc w:val="center"/>
        <w:outlineLvl w:val="0"/>
        <w:rPr>
          <w:sz w:val="24"/>
          <w:szCs w:val="24"/>
        </w:rPr>
      </w:pPr>
      <w:r w:rsidRPr="000D2803">
        <w:rPr>
          <w:sz w:val="24"/>
          <w:szCs w:val="24"/>
        </w:rPr>
        <w:t xml:space="preserve">Перечень </w:t>
      </w:r>
      <w:r>
        <w:rPr>
          <w:sz w:val="24"/>
          <w:szCs w:val="24"/>
        </w:rPr>
        <w:t>мероприятий подпрограммы</w:t>
      </w:r>
    </w:p>
    <w:p w:rsidR="00A11AD0" w:rsidRPr="000D2803" w:rsidRDefault="00A11AD0" w:rsidP="00A151A4">
      <w:pPr>
        <w:outlineLvl w:val="0"/>
        <w:rPr>
          <w:sz w:val="24"/>
          <w:szCs w:val="24"/>
        </w:rPr>
      </w:pPr>
    </w:p>
    <w:tbl>
      <w:tblPr>
        <w:tblW w:w="15324" w:type="dxa"/>
        <w:tblInd w:w="2" w:type="dxa"/>
        <w:tblLayout w:type="fixed"/>
        <w:tblLook w:val="00A0" w:firstRow="1" w:lastRow="0" w:firstColumn="1" w:lastColumn="0" w:noHBand="0" w:noVBand="0"/>
      </w:tblPr>
      <w:tblGrid>
        <w:gridCol w:w="2142"/>
        <w:gridCol w:w="1559"/>
        <w:gridCol w:w="709"/>
        <w:gridCol w:w="708"/>
        <w:gridCol w:w="709"/>
        <w:gridCol w:w="567"/>
        <w:gridCol w:w="992"/>
        <w:gridCol w:w="993"/>
        <w:gridCol w:w="992"/>
        <w:gridCol w:w="1005"/>
        <w:gridCol w:w="30"/>
        <w:gridCol w:w="15"/>
        <w:gridCol w:w="45"/>
        <w:gridCol w:w="1031"/>
        <w:gridCol w:w="20"/>
        <w:gridCol w:w="15"/>
        <w:gridCol w:w="30"/>
        <w:gridCol w:w="30"/>
        <w:gridCol w:w="1039"/>
        <w:gridCol w:w="2693"/>
      </w:tblGrid>
      <w:tr w:rsidR="00A11AD0" w:rsidRPr="000D2803">
        <w:trPr>
          <w:trHeight w:val="675"/>
        </w:trPr>
        <w:tc>
          <w:tcPr>
            <w:tcW w:w="2142" w:type="dxa"/>
            <w:vMerge w:val="restart"/>
            <w:tcBorders>
              <w:top w:val="single" w:sz="4" w:space="0" w:color="auto"/>
              <w:left w:val="single" w:sz="4" w:space="0" w:color="auto"/>
              <w:bottom w:val="single" w:sz="4" w:space="0" w:color="000000"/>
              <w:right w:val="single" w:sz="4" w:space="0" w:color="auto"/>
            </w:tcBorders>
            <w:vAlign w:val="center"/>
          </w:tcPr>
          <w:p w:rsidR="00A11AD0" w:rsidRPr="000D2803" w:rsidRDefault="00A11AD0" w:rsidP="00155658">
            <w:pPr>
              <w:jc w:val="center"/>
              <w:rPr>
                <w:sz w:val="24"/>
                <w:szCs w:val="24"/>
              </w:rPr>
            </w:pPr>
            <w:r w:rsidRPr="000D2803">
              <w:rPr>
                <w:sz w:val="24"/>
                <w:szCs w:val="24"/>
              </w:rPr>
              <w:t>Наименование  программы, подпрограммы</w:t>
            </w:r>
          </w:p>
        </w:tc>
        <w:tc>
          <w:tcPr>
            <w:tcW w:w="1559" w:type="dxa"/>
            <w:vMerge w:val="restart"/>
            <w:tcBorders>
              <w:top w:val="single" w:sz="4" w:space="0" w:color="auto"/>
              <w:left w:val="single" w:sz="4" w:space="0" w:color="auto"/>
              <w:bottom w:val="single" w:sz="4" w:space="0" w:color="000000"/>
              <w:right w:val="single" w:sz="4" w:space="0" w:color="auto"/>
            </w:tcBorders>
            <w:vAlign w:val="center"/>
          </w:tcPr>
          <w:p w:rsidR="00A11AD0" w:rsidRPr="000D2803" w:rsidRDefault="00A11AD0" w:rsidP="00155658">
            <w:pPr>
              <w:jc w:val="center"/>
              <w:rPr>
                <w:sz w:val="24"/>
                <w:szCs w:val="24"/>
              </w:rPr>
            </w:pPr>
            <w:r w:rsidRPr="000D2803">
              <w:rPr>
                <w:sz w:val="24"/>
                <w:szCs w:val="24"/>
              </w:rPr>
              <w:t xml:space="preserve">ГРБС </w:t>
            </w:r>
          </w:p>
        </w:tc>
        <w:tc>
          <w:tcPr>
            <w:tcW w:w="2693" w:type="dxa"/>
            <w:gridSpan w:val="4"/>
            <w:tcBorders>
              <w:top w:val="single" w:sz="4" w:space="0" w:color="auto"/>
              <w:left w:val="nil"/>
              <w:bottom w:val="single" w:sz="4" w:space="0" w:color="auto"/>
              <w:right w:val="single" w:sz="4" w:space="0" w:color="000000"/>
            </w:tcBorders>
            <w:vAlign w:val="center"/>
          </w:tcPr>
          <w:p w:rsidR="00A11AD0" w:rsidRPr="000D2803" w:rsidRDefault="00A11AD0" w:rsidP="00155658">
            <w:pPr>
              <w:jc w:val="center"/>
              <w:rPr>
                <w:sz w:val="24"/>
                <w:szCs w:val="24"/>
              </w:rPr>
            </w:pPr>
            <w:r w:rsidRPr="000D2803">
              <w:rPr>
                <w:sz w:val="24"/>
                <w:szCs w:val="24"/>
              </w:rPr>
              <w:t>Код бюджетной классификации</w:t>
            </w:r>
          </w:p>
        </w:tc>
        <w:tc>
          <w:tcPr>
            <w:tcW w:w="6237" w:type="dxa"/>
            <w:gridSpan w:val="13"/>
            <w:tcBorders>
              <w:top w:val="single" w:sz="4" w:space="0" w:color="auto"/>
              <w:left w:val="nil"/>
              <w:bottom w:val="single" w:sz="4" w:space="0" w:color="auto"/>
              <w:right w:val="single" w:sz="4" w:space="0" w:color="auto"/>
            </w:tcBorders>
            <w:vAlign w:val="center"/>
          </w:tcPr>
          <w:p w:rsidR="00A11AD0" w:rsidRPr="000D2803" w:rsidRDefault="00A11AD0" w:rsidP="00155658">
            <w:pPr>
              <w:jc w:val="center"/>
              <w:rPr>
                <w:sz w:val="24"/>
                <w:szCs w:val="24"/>
              </w:rPr>
            </w:pPr>
            <w:r w:rsidRPr="000D2803">
              <w:rPr>
                <w:sz w:val="24"/>
                <w:szCs w:val="24"/>
              </w:rPr>
              <w:t>Расходы (тыс. руб.), годы</w:t>
            </w:r>
          </w:p>
        </w:tc>
        <w:tc>
          <w:tcPr>
            <w:tcW w:w="2693" w:type="dxa"/>
            <w:vMerge w:val="restart"/>
            <w:tcBorders>
              <w:top w:val="single" w:sz="4" w:space="0" w:color="auto"/>
              <w:left w:val="nil"/>
              <w:right w:val="single" w:sz="4" w:space="0" w:color="auto"/>
            </w:tcBorders>
            <w:vAlign w:val="center"/>
          </w:tcPr>
          <w:p w:rsidR="00A11AD0" w:rsidRPr="000D2803" w:rsidRDefault="00A11AD0" w:rsidP="00155658">
            <w:pPr>
              <w:jc w:val="center"/>
              <w:rPr>
                <w:sz w:val="24"/>
                <w:szCs w:val="24"/>
              </w:rPr>
            </w:pPr>
            <w:r w:rsidRPr="000D2803">
              <w:rPr>
                <w:sz w:val="24"/>
                <w:szCs w:val="24"/>
              </w:rPr>
              <w:t>Ожидаемый результат от реализации подпрограммного мероприятия (в натуральном выражении)</w:t>
            </w:r>
          </w:p>
        </w:tc>
      </w:tr>
      <w:tr w:rsidR="00A11AD0" w:rsidRPr="000D2803">
        <w:trPr>
          <w:trHeight w:val="1354"/>
        </w:trPr>
        <w:tc>
          <w:tcPr>
            <w:tcW w:w="2142" w:type="dxa"/>
            <w:vMerge/>
            <w:tcBorders>
              <w:top w:val="single" w:sz="4" w:space="0" w:color="auto"/>
              <w:left w:val="single" w:sz="4" w:space="0" w:color="auto"/>
              <w:bottom w:val="single" w:sz="4" w:space="0" w:color="auto"/>
              <w:right w:val="single" w:sz="4" w:space="0" w:color="auto"/>
            </w:tcBorders>
            <w:vAlign w:val="center"/>
          </w:tcPr>
          <w:p w:rsidR="00A11AD0" w:rsidRPr="000D2803" w:rsidRDefault="00A11AD0" w:rsidP="00155658">
            <w:pPr>
              <w:jc w:val="cente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A11AD0" w:rsidRPr="000D2803" w:rsidRDefault="00A11AD0" w:rsidP="00155658">
            <w:pPr>
              <w:jc w:val="center"/>
              <w:rPr>
                <w:sz w:val="24"/>
                <w:szCs w:val="24"/>
              </w:rPr>
            </w:pPr>
          </w:p>
        </w:tc>
        <w:tc>
          <w:tcPr>
            <w:tcW w:w="709" w:type="dxa"/>
            <w:tcBorders>
              <w:top w:val="nil"/>
              <w:left w:val="nil"/>
              <w:bottom w:val="single" w:sz="4" w:space="0" w:color="auto"/>
              <w:right w:val="single" w:sz="4" w:space="0" w:color="auto"/>
            </w:tcBorders>
            <w:vAlign w:val="center"/>
          </w:tcPr>
          <w:p w:rsidR="00A11AD0" w:rsidRPr="000D2803" w:rsidRDefault="00A11AD0" w:rsidP="00155658">
            <w:pPr>
              <w:jc w:val="center"/>
              <w:rPr>
                <w:sz w:val="24"/>
                <w:szCs w:val="24"/>
              </w:rPr>
            </w:pPr>
            <w:r w:rsidRPr="000D2803">
              <w:rPr>
                <w:sz w:val="24"/>
                <w:szCs w:val="24"/>
              </w:rPr>
              <w:t>ГРБС</w:t>
            </w:r>
          </w:p>
        </w:tc>
        <w:tc>
          <w:tcPr>
            <w:tcW w:w="708" w:type="dxa"/>
            <w:tcBorders>
              <w:top w:val="nil"/>
              <w:left w:val="nil"/>
              <w:bottom w:val="single" w:sz="4" w:space="0" w:color="auto"/>
              <w:right w:val="single" w:sz="4" w:space="0" w:color="auto"/>
            </w:tcBorders>
            <w:vAlign w:val="center"/>
          </w:tcPr>
          <w:p w:rsidR="00A11AD0" w:rsidRPr="000D2803" w:rsidRDefault="00A11AD0" w:rsidP="00155658">
            <w:pPr>
              <w:jc w:val="center"/>
              <w:rPr>
                <w:sz w:val="24"/>
                <w:szCs w:val="24"/>
              </w:rPr>
            </w:pPr>
            <w:proofErr w:type="spellStart"/>
            <w:r w:rsidRPr="000D2803">
              <w:rPr>
                <w:sz w:val="24"/>
                <w:szCs w:val="24"/>
              </w:rPr>
              <w:t>РзПр</w:t>
            </w:r>
            <w:proofErr w:type="spellEnd"/>
          </w:p>
        </w:tc>
        <w:tc>
          <w:tcPr>
            <w:tcW w:w="709" w:type="dxa"/>
            <w:tcBorders>
              <w:top w:val="nil"/>
              <w:left w:val="nil"/>
              <w:bottom w:val="single" w:sz="4" w:space="0" w:color="auto"/>
              <w:right w:val="single" w:sz="4" w:space="0" w:color="auto"/>
            </w:tcBorders>
            <w:vAlign w:val="center"/>
          </w:tcPr>
          <w:p w:rsidR="00A11AD0" w:rsidRPr="000D2803" w:rsidRDefault="00A11AD0" w:rsidP="00155658">
            <w:pPr>
              <w:jc w:val="center"/>
              <w:rPr>
                <w:sz w:val="24"/>
                <w:szCs w:val="24"/>
              </w:rPr>
            </w:pPr>
            <w:r w:rsidRPr="000D2803">
              <w:rPr>
                <w:sz w:val="24"/>
                <w:szCs w:val="24"/>
              </w:rPr>
              <w:t>ЦСР</w:t>
            </w:r>
          </w:p>
        </w:tc>
        <w:tc>
          <w:tcPr>
            <w:tcW w:w="567" w:type="dxa"/>
            <w:tcBorders>
              <w:top w:val="nil"/>
              <w:left w:val="nil"/>
              <w:bottom w:val="single" w:sz="4" w:space="0" w:color="auto"/>
              <w:right w:val="single" w:sz="4" w:space="0" w:color="auto"/>
            </w:tcBorders>
            <w:vAlign w:val="center"/>
          </w:tcPr>
          <w:p w:rsidR="00A11AD0" w:rsidRPr="000D2803" w:rsidRDefault="00A11AD0" w:rsidP="00155658">
            <w:pPr>
              <w:jc w:val="center"/>
              <w:rPr>
                <w:sz w:val="24"/>
                <w:szCs w:val="24"/>
              </w:rPr>
            </w:pPr>
            <w:r w:rsidRPr="000D2803">
              <w:rPr>
                <w:sz w:val="24"/>
                <w:szCs w:val="24"/>
              </w:rPr>
              <w:t>ВР</w:t>
            </w:r>
          </w:p>
        </w:tc>
        <w:tc>
          <w:tcPr>
            <w:tcW w:w="992" w:type="dxa"/>
            <w:tcBorders>
              <w:top w:val="nil"/>
              <w:left w:val="nil"/>
              <w:bottom w:val="single" w:sz="4" w:space="0" w:color="auto"/>
              <w:right w:val="single" w:sz="4" w:space="0" w:color="auto"/>
            </w:tcBorders>
            <w:vAlign w:val="center"/>
          </w:tcPr>
          <w:p w:rsidR="00A11AD0" w:rsidRPr="000D2803" w:rsidRDefault="00A11AD0" w:rsidP="00155658">
            <w:pPr>
              <w:jc w:val="center"/>
              <w:rPr>
                <w:sz w:val="24"/>
                <w:szCs w:val="24"/>
              </w:rPr>
            </w:pPr>
            <w:r>
              <w:rPr>
                <w:sz w:val="24"/>
                <w:szCs w:val="24"/>
              </w:rPr>
              <w:t>2014год</w:t>
            </w:r>
          </w:p>
        </w:tc>
        <w:tc>
          <w:tcPr>
            <w:tcW w:w="993" w:type="dxa"/>
            <w:tcBorders>
              <w:top w:val="nil"/>
              <w:left w:val="nil"/>
              <w:bottom w:val="single" w:sz="4" w:space="0" w:color="auto"/>
              <w:right w:val="single" w:sz="4" w:space="0" w:color="auto"/>
            </w:tcBorders>
            <w:vAlign w:val="center"/>
          </w:tcPr>
          <w:p w:rsidR="00A11AD0" w:rsidRPr="000D2803" w:rsidRDefault="00A11AD0" w:rsidP="00155658">
            <w:pPr>
              <w:jc w:val="center"/>
              <w:rPr>
                <w:sz w:val="24"/>
                <w:szCs w:val="24"/>
              </w:rPr>
            </w:pPr>
            <w:r>
              <w:rPr>
                <w:sz w:val="24"/>
                <w:szCs w:val="24"/>
              </w:rPr>
              <w:t>2015 год</w:t>
            </w:r>
          </w:p>
        </w:tc>
        <w:tc>
          <w:tcPr>
            <w:tcW w:w="992" w:type="dxa"/>
            <w:tcBorders>
              <w:top w:val="nil"/>
              <w:left w:val="nil"/>
              <w:bottom w:val="single" w:sz="4" w:space="0" w:color="auto"/>
              <w:right w:val="single" w:sz="4" w:space="0" w:color="auto"/>
            </w:tcBorders>
            <w:vAlign w:val="center"/>
          </w:tcPr>
          <w:p w:rsidR="00A11AD0" w:rsidRPr="000D2803" w:rsidRDefault="00A11AD0" w:rsidP="00155658">
            <w:pPr>
              <w:jc w:val="center"/>
              <w:rPr>
                <w:sz w:val="24"/>
                <w:szCs w:val="24"/>
              </w:rPr>
            </w:pPr>
            <w:r>
              <w:rPr>
                <w:sz w:val="24"/>
                <w:szCs w:val="24"/>
              </w:rPr>
              <w:t>2016 год</w:t>
            </w:r>
          </w:p>
        </w:tc>
        <w:tc>
          <w:tcPr>
            <w:tcW w:w="1035" w:type="dxa"/>
            <w:gridSpan w:val="2"/>
            <w:tcBorders>
              <w:top w:val="nil"/>
              <w:left w:val="nil"/>
              <w:bottom w:val="single" w:sz="4" w:space="0" w:color="auto"/>
              <w:right w:val="single" w:sz="4" w:space="0" w:color="auto"/>
            </w:tcBorders>
            <w:vAlign w:val="center"/>
          </w:tcPr>
          <w:p w:rsidR="00A11AD0" w:rsidRPr="000D2803" w:rsidRDefault="00A11AD0" w:rsidP="00155658">
            <w:pPr>
              <w:jc w:val="center"/>
              <w:rPr>
                <w:sz w:val="24"/>
                <w:szCs w:val="24"/>
              </w:rPr>
            </w:pPr>
            <w:r>
              <w:rPr>
                <w:sz w:val="24"/>
                <w:szCs w:val="24"/>
              </w:rPr>
              <w:t>2017 год</w:t>
            </w:r>
          </w:p>
        </w:tc>
        <w:tc>
          <w:tcPr>
            <w:tcW w:w="1091" w:type="dxa"/>
            <w:gridSpan w:val="3"/>
            <w:tcBorders>
              <w:top w:val="nil"/>
              <w:left w:val="nil"/>
              <w:bottom w:val="single" w:sz="4" w:space="0" w:color="auto"/>
              <w:right w:val="single" w:sz="4" w:space="0" w:color="auto"/>
            </w:tcBorders>
            <w:vAlign w:val="center"/>
          </w:tcPr>
          <w:p w:rsidR="00A11AD0" w:rsidRPr="000D2803" w:rsidRDefault="00A11AD0" w:rsidP="00155658">
            <w:pPr>
              <w:jc w:val="center"/>
              <w:rPr>
                <w:sz w:val="24"/>
                <w:szCs w:val="24"/>
              </w:rPr>
            </w:pPr>
            <w:r>
              <w:rPr>
                <w:sz w:val="24"/>
                <w:szCs w:val="24"/>
              </w:rPr>
              <w:t>2018 год</w:t>
            </w:r>
          </w:p>
        </w:tc>
        <w:tc>
          <w:tcPr>
            <w:tcW w:w="1134" w:type="dxa"/>
            <w:gridSpan w:val="5"/>
            <w:tcBorders>
              <w:top w:val="nil"/>
              <w:left w:val="nil"/>
              <w:bottom w:val="single" w:sz="4" w:space="0" w:color="auto"/>
              <w:right w:val="single" w:sz="4" w:space="0" w:color="auto"/>
            </w:tcBorders>
            <w:vAlign w:val="center"/>
          </w:tcPr>
          <w:p w:rsidR="00A11AD0" w:rsidRPr="000D2803" w:rsidRDefault="00A11AD0" w:rsidP="00900CF2">
            <w:pPr>
              <w:jc w:val="center"/>
              <w:rPr>
                <w:sz w:val="24"/>
                <w:szCs w:val="24"/>
              </w:rPr>
            </w:pPr>
            <w:r w:rsidRPr="000D2803">
              <w:rPr>
                <w:sz w:val="24"/>
                <w:szCs w:val="24"/>
              </w:rPr>
              <w:t xml:space="preserve">Итого </w:t>
            </w:r>
          </w:p>
        </w:tc>
        <w:tc>
          <w:tcPr>
            <w:tcW w:w="2693" w:type="dxa"/>
            <w:vMerge/>
            <w:tcBorders>
              <w:left w:val="nil"/>
              <w:bottom w:val="single" w:sz="4" w:space="0" w:color="auto"/>
              <w:right w:val="single" w:sz="4" w:space="0" w:color="auto"/>
            </w:tcBorders>
            <w:vAlign w:val="center"/>
          </w:tcPr>
          <w:p w:rsidR="00A11AD0" w:rsidRPr="000D2803" w:rsidRDefault="00A11AD0" w:rsidP="00155658">
            <w:pPr>
              <w:jc w:val="center"/>
              <w:rPr>
                <w:sz w:val="24"/>
                <w:szCs w:val="24"/>
              </w:rPr>
            </w:pPr>
          </w:p>
        </w:tc>
      </w:tr>
      <w:tr w:rsidR="00A11AD0" w:rsidRPr="000D2803">
        <w:trPr>
          <w:trHeight w:val="360"/>
        </w:trPr>
        <w:tc>
          <w:tcPr>
            <w:tcW w:w="15324" w:type="dxa"/>
            <w:gridSpan w:val="20"/>
            <w:tcBorders>
              <w:top w:val="single" w:sz="4" w:space="0" w:color="auto"/>
              <w:left w:val="single" w:sz="4" w:space="0" w:color="auto"/>
              <w:bottom w:val="single" w:sz="4" w:space="0" w:color="auto"/>
              <w:right w:val="single" w:sz="4" w:space="0" w:color="auto"/>
            </w:tcBorders>
          </w:tcPr>
          <w:p w:rsidR="00A11AD0" w:rsidRPr="0052491C" w:rsidRDefault="00A11AD0" w:rsidP="00155658">
            <w:pPr>
              <w:rPr>
                <w:sz w:val="24"/>
                <w:szCs w:val="24"/>
              </w:rPr>
            </w:pPr>
            <w:r w:rsidRPr="0052491C">
              <w:rPr>
                <w:sz w:val="24"/>
                <w:szCs w:val="24"/>
              </w:rPr>
              <w:t xml:space="preserve">Цель </w:t>
            </w:r>
            <w:proofErr w:type="spellStart"/>
            <w:r w:rsidRPr="0052491C">
              <w:rPr>
                <w:sz w:val="24"/>
                <w:szCs w:val="24"/>
              </w:rPr>
              <w:t>подпрограммы</w:t>
            </w:r>
            <w:proofErr w:type="gramStart"/>
            <w:r w:rsidRPr="0052491C">
              <w:rPr>
                <w:sz w:val="24"/>
                <w:szCs w:val="24"/>
              </w:rPr>
              <w:t>:О</w:t>
            </w:r>
            <w:proofErr w:type="gramEnd"/>
            <w:r w:rsidRPr="0052491C">
              <w:rPr>
                <w:sz w:val="24"/>
                <w:szCs w:val="24"/>
              </w:rPr>
              <w:t>беспечение</w:t>
            </w:r>
            <w:proofErr w:type="spellEnd"/>
            <w:r w:rsidRPr="0052491C">
              <w:rPr>
                <w:sz w:val="24"/>
                <w:szCs w:val="24"/>
              </w:rPr>
              <w:t xml:space="preserve">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tc>
      </w:tr>
      <w:tr w:rsidR="00A11AD0" w:rsidRPr="000D2803">
        <w:trPr>
          <w:trHeight w:val="360"/>
        </w:trPr>
        <w:tc>
          <w:tcPr>
            <w:tcW w:w="15324" w:type="dxa"/>
            <w:gridSpan w:val="20"/>
            <w:tcBorders>
              <w:top w:val="single" w:sz="4" w:space="0" w:color="auto"/>
              <w:left w:val="single" w:sz="4" w:space="0" w:color="auto"/>
              <w:bottom w:val="nil"/>
              <w:right w:val="single" w:sz="4" w:space="0" w:color="auto"/>
            </w:tcBorders>
          </w:tcPr>
          <w:p w:rsidR="00A11AD0" w:rsidRPr="0052491C" w:rsidRDefault="00A11AD0" w:rsidP="00900CF2">
            <w:pPr>
              <w:rPr>
                <w:sz w:val="24"/>
                <w:szCs w:val="24"/>
              </w:rPr>
            </w:pPr>
            <w:r w:rsidRPr="0052491C">
              <w:rPr>
                <w:sz w:val="24"/>
                <w:szCs w:val="24"/>
              </w:rPr>
              <w:t>Задача 1:Создание условий для обеспечения финансовой устойчивости бюджетов муниципальных образований</w:t>
            </w:r>
          </w:p>
        </w:tc>
      </w:tr>
      <w:tr w:rsidR="00A11AD0" w:rsidRPr="000D2803">
        <w:trPr>
          <w:trHeight w:val="360"/>
        </w:trPr>
        <w:tc>
          <w:tcPr>
            <w:tcW w:w="2142" w:type="dxa"/>
            <w:tcBorders>
              <w:top w:val="single" w:sz="4" w:space="0" w:color="auto"/>
              <w:left w:val="single" w:sz="4" w:space="0" w:color="auto"/>
              <w:bottom w:val="single" w:sz="4" w:space="0" w:color="auto"/>
              <w:right w:val="single" w:sz="4" w:space="0" w:color="auto"/>
            </w:tcBorders>
          </w:tcPr>
          <w:p w:rsidR="00A11AD0" w:rsidRPr="0052491C" w:rsidRDefault="00A11AD0" w:rsidP="00155658">
            <w:pPr>
              <w:rPr>
                <w:sz w:val="24"/>
                <w:szCs w:val="24"/>
              </w:rPr>
            </w:pPr>
            <w:r w:rsidRPr="0052491C">
              <w:rPr>
                <w:sz w:val="24"/>
                <w:szCs w:val="24"/>
              </w:rPr>
              <w:t>Мероприятие 1.1: Предоставление дотаций на выравнивание бюджетной обеспеченности поселений из фонда финансовой поддержки района</w:t>
            </w:r>
          </w:p>
        </w:tc>
        <w:tc>
          <w:tcPr>
            <w:tcW w:w="1559" w:type="dxa"/>
            <w:tcBorders>
              <w:top w:val="single" w:sz="4" w:space="0" w:color="auto"/>
              <w:left w:val="nil"/>
              <w:bottom w:val="single" w:sz="4" w:space="0" w:color="auto"/>
              <w:right w:val="single" w:sz="4" w:space="0" w:color="auto"/>
            </w:tcBorders>
          </w:tcPr>
          <w:p w:rsidR="00A11AD0" w:rsidRPr="000D2803" w:rsidRDefault="00A11AD0" w:rsidP="00155658">
            <w:pPr>
              <w:rPr>
                <w:sz w:val="24"/>
                <w:szCs w:val="24"/>
              </w:rPr>
            </w:pPr>
            <w:r w:rsidRPr="000D2803">
              <w:rPr>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503</w:t>
            </w:r>
          </w:p>
        </w:tc>
        <w:tc>
          <w:tcPr>
            <w:tcW w:w="708"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1401</w:t>
            </w:r>
          </w:p>
        </w:tc>
        <w:tc>
          <w:tcPr>
            <w:tcW w:w="709"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15ххххх</w:t>
            </w:r>
          </w:p>
        </w:tc>
        <w:tc>
          <w:tcPr>
            <w:tcW w:w="567"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w:t>
            </w:r>
          </w:p>
        </w:tc>
        <w:tc>
          <w:tcPr>
            <w:tcW w:w="992" w:type="dxa"/>
            <w:tcBorders>
              <w:top w:val="single" w:sz="4" w:space="0" w:color="auto"/>
              <w:left w:val="nil"/>
              <w:bottom w:val="single" w:sz="4" w:space="0" w:color="auto"/>
              <w:right w:val="single" w:sz="4" w:space="0" w:color="auto"/>
            </w:tcBorders>
            <w:noWrap/>
          </w:tcPr>
          <w:p w:rsidR="00A11AD0" w:rsidRPr="003D2C3A" w:rsidRDefault="00A11AD0" w:rsidP="00155658">
            <w:pPr>
              <w:jc w:val="center"/>
            </w:pPr>
            <w:r w:rsidRPr="003D2C3A">
              <w:t>44216,1</w:t>
            </w:r>
          </w:p>
        </w:tc>
        <w:tc>
          <w:tcPr>
            <w:tcW w:w="993" w:type="dxa"/>
            <w:tcBorders>
              <w:top w:val="single" w:sz="4" w:space="0" w:color="auto"/>
              <w:left w:val="nil"/>
              <w:bottom w:val="single" w:sz="4" w:space="0" w:color="auto"/>
              <w:right w:val="single" w:sz="4" w:space="0" w:color="auto"/>
            </w:tcBorders>
            <w:noWrap/>
          </w:tcPr>
          <w:p w:rsidR="00A11AD0" w:rsidRPr="003D2C3A" w:rsidRDefault="00A11AD0" w:rsidP="00155658">
            <w:pPr>
              <w:jc w:val="center"/>
            </w:pPr>
            <w:r w:rsidRPr="003D2C3A">
              <w:t>48853,4</w:t>
            </w:r>
          </w:p>
        </w:tc>
        <w:tc>
          <w:tcPr>
            <w:tcW w:w="992" w:type="dxa"/>
            <w:tcBorders>
              <w:top w:val="single" w:sz="4" w:space="0" w:color="auto"/>
              <w:left w:val="nil"/>
              <w:bottom w:val="single" w:sz="4" w:space="0" w:color="auto"/>
              <w:right w:val="single" w:sz="4" w:space="0" w:color="auto"/>
            </w:tcBorders>
            <w:noWrap/>
          </w:tcPr>
          <w:p w:rsidR="00A11AD0" w:rsidRPr="003D2C3A" w:rsidRDefault="00A11AD0" w:rsidP="00155658">
            <w:pPr>
              <w:jc w:val="center"/>
            </w:pPr>
            <w:r>
              <w:t>53189,2</w:t>
            </w:r>
          </w:p>
        </w:tc>
        <w:tc>
          <w:tcPr>
            <w:tcW w:w="1035" w:type="dxa"/>
            <w:gridSpan w:val="2"/>
            <w:tcBorders>
              <w:top w:val="single" w:sz="4" w:space="0" w:color="auto"/>
              <w:left w:val="nil"/>
              <w:bottom w:val="single" w:sz="4" w:space="0" w:color="auto"/>
              <w:right w:val="single" w:sz="4" w:space="0" w:color="auto"/>
            </w:tcBorders>
          </w:tcPr>
          <w:p w:rsidR="00A11AD0" w:rsidRPr="003D2C3A" w:rsidRDefault="008710DD" w:rsidP="008710DD">
            <w:pPr>
              <w:jc w:val="center"/>
            </w:pPr>
            <w:r>
              <w:t>49854</w:t>
            </w:r>
            <w:r w:rsidR="00A11AD0">
              <w:t>,</w:t>
            </w:r>
            <w:r>
              <w:t>1</w:t>
            </w:r>
          </w:p>
        </w:tc>
        <w:tc>
          <w:tcPr>
            <w:tcW w:w="1126" w:type="dxa"/>
            <w:gridSpan w:val="5"/>
            <w:tcBorders>
              <w:top w:val="single" w:sz="4" w:space="0" w:color="auto"/>
              <w:left w:val="nil"/>
              <w:bottom w:val="single" w:sz="4" w:space="0" w:color="auto"/>
              <w:right w:val="single" w:sz="4" w:space="0" w:color="auto"/>
            </w:tcBorders>
          </w:tcPr>
          <w:p w:rsidR="00A11AD0" w:rsidRPr="003D2C3A" w:rsidRDefault="00A11AD0" w:rsidP="00155658">
            <w:pPr>
              <w:jc w:val="center"/>
            </w:pPr>
            <w:r>
              <w:t>49854,1</w:t>
            </w:r>
          </w:p>
        </w:tc>
        <w:tc>
          <w:tcPr>
            <w:tcW w:w="1099" w:type="dxa"/>
            <w:gridSpan w:val="3"/>
            <w:tcBorders>
              <w:top w:val="single" w:sz="4" w:space="0" w:color="auto"/>
              <w:left w:val="nil"/>
              <w:bottom w:val="single" w:sz="4" w:space="0" w:color="auto"/>
              <w:right w:val="single" w:sz="4" w:space="0" w:color="auto"/>
            </w:tcBorders>
          </w:tcPr>
          <w:p w:rsidR="00A11AD0" w:rsidRPr="003D2C3A" w:rsidRDefault="00A11AD0" w:rsidP="008710DD">
            <w:pPr>
              <w:jc w:val="center"/>
            </w:pPr>
            <w:r>
              <w:t>2</w:t>
            </w:r>
            <w:r w:rsidR="008710DD">
              <w:t>45966</w:t>
            </w:r>
            <w:r w:rsidRPr="003D2C3A">
              <w:t>,</w:t>
            </w:r>
            <w:r w:rsidR="008710DD">
              <w:t>9</w:t>
            </w:r>
          </w:p>
        </w:tc>
        <w:tc>
          <w:tcPr>
            <w:tcW w:w="2693" w:type="dxa"/>
            <w:tcBorders>
              <w:top w:val="single" w:sz="4" w:space="0" w:color="auto"/>
              <w:left w:val="nil"/>
              <w:bottom w:val="single" w:sz="4" w:space="0" w:color="auto"/>
              <w:right w:val="single" w:sz="4" w:space="0" w:color="auto"/>
            </w:tcBorders>
          </w:tcPr>
          <w:p w:rsidR="00A11AD0" w:rsidRPr="000D2803" w:rsidRDefault="00A11AD0" w:rsidP="00155658">
            <w:pPr>
              <w:rPr>
                <w:sz w:val="24"/>
                <w:szCs w:val="24"/>
              </w:rPr>
            </w:pPr>
            <w:r w:rsidRPr="000D2803">
              <w:rPr>
                <w:sz w:val="24"/>
                <w:szCs w:val="24"/>
              </w:rPr>
              <w:t xml:space="preserve">Минимальный размер бюджетной обеспеченности сельских поселений после выравнивания </w:t>
            </w:r>
            <w:r w:rsidRPr="00C83E57">
              <w:rPr>
                <w:sz w:val="24"/>
                <w:szCs w:val="24"/>
              </w:rPr>
              <w:t>не менее 8,0 тыс. рублей ежегодно</w:t>
            </w:r>
          </w:p>
        </w:tc>
      </w:tr>
      <w:tr w:rsidR="00A11AD0" w:rsidRPr="000D2803">
        <w:trPr>
          <w:trHeight w:val="360"/>
        </w:trPr>
        <w:tc>
          <w:tcPr>
            <w:tcW w:w="2142" w:type="dxa"/>
            <w:tcBorders>
              <w:top w:val="single" w:sz="4" w:space="0" w:color="auto"/>
              <w:left w:val="single" w:sz="4" w:space="0" w:color="auto"/>
              <w:bottom w:val="single" w:sz="4" w:space="0" w:color="auto"/>
              <w:right w:val="single" w:sz="4" w:space="0" w:color="auto"/>
            </w:tcBorders>
          </w:tcPr>
          <w:p w:rsidR="00A11AD0" w:rsidRPr="000D2803" w:rsidRDefault="00A11AD0" w:rsidP="00155658">
            <w:pPr>
              <w:rPr>
                <w:sz w:val="24"/>
                <w:szCs w:val="24"/>
              </w:rPr>
            </w:pPr>
            <w:r w:rsidRPr="000D2803">
              <w:rPr>
                <w:sz w:val="24"/>
                <w:szCs w:val="24"/>
              </w:rPr>
              <w:t xml:space="preserve">Мероприятие 1.2: Предоставление дотаций на выравнивание бюджетной обеспеченности поселений (субвенции из  краевого </w:t>
            </w:r>
            <w:r w:rsidRPr="000D2803">
              <w:rPr>
                <w:sz w:val="24"/>
                <w:szCs w:val="24"/>
              </w:rPr>
              <w:lastRenderedPageBreak/>
              <w:t>бюджета)</w:t>
            </w:r>
          </w:p>
        </w:tc>
        <w:tc>
          <w:tcPr>
            <w:tcW w:w="1559" w:type="dxa"/>
            <w:tcBorders>
              <w:top w:val="single" w:sz="4" w:space="0" w:color="auto"/>
              <w:left w:val="nil"/>
              <w:bottom w:val="single" w:sz="4" w:space="0" w:color="auto"/>
              <w:right w:val="single" w:sz="4" w:space="0" w:color="auto"/>
            </w:tcBorders>
          </w:tcPr>
          <w:p w:rsidR="00A11AD0" w:rsidRPr="000D2803" w:rsidRDefault="00A11AD0" w:rsidP="00155658">
            <w:pPr>
              <w:rPr>
                <w:sz w:val="24"/>
                <w:szCs w:val="24"/>
              </w:rPr>
            </w:pPr>
          </w:p>
        </w:tc>
        <w:tc>
          <w:tcPr>
            <w:tcW w:w="709"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503</w:t>
            </w:r>
          </w:p>
        </w:tc>
        <w:tc>
          <w:tcPr>
            <w:tcW w:w="708"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1401</w:t>
            </w:r>
          </w:p>
        </w:tc>
        <w:tc>
          <w:tcPr>
            <w:tcW w:w="709"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15ххххх</w:t>
            </w:r>
          </w:p>
        </w:tc>
        <w:tc>
          <w:tcPr>
            <w:tcW w:w="567"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w:t>
            </w:r>
          </w:p>
        </w:tc>
        <w:tc>
          <w:tcPr>
            <w:tcW w:w="992" w:type="dxa"/>
            <w:tcBorders>
              <w:top w:val="single" w:sz="4" w:space="0" w:color="auto"/>
              <w:left w:val="nil"/>
              <w:bottom w:val="single" w:sz="4" w:space="0" w:color="auto"/>
              <w:right w:val="single" w:sz="4" w:space="0" w:color="auto"/>
            </w:tcBorders>
            <w:noWrap/>
          </w:tcPr>
          <w:p w:rsidR="00A11AD0" w:rsidRPr="0052491C" w:rsidRDefault="00A11AD0" w:rsidP="00155658">
            <w:pPr>
              <w:jc w:val="center"/>
            </w:pPr>
            <w:r w:rsidRPr="0052491C">
              <w:t>13077,9</w:t>
            </w:r>
          </w:p>
        </w:tc>
        <w:tc>
          <w:tcPr>
            <w:tcW w:w="993" w:type="dxa"/>
            <w:tcBorders>
              <w:top w:val="single" w:sz="4" w:space="0" w:color="auto"/>
              <w:left w:val="nil"/>
              <w:bottom w:val="single" w:sz="4" w:space="0" w:color="auto"/>
              <w:right w:val="single" w:sz="4" w:space="0" w:color="auto"/>
            </w:tcBorders>
            <w:noWrap/>
          </w:tcPr>
          <w:p w:rsidR="00A11AD0" w:rsidRPr="0052491C" w:rsidRDefault="00A11AD0" w:rsidP="00900CF2">
            <w:pPr>
              <w:jc w:val="center"/>
            </w:pPr>
            <w:r w:rsidRPr="0052491C">
              <w:t>10320,4</w:t>
            </w:r>
          </w:p>
        </w:tc>
        <w:tc>
          <w:tcPr>
            <w:tcW w:w="992" w:type="dxa"/>
            <w:tcBorders>
              <w:top w:val="single" w:sz="4" w:space="0" w:color="auto"/>
              <w:left w:val="nil"/>
              <w:bottom w:val="single" w:sz="4" w:space="0" w:color="auto"/>
              <w:right w:val="single" w:sz="4" w:space="0" w:color="auto"/>
            </w:tcBorders>
            <w:noWrap/>
          </w:tcPr>
          <w:p w:rsidR="00A11AD0" w:rsidRPr="0052491C" w:rsidRDefault="00A11AD0" w:rsidP="00900CF2">
            <w:pPr>
              <w:jc w:val="center"/>
            </w:pPr>
            <w:r>
              <w:t>11337</w:t>
            </w:r>
            <w:r w:rsidRPr="0052491C">
              <w:t>,3</w:t>
            </w:r>
          </w:p>
        </w:tc>
        <w:tc>
          <w:tcPr>
            <w:tcW w:w="1005" w:type="dxa"/>
            <w:tcBorders>
              <w:top w:val="single" w:sz="4" w:space="0" w:color="auto"/>
              <w:left w:val="nil"/>
              <w:bottom w:val="single" w:sz="4" w:space="0" w:color="auto"/>
              <w:right w:val="single" w:sz="4" w:space="0" w:color="auto"/>
            </w:tcBorders>
          </w:tcPr>
          <w:p w:rsidR="00A11AD0" w:rsidRPr="0052491C" w:rsidRDefault="00A11AD0" w:rsidP="00F0531D">
            <w:pPr>
              <w:jc w:val="center"/>
            </w:pPr>
            <w:r>
              <w:t>9069</w:t>
            </w:r>
            <w:r w:rsidRPr="0052491C">
              <w:t>,</w:t>
            </w:r>
            <w:r>
              <w:t>9</w:t>
            </w:r>
          </w:p>
        </w:tc>
        <w:tc>
          <w:tcPr>
            <w:tcW w:w="1121" w:type="dxa"/>
            <w:gridSpan w:val="4"/>
            <w:tcBorders>
              <w:top w:val="single" w:sz="4" w:space="0" w:color="auto"/>
              <w:left w:val="nil"/>
              <w:bottom w:val="single" w:sz="4" w:space="0" w:color="auto"/>
              <w:right w:val="single" w:sz="4" w:space="0" w:color="auto"/>
            </w:tcBorders>
          </w:tcPr>
          <w:p w:rsidR="00A11AD0" w:rsidRPr="0052491C" w:rsidRDefault="00A11AD0">
            <w:pPr>
              <w:widowControl/>
              <w:autoSpaceDE/>
              <w:autoSpaceDN/>
              <w:adjustRightInd/>
              <w:spacing w:after="200" w:line="276" w:lineRule="auto"/>
            </w:pPr>
            <w:r>
              <w:t>9069,9</w:t>
            </w:r>
          </w:p>
          <w:p w:rsidR="00A11AD0" w:rsidRPr="0052491C" w:rsidRDefault="00A11AD0" w:rsidP="00155658">
            <w:pPr>
              <w:jc w:val="center"/>
            </w:pPr>
          </w:p>
        </w:tc>
        <w:tc>
          <w:tcPr>
            <w:tcW w:w="1134" w:type="dxa"/>
            <w:gridSpan w:val="5"/>
            <w:tcBorders>
              <w:top w:val="single" w:sz="4" w:space="0" w:color="auto"/>
              <w:left w:val="nil"/>
              <w:bottom w:val="single" w:sz="4" w:space="0" w:color="auto"/>
              <w:right w:val="single" w:sz="4" w:space="0" w:color="auto"/>
            </w:tcBorders>
          </w:tcPr>
          <w:p w:rsidR="00A11AD0" w:rsidRPr="0052491C" w:rsidRDefault="00A11AD0" w:rsidP="00F0531D">
            <w:pPr>
              <w:jc w:val="center"/>
            </w:pPr>
            <w:r>
              <w:t>52875</w:t>
            </w:r>
            <w:r w:rsidRPr="0052491C">
              <w:t>,</w:t>
            </w:r>
            <w:r>
              <w:t>4</w:t>
            </w:r>
          </w:p>
        </w:tc>
        <w:tc>
          <w:tcPr>
            <w:tcW w:w="2693" w:type="dxa"/>
            <w:tcBorders>
              <w:top w:val="single" w:sz="4" w:space="0" w:color="auto"/>
              <w:left w:val="nil"/>
              <w:bottom w:val="single" w:sz="4" w:space="0" w:color="auto"/>
              <w:right w:val="single" w:sz="4" w:space="0" w:color="auto"/>
            </w:tcBorders>
          </w:tcPr>
          <w:p w:rsidR="00A11AD0" w:rsidRPr="000D2803" w:rsidRDefault="00A11AD0" w:rsidP="00155658">
            <w:pPr>
              <w:rPr>
                <w:sz w:val="24"/>
                <w:szCs w:val="24"/>
              </w:rPr>
            </w:pPr>
            <w:r w:rsidRPr="000D2803">
              <w:rPr>
                <w:sz w:val="24"/>
                <w:szCs w:val="24"/>
              </w:rPr>
              <w:t>Минимальный размер бюджетной обеспеченности сельских поселений после выравнивания не менее 8,0 тыс. рублей ежегодно</w:t>
            </w:r>
          </w:p>
        </w:tc>
      </w:tr>
      <w:tr w:rsidR="00A11AD0" w:rsidRPr="000D2803">
        <w:trPr>
          <w:trHeight w:val="360"/>
        </w:trPr>
        <w:tc>
          <w:tcPr>
            <w:tcW w:w="2142" w:type="dxa"/>
            <w:tcBorders>
              <w:top w:val="single" w:sz="4" w:space="0" w:color="auto"/>
              <w:left w:val="single" w:sz="4" w:space="0" w:color="auto"/>
              <w:bottom w:val="single" w:sz="4" w:space="0" w:color="auto"/>
              <w:right w:val="single" w:sz="4" w:space="0" w:color="auto"/>
            </w:tcBorders>
          </w:tcPr>
          <w:p w:rsidR="00A11AD0" w:rsidRPr="000D2803" w:rsidRDefault="00A11AD0" w:rsidP="00155658">
            <w:pPr>
              <w:rPr>
                <w:sz w:val="24"/>
                <w:szCs w:val="24"/>
              </w:rPr>
            </w:pPr>
            <w:r w:rsidRPr="000D2803">
              <w:rPr>
                <w:sz w:val="24"/>
                <w:szCs w:val="24"/>
              </w:rPr>
              <w:lastRenderedPageBreak/>
              <w:t>Мероприятие 1.3: Поддержка мер по обеспечению сбалансированности бюджетов поселений</w:t>
            </w:r>
          </w:p>
        </w:tc>
        <w:tc>
          <w:tcPr>
            <w:tcW w:w="1559" w:type="dxa"/>
            <w:tcBorders>
              <w:top w:val="single" w:sz="4" w:space="0" w:color="auto"/>
              <w:left w:val="nil"/>
              <w:bottom w:val="single" w:sz="4" w:space="0" w:color="auto"/>
              <w:right w:val="single" w:sz="4" w:space="0" w:color="auto"/>
            </w:tcBorders>
          </w:tcPr>
          <w:p w:rsidR="00A11AD0" w:rsidRPr="000D2803" w:rsidRDefault="00A11AD0" w:rsidP="00155658">
            <w:pPr>
              <w:rPr>
                <w:sz w:val="24"/>
                <w:szCs w:val="24"/>
              </w:rPr>
            </w:pPr>
            <w:r w:rsidRPr="000D2803">
              <w:rPr>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A11AD0" w:rsidRPr="000D2803" w:rsidRDefault="00A11AD0" w:rsidP="00155658">
            <w:pPr>
              <w:rPr>
                <w:sz w:val="24"/>
                <w:szCs w:val="24"/>
              </w:rPr>
            </w:pPr>
            <w:r w:rsidRPr="000D2803">
              <w:rPr>
                <w:sz w:val="24"/>
                <w:szCs w:val="24"/>
              </w:rPr>
              <w:t>503</w:t>
            </w:r>
          </w:p>
        </w:tc>
        <w:tc>
          <w:tcPr>
            <w:tcW w:w="708" w:type="dxa"/>
            <w:tcBorders>
              <w:top w:val="single" w:sz="4" w:space="0" w:color="auto"/>
              <w:left w:val="nil"/>
              <w:bottom w:val="single" w:sz="4" w:space="0" w:color="auto"/>
              <w:right w:val="single" w:sz="4" w:space="0" w:color="auto"/>
            </w:tcBorders>
            <w:noWrap/>
          </w:tcPr>
          <w:p w:rsidR="00A11AD0" w:rsidRPr="000D2803" w:rsidRDefault="00A11AD0" w:rsidP="00155658">
            <w:pPr>
              <w:rPr>
                <w:sz w:val="24"/>
                <w:szCs w:val="24"/>
              </w:rPr>
            </w:pPr>
            <w:r w:rsidRPr="000D2803">
              <w:rPr>
                <w:sz w:val="24"/>
                <w:szCs w:val="24"/>
              </w:rPr>
              <w:t>1402</w:t>
            </w:r>
          </w:p>
        </w:tc>
        <w:tc>
          <w:tcPr>
            <w:tcW w:w="709" w:type="dxa"/>
            <w:tcBorders>
              <w:top w:val="single" w:sz="4" w:space="0" w:color="auto"/>
              <w:left w:val="nil"/>
              <w:bottom w:val="single" w:sz="4" w:space="0" w:color="auto"/>
              <w:right w:val="single" w:sz="4" w:space="0" w:color="auto"/>
            </w:tcBorders>
            <w:noWrap/>
          </w:tcPr>
          <w:p w:rsidR="00A11AD0" w:rsidRPr="000D2803" w:rsidRDefault="00A11AD0" w:rsidP="00155658">
            <w:pPr>
              <w:rPr>
                <w:sz w:val="24"/>
                <w:szCs w:val="24"/>
              </w:rPr>
            </w:pPr>
            <w:r w:rsidRPr="000D2803">
              <w:rPr>
                <w:sz w:val="24"/>
                <w:szCs w:val="24"/>
              </w:rPr>
              <w:t>15ххххх</w:t>
            </w:r>
          </w:p>
        </w:tc>
        <w:tc>
          <w:tcPr>
            <w:tcW w:w="567" w:type="dxa"/>
            <w:tcBorders>
              <w:top w:val="single" w:sz="4" w:space="0" w:color="auto"/>
              <w:left w:val="nil"/>
              <w:bottom w:val="single" w:sz="4" w:space="0" w:color="auto"/>
              <w:right w:val="single" w:sz="4" w:space="0" w:color="auto"/>
            </w:tcBorders>
            <w:noWrap/>
          </w:tcPr>
          <w:p w:rsidR="00A11AD0" w:rsidRPr="000D2803" w:rsidRDefault="00A11AD0" w:rsidP="00155658">
            <w:pPr>
              <w:rPr>
                <w:sz w:val="24"/>
                <w:szCs w:val="24"/>
              </w:rPr>
            </w:pPr>
            <w:r w:rsidRPr="000D2803">
              <w:rPr>
                <w:sz w:val="24"/>
                <w:szCs w:val="24"/>
              </w:rPr>
              <w:t>***</w:t>
            </w:r>
          </w:p>
        </w:tc>
        <w:tc>
          <w:tcPr>
            <w:tcW w:w="992" w:type="dxa"/>
            <w:tcBorders>
              <w:top w:val="single" w:sz="4" w:space="0" w:color="auto"/>
              <w:left w:val="nil"/>
              <w:bottom w:val="single" w:sz="4" w:space="0" w:color="auto"/>
              <w:right w:val="single" w:sz="4" w:space="0" w:color="auto"/>
            </w:tcBorders>
            <w:noWrap/>
          </w:tcPr>
          <w:p w:rsidR="00A11AD0" w:rsidRPr="00C21162" w:rsidRDefault="00A11AD0" w:rsidP="00D70F20">
            <w:pPr>
              <w:jc w:val="center"/>
            </w:pPr>
            <w:r w:rsidRPr="00C21162">
              <w:t>1828,7</w:t>
            </w:r>
          </w:p>
        </w:tc>
        <w:tc>
          <w:tcPr>
            <w:tcW w:w="993" w:type="dxa"/>
            <w:tcBorders>
              <w:top w:val="single" w:sz="4" w:space="0" w:color="auto"/>
              <w:left w:val="nil"/>
              <w:bottom w:val="single" w:sz="4" w:space="0" w:color="auto"/>
              <w:right w:val="single" w:sz="4" w:space="0" w:color="auto"/>
            </w:tcBorders>
            <w:noWrap/>
          </w:tcPr>
          <w:p w:rsidR="00A11AD0" w:rsidRPr="00C21162" w:rsidRDefault="00A11AD0" w:rsidP="00D70F20">
            <w:pPr>
              <w:jc w:val="center"/>
            </w:pPr>
            <w:r w:rsidRPr="00C21162">
              <w:t>3900, 6</w:t>
            </w:r>
          </w:p>
        </w:tc>
        <w:tc>
          <w:tcPr>
            <w:tcW w:w="992" w:type="dxa"/>
            <w:tcBorders>
              <w:top w:val="single" w:sz="4" w:space="0" w:color="auto"/>
              <w:left w:val="nil"/>
              <w:bottom w:val="single" w:sz="4" w:space="0" w:color="auto"/>
              <w:right w:val="single" w:sz="4" w:space="0" w:color="auto"/>
            </w:tcBorders>
            <w:noWrap/>
          </w:tcPr>
          <w:p w:rsidR="00A11AD0" w:rsidRPr="00C21162" w:rsidRDefault="00A11AD0" w:rsidP="009F7E2F">
            <w:pPr>
              <w:jc w:val="center"/>
            </w:pPr>
            <w:r w:rsidRPr="00C21162">
              <w:t>2000,0</w:t>
            </w:r>
          </w:p>
        </w:tc>
        <w:tc>
          <w:tcPr>
            <w:tcW w:w="1005" w:type="dxa"/>
            <w:tcBorders>
              <w:top w:val="single" w:sz="4" w:space="0" w:color="auto"/>
              <w:left w:val="nil"/>
              <w:bottom w:val="single" w:sz="4" w:space="0" w:color="auto"/>
              <w:right w:val="single" w:sz="4" w:space="0" w:color="auto"/>
            </w:tcBorders>
          </w:tcPr>
          <w:p w:rsidR="00A11AD0" w:rsidRPr="00C21162" w:rsidRDefault="00A11AD0" w:rsidP="009F7E2F">
            <w:pPr>
              <w:jc w:val="center"/>
            </w:pPr>
            <w:r w:rsidRPr="00C21162">
              <w:t>1840,0</w:t>
            </w:r>
          </w:p>
        </w:tc>
        <w:tc>
          <w:tcPr>
            <w:tcW w:w="1141" w:type="dxa"/>
            <w:gridSpan w:val="5"/>
            <w:tcBorders>
              <w:top w:val="single" w:sz="4" w:space="0" w:color="auto"/>
              <w:left w:val="nil"/>
              <w:bottom w:val="single" w:sz="4" w:space="0" w:color="auto"/>
              <w:right w:val="single" w:sz="4" w:space="0" w:color="auto"/>
            </w:tcBorders>
          </w:tcPr>
          <w:p w:rsidR="00A11AD0" w:rsidRPr="00C21162" w:rsidRDefault="00A11AD0" w:rsidP="0052491C">
            <w:pPr>
              <w:jc w:val="center"/>
            </w:pPr>
            <w:r w:rsidRPr="00C21162">
              <w:t>1840,0</w:t>
            </w:r>
          </w:p>
        </w:tc>
        <w:tc>
          <w:tcPr>
            <w:tcW w:w="1114" w:type="dxa"/>
            <w:gridSpan w:val="4"/>
            <w:tcBorders>
              <w:top w:val="single" w:sz="4" w:space="0" w:color="auto"/>
              <w:left w:val="nil"/>
              <w:bottom w:val="single" w:sz="4" w:space="0" w:color="auto"/>
              <w:right w:val="single" w:sz="4" w:space="0" w:color="auto"/>
            </w:tcBorders>
          </w:tcPr>
          <w:p w:rsidR="00A11AD0" w:rsidRPr="00C21162" w:rsidRDefault="00A11AD0" w:rsidP="00590C57">
            <w:pPr>
              <w:jc w:val="center"/>
            </w:pPr>
            <w:r w:rsidRPr="00C21162">
              <w:t>9409,3</w:t>
            </w:r>
          </w:p>
        </w:tc>
        <w:tc>
          <w:tcPr>
            <w:tcW w:w="2693" w:type="dxa"/>
            <w:tcBorders>
              <w:top w:val="single" w:sz="4" w:space="0" w:color="auto"/>
              <w:left w:val="nil"/>
              <w:bottom w:val="single" w:sz="4" w:space="0" w:color="auto"/>
              <w:right w:val="single" w:sz="4" w:space="0" w:color="auto"/>
            </w:tcBorders>
          </w:tcPr>
          <w:p w:rsidR="00A11AD0" w:rsidRPr="000D2803" w:rsidRDefault="00A11AD0" w:rsidP="00155658">
            <w:pPr>
              <w:rPr>
                <w:sz w:val="24"/>
                <w:szCs w:val="24"/>
              </w:rPr>
            </w:pPr>
            <w:r w:rsidRPr="000D2803">
              <w:rPr>
                <w:sz w:val="24"/>
                <w:szCs w:val="24"/>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tc>
      </w:tr>
      <w:tr w:rsidR="00A11AD0" w:rsidRPr="000D2803">
        <w:trPr>
          <w:trHeight w:val="360"/>
        </w:trPr>
        <w:tc>
          <w:tcPr>
            <w:tcW w:w="2142" w:type="dxa"/>
            <w:tcBorders>
              <w:top w:val="single" w:sz="4" w:space="0" w:color="auto"/>
              <w:left w:val="single" w:sz="4" w:space="0" w:color="auto"/>
              <w:bottom w:val="single" w:sz="4" w:space="0" w:color="auto"/>
              <w:right w:val="single" w:sz="4" w:space="0" w:color="auto"/>
            </w:tcBorders>
          </w:tcPr>
          <w:p w:rsidR="00A11AD0" w:rsidRPr="000D2803" w:rsidRDefault="00A11AD0" w:rsidP="00C21162">
            <w:pPr>
              <w:rPr>
                <w:sz w:val="24"/>
                <w:szCs w:val="24"/>
              </w:rPr>
            </w:pPr>
            <w:r w:rsidRPr="000D2803">
              <w:rPr>
                <w:sz w:val="24"/>
                <w:szCs w:val="24"/>
              </w:rPr>
              <w:t>Мероприятие 1.</w:t>
            </w:r>
            <w:r>
              <w:rPr>
                <w:sz w:val="24"/>
                <w:szCs w:val="24"/>
              </w:rPr>
              <w:t>4</w:t>
            </w:r>
            <w:r w:rsidRPr="000D2803">
              <w:rPr>
                <w:sz w:val="24"/>
                <w:szCs w:val="24"/>
              </w:rPr>
              <w:t xml:space="preserve">: </w:t>
            </w:r>
            <w:proofErr w:type="gramStart"/>
            <w:r>
              <w:rPr>
                <w:sz w:val="24"/>
                <w:szCs w:val="24"/>
              </w:rPr>
              <w:t>Обеспечение выполнения обязательств за счет средств прочих межбюджетных трансфертов из краевого и федерального бюджетов</w:t>
            </w:r>
            <w:proofErr w:type="gramEnd"/>
          </w:p>
        </w:tc>
        <w:tc>
          <w:tcPr>
            <w:tcW w:w="1559" w:type="dxa"/>
            <w:tcBorders>
              <w:top w:val="single" w:sz="4" w:space="0" w:color="auto"/>
              <w:left w:val="nil"/>
              <w:bottom w:val="single" w:sz="4" w:space="0" w:color="auto"/>
              <w:right w:val="single" w:sz="4" w:space="0" w:color="auto"/>
            </w:tcBorders>
          </w:tcPr>
          <w:p w:rsidR="00A11AD0" w:rsidRPr="000D2803" w:rsidRDefault="00A11AD0" w:rsidP="00C21162">
            <w:pPr>
              <w:rPr>
                <w:sz w:val="24"/>
                <w:szCs w:val="24"/>
              </w:rPr>
            </w:pPr>
            <w:r w:rsidRPr="000D2803">
              <w:rPr>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A11AD0" w:rsidRPr="000D2803" w:rsidRDefault="00A11AD0" w:rsidP="00C21162">
            <w:pPr>
              <w:rPr>
                <w:sz w:val="24"/>
                <w:szCs w:val="24"/>
              </w:rPr>
            </w:pPr>
            <w:r w:rsidRPr="000D2803">
              <w:rPr>
                <w:sz w:val="24"/>
                <w:szCs w:val="24"/>
              </w:rPr>
              <w:t>503</w:t>
            </w:r>
          </w:p>
        </w:tc>
        <w:tc>
          <w:tcPr>
            <w:tcW w:w="708" w:type="dxa"/>
            <w:tcBorders>
              <w:top w:val="single" w:sz="4" w:space="0" w:color="auto"/>
              <w:left w:val="nil"/>
              <w:bottom w:val="single" w:sz="4" w:space="0" w:color="auto"/>
              <w:right w:val="single" w:sz="4" w:space="0" w:color="auto"/>
            </w:tcBorders>
            <w:noWrap/>
          </w:tcPr>
          <w:p w:rsidR="00A11AD0" w:rsidRPr="000D2803" w:rsidRDefault="00A11AD0" w:rsidP="00C21162">
            <w:pPr>
              <w:rPr>
                <w:sz w:val="24"/>
                <w:szCs w:val="24"/>
              </w:rPr>
            </w:pPr>
            <w:r w:rsidRPr="000D2803">
              <w:rPr>
                <w:sz w:val="24"/>
                <w:szCs w:val="24"/>
              </w:rPr>
              <w:t>1402</w:t>
            </w:r>
          </w:p>
        </w:tc>
        <w:tc>
          <w:tcPr>
            <w:tcW w:w="709" w:type="dxa"/>
            <w:tcBorders>
              <w:top w:val="single" w:sz="4" w:space="0" w:color="auto"/>
              <w:left w:val="nil"/>
              <w:bottom w:val="single" w:sz="4" w:space="0" w:color="auto"/>
              <w:right w:val="single" w:sz="4" w:space="0" w:color="auto"/>
            </w:tcBorders>
            <w:noWrap/>
          </w:tcPr>
          <w:p w:rsidR="00A11AD0" w:rsidRPr="000D2803" w:rsidRDefault="00A11AD0" w:rsidP="00C21162">
            <w:pPr>
              <w:rPr>
                <w:sz w:val="24"/>
                <w:szCs w:val="24"/>
              </w:rPr>
            </w:pPr>
            <w:r w:rsidRPr="000D2803">
              <w:rPr>
                <w:sz w:val="24"/>
                <w:szCs w:val="24"/>
              </w:rPr>
              <w:t>15ххххх</w:t>
            </w:r>
          </w:p>
        </w:tc>
        <w:tc>
          <w:tcPr>
            <w:tcW w:w="567" w:type="dxa"/>
            <w:tcBorders>
              <w:top w:val="single" w:sz="4" w:space="0" w:color="auto"/>
              <w:left w:val="nil"/>
              <w:bottom w:val="single" w:sz="4" w:space="0" w:color="auto"/>
              <w:right w:val="single" w:sz="4" w:space="0" w:color="auto"/>
            </w:tcBorders>
            <w:noWrap/>
          </w:tcPr>
          <w:p w:rsidR="00A11AD0" w:rsidRPr="000D2803" w:rsidRDefault="00A11AD0" w:rsidP="00C21162">
            <w:pPr>
              <w:rPr>
                <w:sz w:val="24"/>
                <w:szCs w:val="24"/>
              </w:rPr>
            </w:pPr>
            <w:r w:rsidRPr="000D2803">
              <w:rPr>
                <w:sz w:val="24"/>
                <w:szCs w:val="24"/>
              </w:rPr>
              <w:t>***</w:t>
            </w:r>
          </w:p>
        </w:tc>
        <w:tc>
          <w:tcPr>
            <w:tcW w:w="992" w:type="dxa"/>
            <w:tcBorders>
              <w:top w:val="single" w:sz="4" w:space="0" w:color="auto"/>
              <w:left w:val="nil"/>
              <w:bottom w:val="single" w:sz="4" w:space="0" w:color="auto"/>
              <w:right w:val="single" w:sz="4" w:space="0" w:color="auto"/>
            </w:tcBorders>
            <w:noWrap/>
          </w:tcPr>
          <w:p w:rsidR="00A11AD0" w:rsidRPr="00C21162" w:rsidRDefault="00A11AD0" w:rsidP="00C21162">
            <w:pPr>
              <w:jc w:val="center"/>
            </w:pPr>
            <w:r>
              <w:t>4030,6</w:t>
            </w:r>
          </w:p>
        </w:tc>
        <w:tc>
          <w:tcPr>
            <w:tcW w:w="993" w:type="dxa"/>
            <w:tcBorders>
              <w:top w:val="single" w:sz="4" w:space="0" w:color="auto"/>
              <w:left w:val="nil"/>
              <w:bottom w:val="single" w:sz="4" w:space="0" w:color="auto"/>
              <w:right w:val="single" w:sz="4" w:space="0" w:color="auto"/>
            </w:tcBorders>
            <w:noWrap/>
          </w:tcPr>
          <w:p w:rsidR="00A11AD0" w:rsidRPr="00C21162" w:rsidRDefault="00A11AD0" w:rsidP="00C21162">
            <w:pPr>
              <w:jc w:val="center"/>
            </w:pPr>
            <w:r>
              <w:t>26868,4</w:t>
            </w:r>
          </w:p>
        </w:tc>
        <w:tc>
          <w:tcPr>
            <w:tcW w:w="992" w:type="dxa"/>
            <w:tcBorders>
              <w:top w:val="single" w:sz="4" w:space="0" w:color="auto"/>
              <w:left w:val="nil"/>
              <w:bottom w:val="single" w:sz="4" w:space="0" w:color="auto"/>
              <w:right w:val="single" w:sz="4" w:space="0" w:color="auto"/>
            </w:tcBorders>
            <w:noWrap/>
          </w:tcPr>
          <w:p w:rsidR="00A11AD0" w:rsidRPr="00C21162" w:rsidRDefault="00A11AD0" w:rsidP="00C21162">
            <w:pPr>
              <w:jc w:val="center"/>
            </w:pPr>
            <w:r>
              <w:t>936,5</w:t>
            </w:r>
          </w:p>
        </w:tc>
        <w:tc>
          <w:tcPr>
            <w:tcW w:w="1005" w:type="dxa"/>
            <w:tcBorders>
              <w:top w:val="single" w:sz="4" w:space="0" w:color="auto"/>
              <w:left w:val="nil"/>
              <w:bottom w:val="single" w:sz="4" w:space="0" w:color="auto"/>
              <w:right w:val="single" w:sz="4" w:space="0" w:color="auto"/>
            </w:tcBorders>
          </w:tcPr>
          <w:p w:rsidR="00A11AD0" w:rsidRPr="00C21162" w:rsidRDefault="00A11AD0" w:rsidP="00C21162">
            <w:pPr>
              <w:jc w:val="center"/>
            </w:pPr>
            <w:r>
              <w:t>892,8</w:t>
            </w:r>
          </w:p>
        </w:tc>
        <w:tc>
          <w:tcPr>
            <w:tcW w:w="1141" w:type="dxa"/>
            <w:gridSpan w:val="5"/>
            <w:tcBorders>
              <w:top w:val="single" w:sz="4" w:space="0" w:color="auto"/>
              <w:left w:val="nil"/>
              <w:bottom w:val="single" w:sz="4" w:space="0" w:color="auto"/>
              <w:right w:val="single" w:sz="4" w:space="0" w:color="auto"/>
            </w:tcBorders>
          </w:tcPr>
          <w:p w:rsidR="00A11AD0" w:rsidRPr="00C21162" w:rsidRDefault="00A11AD0" w:rsidP="00C21162">
            <w:pPr>
              <w:jc w:val="center"/>
            </w:pPr>
            <w:r>
              <w:t>161,9</w:t>
            </w:r>
          </w:p>
        </w:tc>
        <w:tc>
          <w:tcPr>
            <w:tcW w:w="1114" w:type="dxa"/>
            <w:gridSpan w:val="4"/>
            <w:tcBorders>
              <w:top w:val="single" w:sz="4" w:space="0" w:color="auto"/>
              <w:left w:val="nil"/>
              <w:bottom w:val="single" w:sz="4" w:space="0" w:color="auto"/>
              <w:right w:val="single" w:sz="4" w:space="0" w:color="auto"/>
            </w:tcBorders>
          </w:tcPr>
          <w:p w:rsidR="00A11AD0" w:rsidRPr="00C21162" w:rsidRDefault="00A11AD0" w:rsidP="00C21162">
            <w:pPr>
              <w:jc w:val="center"/>
            </w:pPr>
            <w:r>
              <w:t>32890,2</w:t>
            </w:r>
          </w:p>
        </w:tc>
        <w:tc>
          <w:tcPr>
            <w:tcW w:w="2693" w:type="dxa"/>
            <w:tcBorders>
              <w:top w:val="single" w:sz="4" w:space="0" w:color="auto"/>
              <w:left w:val="nil"/>
              <w:bottom w:val="single" w:sz="4" w:space="0" w:color="auto"/>
              <w:right w:val="single" w:sz="4" w:space="0" w:color="auto"/>
            </w:tcBorders>
          </w:tcPr>
          <w:p w:rsidR="00A11AD0" w:rsidRPr="000D2803" w:rsidRDefault="00E4781B" w:rsidP="00E4781B">
            <w:pPr>
              <w:rPr>
                <w:sz w:val="24"/>
                <w:szCs w:val="24"/>
              </w:rPr>
            </w:pPr>
            <w:r>
              <w:rPr>
                <w:sz w:val="24"/>
                <w:szCs w:val="24"/>
              </w:rPr>
              <w:t>Своевременное и 100%-е финансирование  сре</w:t>
            </w:r>
            <w:proofErr w:type="gramStart"/>
            <w:r>
              <w:rPr>
                <w:sz w:val="24"/>
                <w:szCs w:val="24"/>
              </w:rPr>
              <w:t>дств пр</w:t>
            </w:r>
            <w:proofErr w:type="gramEnd"/>
            <w:r>
              <w:rPr>
                <w:sz w:val="24"/>
                <w:szCs w:val="24"/>
              </w:rPr>
              <w:t>очих межбюджетных трансфертов из краевого и федерального бюджетов</w:t>
            </w:r>
          </w:p>
        </w:tc>
      </w:tr>
      <w:tr w:rsidR="00A11AD0" w:rsidRPr="000D2803">
        <w:trPr>
          <w:trHeight w:val="360"/>
        </w:trPr>
        <w:tc>
          <w:tcPr>
            <w:tcW w:w="15324" w:type="dxa"/>
            <w:gridSpan w:val="20"/>
            <w:tcBorders>
              <w:top w:val="single" w:sz="4" w:space="0" w:color="auto"/>
              <w:left w:val="single" w:sz="4" w:space="0" w:color="auto"/>
              <w:bottom w:val="single" w:sz="4" w:space="0" w:color="auto"/>
              <w:right w:val="single" w:sz="4" w:space="0" w:color="auto"/>
            </w:tcBorders>
          </w:tcPr>
          <w:p w:rsidR="00A11AD0" w:rsidRPr="0052491C" w:rsidRDefault="00A11AD0" w:rsidP="00155658">
            <w:pPr>
              <w:jc w:val="both"/>
              <w:rPr>
                <w:sz w:val="24"/>
                <w:szCs w:val="24"/>
              </w:rPr>
            </w:pPr>
            <w:r w:rsidRPr="0052491C">
              <w:rPr>
                <w:sz w:val="24"/>
                <w:szCs w:val="24"/>
              </w:rPr>
              <w:t>Задача 2:Повышение заинтересованности органов местного самоуправления в росте налогового потенциала</w:t>
            </w:r>
          </w:p>
        </w:tc>
      </w:tr>
      <w:tr w:rsidR="00A11AD0" w:rsidRPr="000D2803">
        <w:trPr>
          <w:trHeight w:val="360"/>
        </w:trPr>
        <w:tc>
          <w:tcPr>
            <w:tcW w:w="2142" w:type="dxa"/>
            <w:tcBorders>
              <w:top w:val="single" w:sz="4" w:space="0" w:color="auto"/>
              <w:left w:val="single" w:sz="4" w:space="0" w:color="auto"/>
              <w:bottom w:val="single" w:sz="4" w:space="0" w:color="auto"/>
              <w:right w:val="single" w:sz="4" w:space="0" w:color="auto"/>
            </w:tcBorders>
          </w:tcPr>
          <w:p w:rsidR="00A11AD0" w:rsidRPr="000D2803" w:rsidRDefault="00A11AD0" w:rsidP="00155658">
            <w:pPr>
              <w:rPr>
                <w:sz w:val="24"/>
                <w:szCs w:val="24"/>
              </w:rPr>
            </w:pPr>
            <w:r w:rsidRPr="000D2803">
              <w:rPr>
                <w:sz w:val="24"/>
                <w:szCs w:val="24"/>
              </w:rPr>
              <w:t xml:space="preserve">Мероприятие 2.1: Повышение доходного потенциала бюджетов поселений </w:t>
            </w:r>
          </w:p>
        </w:tc>
        <w:tc>
          <w:tcPr>
            <w:tcW w:w="1559" w:type="dxa"/>
            <w:tcBorders>
              <w:top w:val="single" w:sz="4" w:space="0" w:color="auto"/>
              <w:left w:val="nil"/>
              <w:bottom w:val="single" w:sz="4" w:space="0" w:color="auto"/>
              <w:right w:val="single" w:sz="4" w:space="0" w:color="auto"/>
            </w:tcBorders>
          </w:tcPr>
          <w:p w:rsidR="00A11AD0" w:rsidRPr="000D2803" w:rsidRDefault="00A11AD0" w:rsidP="00155658">
            <w:pPr>
              <w:rPr>
                <w:sz w:val="24"/>
                <w:szCs w:val="24"/>
              </w:rPr>
            </w:pPr>
            <w:r w:rsidRPr="000D2803">
              <w:rPr>
                <w:sz w:val="24"/>
                <w:szCs w:val="24"/>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Х</w:t>
            </w:r>
          </w:p>
        </w:tc>
        <w:tc>
          <w:tcPr>
            <w:tcW w:w="708"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Х</w:t>
            </w:r>
          </w:p>
        </w:tc>
        <w:tc>
          <w:tcPr>
            <w:tcW w:w="709"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Х</w:t>
            </w:r>
          </w:p>
        </w:tc>
        <w:tc>
          <w:tcPr>
            <w:tcW w:w="567"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Х</w:t>
            </w:r>
          </w:p>
        </w:tc>
        <w:tc>
          <w:tcPr>
            <w:tcW w:w="992"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Х</w:t>
            </w:r>
          </w:p>
        </w:tc>
        <w:tc>
          <w:tcPr>
            <w:tcW w:w="993"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Х</w:t>
            </w:r>
          </w:p>
        </w:tc>
        <w:tc>
          <w:tcPr>
            <w:tcW w:w="992"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Х</w:t>
            </w:r>
          </w:p>
        </w:tc>
        <w:tc>
          <w:tcPr>
            <w:tcW w:w="1050" w:type="dxa"/>
            <w:gridSpan w:val="3"/>
            <w:tcBorders>
              <w:top w:val="single" w:sz="4" w:space="0" w:color="auto"/>
              <w:left w:val="nil"/>
              <w:bottom w:val="single" w:sz="4" w:space="0" w:color="auto"/>
              <w:right w:val="single" w:sz="4" w:space="0" w:color="auto"/>
            </w:tcBorders>
          </w:tcPr>
          <w:p w:rsidR="00A11AD0" w:rsidRPr="000D2803" w:rsidRDefault="00A11AD0" w:rsidP="00155658">
            <w:pPr>
              <w:jc w:val="center"/>
              <w:rPr>
                <w:sz w:val="24"/>
                <w:szCs w:val="24"/>
              </w:rPr>
            </w:pPr>
            <w:r w:rsidRPr="000D2803">
              <w:rPr>
                <w:sz w:val="24"/>
                <w:szCs w:val="24"/>
              </w:rPr>
              <w:t>Х</w:t>
            </w:r>
          </w:p>
        </w:tc>
        <w:tc>
          <w:tcPr>
            <w:tcW w:w="1141" w:type="dxa"/>
            <w:gridSpan w:val="5"/>
            <w:tcBorders>
              <w:top w:val="single" w:sz="4" w:space="0" w:color="auto"/>
              <w:left w:val="nil"/>
              <w:bottom w:val="single" w:sz="4" w:space="0" w:color="auto"/>
              <w:right w:val="single" w:sz="4" w:space="0" w:color="auto"/>
            </w:tcBorders>
          </w:tcPr>
          <w:p w:rsidR="00A11AD0" w:rsidRPr="000D2803" w:rsidRDefault="00A11AD0" w:rsidP="00155658">
            <w:pPr>
              <w:jc w:val="center"/>
              <w:rPr>
                <w:sz w:val="24"/>
                <w:szCs w:val="24"/>
              </w:rPr>
            </w:pPr>
            <w:r>
              <w:rPr>
                <w:sz w:val="24"/>
                <w:szCs w:val="24"/>
              </w:rPr>
              <w:t>Х</w:t>
            </w:r>
          </w:p>
        </w:tc>
        <w:tc>
          <w:tcPr>
            <w:tcW w:w="1069" w:type="dxa"/>
            <w:gridSpan w:val="2"/>
            <w:tcBorders>
              <w:top w:val="single" w:sz="4" w:space="0" w:color="auto"/>
              <w:left w:val="nil"/>
              <w:bottom w:val="single" w:sz="4" w:space="0" w:color="auto"/>
              <w:right w:val="single" w:sz="4" w:space="0" w:color="auto"/>
            </w:tcBorders>
          </w:tcPr>
          <w:p w:rsidR="00A11AD0" w:rsidRPr="000D2803" w:rsidRDefault="00A11AD0" w:rsidP="00900CF2">
            <w:pPr>
              <w:jc w:val="center"/>
              <w:rPr>
                <w:sz w:val="24"/>
                <w:szCs w:val="24"/>
              </w:rPr>
            </w:pPr>
            <w:r>
              <w:rPr>
                <w:sz w:val="24"/>
                <w:szCs w:val="24"/>
              </w:rPr>
              <w:t>Х</w:t>
            </w:r>
          </w:p>
        </w:tc>
        <w:tc>
          <w:tcPr>
            <w:tcW w:w="2693" w:type="dxa"/>
            <w:tcBorders>
              <w:top w:val="single" w:sz="4" w:space="0" w:color="auto"/>
              <w:left w:val="nil"/>
              <w:bottom w:val="single" w:sz="4" w:space="0" w:color="auto"/>
              <w:right w:val="single" w:sz="4" w:space="0" w:color="auto"/>
            </w:tcBorders>
          </w:tcPr>
          <w:p w:rsidR="00A11AD0" w:rsidRPr="0052491C" w:rsidRDefault="00A11AD0" w:rsidP="009F7E2F">
            <w:pPr>
              <w:jc w:val="both"/>
            </w:pPr>
            <w:r w:rsidRPr="0052491C">
              <w:t>Рост объема налоговых и неналоговых доходов местных бюджетов в общем объеме доходов местных бюджетов (8,2 тыс</w:t>
            </w:r>
            <w:proofErr w:type="gramStart"/>
            <w:r w:rsidRPr="0052491C">
              <w:t>.р</w:t>
            </w:r>
            <w:proofErr w:type="gramEnd"/>
            <w:r w:rsidRPr="0052491C">
              <w:t>уб. в 2013 г., 10,7тыс.руб. в 2014 г., 10,4 тыс.руб. в 2015 г., 10,9 тыс.руб. в 2016 г.,11,4тыс. руб. в 2017г., 0,тыс.руб. в 2018г.)</w:t>
            </w:r>
          </w:p>
        </w:tc>
      </w:tr>
      <w:tr w:rsidR="00A11AD0" w:rsidRPr="0052491C">
        <w:trPr>
          <w:trHeight w:val="360"/>
        </w:trPr>
        <w:tc>
          <w:tcPr>
            <w:tcW w:w="15324" w:type="dxa"/>
            <w:gridSpan w:val="20"/>
            <w:tcBorders>
              <w:top w:val="single" w:sz="4" w:space="0" w:color="auto"/>
              <w:left w:val="single" w:sz="4" w:space="0" w:color="auto"/>
              <w:bottom w:val="single" w:sz="4" w:space="0" w:color="auto"/>
              <w:right w:val="single" w:sz="4" w:space="0" w:color="auto"/>
            </w:tcBorders>
          </w:tcPr>
          <w:p w:rsidR="00A11AD0" w:rsidRPr="0052491C" w:rsidRDefault="00A11AD0" w:rsidP="00155658">
            <w:pPr>
              <w:jc w:val="both"/>
              <w:rPr>
                <w:sz w:val="22"/>
                <w:szCs w:val="22"/>
              </w:rPr>
            </w:pPr>
            <w:r w:rsidRPr="0052491C">
              <w:rPr>
                <w:sz w:val="22"/>
                <w:szCs w:val="22"/>
              </w:rPr>
              <w:t>Задача 3:Отсутствие в местных бюджетах просроченной кредиторской задолженности по исполнению обязательств перед гражданами</w:t>
            </w:r>
          </w:p>
        </w:tc>
      </w:tr>
      <w:tr w:rsidR="00A11AD0" w:rsidRPr="000D2803">
        <w:trPr>
          <w:trHeight w:val="360"/>
        </w:trPr>
        <w:tc>
          <w:tcPr>
            <w:tcW w:w="2142" w:type="dxa"/>
            <w:tcBorders>
              <w:top w:val="single" w:sz="4" w:space="0" w:color="auto"/>
              <w:left w:val="single" w:sz="4" w:space="0" w:color="auto"/>
              <w:bottom w:val="single" w:sz="4" w:space="0" w:color="auto"/>
              <w:right w:val="single" w:sz="4" w:space="0" w:color="auto"/>
            </w:tcBorders>
          </w:tcPr>
          <w:p w:rsidR="00A11AD0" w:rsidRPr="000D2803" w:rsidRDefault="00A11AD0" w:rsidP="00155658">
            <w:pPr>
              <w:rPr>
                <w:sz w:val="24"/>
                <w:szCs w:val="24"/>
              </w:rPr>
            </w:pPr>
            <w:r w:rsidRPr="000D2803">
              <w:rPr>
                <w:sz w:val="24"/>
                <w:szCs w:val="24"/>
              </w:rPr>
              <w:t xml:space="preserve">Мероприятие 3.1: Проведение регулярного и оперативного </w:t>
            </w:r>
            <w:r w:rsidRPr="000D2803">
              <w:rPr>
                <w:sz w:val="24"/>
                <w:szCs w:val="24"/>
              </w:rPr>
              <w:lastRenderedPageBreak/>
              <w:t>мониторинга финансовой ситуации в сельских поселениях</w:t>
            </w:r>
          </w:p>
        </w:tc>
        <w:tc>
          <w:tcPr>
            <w:tcW w:w="1559" w:type="dxa"/>
            <w:tcBorders>
              <w:top w:val="single" w:sz="4" w:space="0" w:color="auto"/>
              <w:left w:val="nil"/>
              <w:bottom w:val="single" w:sz="4" w:space="0" w:color="auto"/>
              <w:right w:val="single" w:sz="4" w:space="0" w:color="auto"/>
            </w:tcBorders>
          </w:tcPr>
          <w:p w:rsidR="00A11AD0" w:rsidRPr="000D2803" w:rsidRDefault="00A11AD0" w:rsidP="00155658">
            <w:pPr>
              <w:rPr>
                <w:sz w:val="24"/>
                <w:szCs w:val="24"/>
              </w:rPr>
            </w:pPr>
            <w:r w:rsidRPr="000D2803">
              <w:rPr>
                <w:sz w:val="24"/>
                <w:szCs w:val="24"/>
              </w:rPr>
              <w:lastRenderedPageBreak/>
              <w:t xml:space="preserve">Финансовое управление администрации </w:t>
            </w:r>
            <w:r w:rsidRPr="000D2803">
              <w:rPr>
                <w:sz w:val="24"/>
                <w:szCs w:val="24"/>
              </w:rPr>
              <w:lastRenderedPageBreak/>
              <w:t xml:space="preserve">Боготольского района </w:t>
            </w:r>
          </w:p>
        </w:tc>
        <w:tc>
          <w:tcPr>
            <w:tcW w:w="709"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lastRenderedPageBreak/>
              <w:t>Х</w:t>
            </w:r>
          </w:p>
        </w:tc>
        <w:tc>
          <w:tcPr>
            <w:tcW w:w="708"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Х</w:t>
            </w:r>
          </w:p>
        </w:tc>
        <w:tc>
          <w:tcPr>
            <w:tcW w:w="709"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Х</w:t>
            </w:r>
          </w:p>
        </w:tc>
        <w:tc>
          <w:tcPr>
            <w:tcW w:w="567"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Х</w:t>
            </w:r>
          </w:p>
        </w:tc>
        <w:tc>
          <w:tcPr>
            <w:tcW w:w="992"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Х</w:t>
            </w:r>
          </w:p>
        </w:tc>
        <w:tc>
          <w:tcPr>
            <w:tcW w:w="993"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Х</w:t>
            </w:r>
          </w:p>
        </w:tc>
        <w:tc>
          <w:tcPr>
            <w:tcW w:w="992" w:type="dxa"/>
            <w:tcBorders>
              <w:top w:val="single" w:sz="4" w:space="0" w:color="auto"/>
              <w:left w:val="nil"/>
              <w:bottom w:val="single" w:sz="4" w:space="0" w:color="auto"/>
              <w:right w:val="single" w:sz="4" w:space="0" w:color="auto"/>
            </w:tcBorders>
            <w:noWrap/>
          </w:tcPr>
          <w:p w:rsidR="00A11AD0" w:rsidRPr="000D2803" w:rsidRDefault="00A11AD0" w:rsidP="00155658">
            <w:pPr>
              <w:jc w:val="center"/>
              <w:rPr>
                <w:sz w:val="24"/>
                <w:szCs w:val="24"/>
              </w:rPr>
            </w:pPr>
            <w:r w:rsidRPr="000D2803">
              <w:rPr>
                <w:sz w:val="24"/>
                <w:szCs w:val="24"/>
              </w:rPr>
              <w:t>Х</w:t>
            </w:r>
          </w:p>
        </w:tc>
        <w:tc>
          <w:tcPr>
            <w:tcW w:w="1095" w:type="dxa"/>
            <w:gridSpan w:val="4"/>
            <w:tcBorders>
              <w:top w:val="single" w:sz="4" w:space="0" w:color="auto"/>
              <w:left w:val="nil"/>
              <w:bottom w:val="single" w:sz="4" w:space="0" w:color="auto"/>
              <w:right w:val="single" w:sz="4" w:space="0" w:color="auto"/>
            </w:tcBorders>
          </w:tcPr>
          <w:p w:rsidR="00A11AD0" w:rsidRPr="000D2803" w:rsidRDefault="00A11AD0" w:rsidP="00155658">
            <w:pPr>
              <w:jc w:val="center"/>
              <w:rPr>
                <w:sz w:val="24"/>
                <w:szCs w:val="24"/>
              </w:rPr>
            </w:pPr>
            <w:r w:rsidRPr="000D2803">
              <w:rPr>
                <w:sz w:val="24"/>
                <w:szCs w:val="24"/>
              </w:rPr>
              <w:t>Х</w:t>
            </w:r>
          </w:p>
        </w:tc>
        <w:tc>
          <w:tcPr>
            <w:tcW w:w="1126" w:type="dxa"/>
            <w:gridSpan w:val="5"/>
            <w:tcBorders>
              <w:top w:val="single" w:sz="4" w:space="0" w:color="auto"/>
              <w:left w:val="nil"/>
              <w:bottom w:val="single" w:sz="4" w:space="0" w:color="auto"/>
              <w:right w:val="single" w:sz="4" w:space="0" w:color="auto"/>
            </w:tcBorders>
          </w:tcPr>
          <w:p w:rsidR="00A11AD0" w:rsidRPr="000D2803" w:rsidRDefault="00A11AD0" w:rsidP="00155658">
            <w:pPr>
              <w:jc w:val="center"/>
              <w:rPr>
                <w:sz w:val="24"/>
                <w:szCs w:val="24"/>
              </w:rPr>
            </w:pPr>
            <w:r>
              <w:rPr>
                <w:sz w:val="24"/>
                <w:szCs w:val="24"/>
              </w:rPr>
              <w:t>Х</w:t>
            </w:r>
          </w:p>
        </w:tc>
        <w:tc>
          <w:tcPr>
            <w:tcW w:w="1039" w:type="dxa"/>
            <w:tcBorders>
              <w:top w:val="single" w:sz="4" w:space="0" w:color="auto"/>
              <w:left w:val="nil"/>
              <w:bottom w:val="single" w:sz="4" w:space="0" w:color="auto"/>
              <w:right w:val="single" w:sz="4" w:space="0" w:color="auto"/>
            </w:tcBorders>
          </w:tcPr>
          <w:p w:rsidR="00A11AD0" w:rsidRPr="000D2803" w:rsidRDefault="00A11AD0" w:rsidP="00900CF2">
            <w:pPr>
              <w:jc w:val="center"/>
              <w:rPr>
                <w:sz w:val="24"/>
                <w:szCs w:val="24"/>
              </w:rPr>
            </w:pPr>
            <w:r>
              <w:rPr>
                <w:sz w:val="24"/>
                <w:szCs w:val="24"/>
              </w:rPr>
              <w:t>Х</w:t>
            </w:r>
          </w:p>
        </w:tc>
        <w:tc>
          <w:tcPr>
            <w:tcW w:w="2693" w:type="dxa"/>
            <w:tcBorders>
              <w:top w:val="single" w:sz="4" w:space="0" w:color="auto"/>
              <w:left w:val="nil"/>
              <w:bottom w:val="single" w:sz="4" w:space="0" w:color="auto"/>
              <w:right w:val="single" w:sz="4" w:space="0" w:color="auto"/>
            </w:tcBorders>
          </w:tcPr>
          <w:p w:rsidR="00A11AD0" w:rsidRPr="000D2803" w:rsidRDefault="00A11AD0" w:rsidP="00155658">
            <w:pPr>
              <w:jc w:val="both"/>
              <w:rPr>
                <w:sz w:val="24"/>
                <w:szCs w:val="24"/>
              </w:rPr>
            </w:pPr>
            <w:r w:rsidRPr="000D2803">
              <w:rPr>
                <w:sz w:val="24"/>
                <w:szCs w:val="24"/>
              </w:rPr>
              <w:t xml:space="preserve">Отсутствие в местных бюджетах просроченной кредиторской </w:t>
            </w:r>
            <w:r w:rsidRPr="000D2803">
              <w:rPr>
                <w:sz w:val="24"/>
                <w:szCs w:val="24"/>
              </w:rPr>
              <w:lastRenderedPageBreak/>
              <w:t>задолженности по выплате заработной платы с начислениями работникам бюджетной сферы и по исполнению обязательств перед гражданами</w:t>
            </w:r>
          </w:p>
        </w:tc>
      </w:tr>
    </w:tbl>
    <w:p w:rsidR="00A11AD0" w:rsidRPr="000D2803" w:rsidRDefault="00A11AD0" w:rsidP="00A151A4">
      <w:pPr>
        <w:pStyle w:val="ConsPlusNormal"/>
        <w:widowControl/>
        <w:ind w:firstLine="0"/>
        <w:jc w:val="both"/>
        <w:rPr>
          <w:rFonts w:ascii="Times New Roman" w:hAnsi="Times New Roman" w:cs="Times New Roman"/>
          <w:sz w:val="24"/>
          <w:szCs w:val="24"/>
        </w:rPr>
      </w:pPr>
    </w:p>
    <w:p w:rsidR="00A11AD0" w:rsidRPr="000D2803" w:rsidRDefault="00A11AD0" w:rsidP="00A151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w:t>
      </w:r>
      <w:r w:rsidRPr="000D2803">
        <w:rPr>
          <w:rFonts w:ascii="Times New Roman" w:hAnsi="Times New Roman" w:cs="Times New Roman"/>
          <w:sz w:val="24"/>
          <w:szCs w:val="24"/>
        </w:rPr>
        <w:t>уководител</w:t>
      </w:r>
      <w:r>
        <w:rPr>
          <w:rFonts w:ascii="Times New Roman" w:hAnsi="Times New Roman" w:cs="Times New Roman"/>
          <w:sz w:val="24"/>
          <w:szCs w:val="24"/>
        </w:rPr>
        <w:t>ь</w:t>
      </w:r>
    </w:p>
    <w:p w:rsidR="00A11AD0" w:rsidRPr="000D2803" w:rsidRDefault="00A11AD0" w:rsidP="00A151A4">
      <w:pPr>
        <w:rPr>
          <w:sz w:val="24"/>
          <w:szCs w:val="24"/>
        </w:rPr>
      </w:pPr>
      <w:r>
        <w:rPr>
          <w:sz w:val="24"/>
          <w:szCs w:val="24"/>
        </w:rPr>
        <w:t>финансового управления</w:t>
      </w:r>
      <w:r w:rsidRPr="000D2803">
        <w:rPr>
          <w:sz w:val="24"/>
          <w:szCs w:val="24"/>
        </w:rPr>
        <w:tab/>
      </w:r>
      <w:r w:rsidRPr="000D2803">
        <w:rPr>
          <w:sz w:val="24"/>
          <w:szCs w:val="24"/>
        </w:rPr>
        <w:tab/>
      </w:r>
      <w:r w:rsidRPr="000D2803">
        <w:rPr>
          <w:sz w:val="24"/>
          <w:szCs w:val="24"/>
        </w:rPr>
        <w:tab/>
      </w:r>
      <w:r w:rsidRPr="000D2803">
        <w:rPr>
          <w:sz w:val="24"/>
          <w:szCs w:val="24"/>
        </w:rPr>
        <w:tab/>
      </w:r>
      <w:r w:rsidRPr="000D2803">
        <w:rPr>
          <w:sz w:val="24"/>
          <w:szCs w:val="24"/>
        </w:rPr>
        <w:tab/>
      </w:r>
      <w:r w:rsidRPr="000D2803">
        <w:rPr>
          <w:sz w:val="24"/>
          <w:szCs w:val="24"/>
        </w:rPr>
        <w:tab/>
      </w:r>
      <w:r w:rsidRPr="000D2803">
        <w:rPr>
          <w:sz w:val="24"/>
          <w:szCs w:val="24"/>
        </w:rPr>
        <w:tab/>
      </w:r>
      <w:r w:rsidRPr="000D2803">
        <w:rPr>
          <w:sz w:val="24"/>
          <w:szCs w:val="24"/>
        </w:rPr>
        <w:tab/>
      </w:r>
      <w:r w:rsidRPr="000D2803">
        <w:rPr>
          <w:sz w:val="24"/>
          <w:szCs w:val="24"/>
        </w:rPr>
        <w:tab/>
      </w:r>
      <w:r w:rsidRPr="000D2803">
        <w:rPr>
          <w:sz w:val="24"/>
          <w:szCs w:val="24"/>
        </w:rPr>
        <w:tab/>
      </w:r>
      <w:r w:rsidRPr="000D2803">
        <w:rPr>
          <w:sz w:val="24"/>
          <w:szCs w:val="24"/>
        </w:rPr>
        <w:tab/>
      </w:r>
      <w:r w:rsidRPr="000D2803">
        <w:rPr>
          <w:sz w:val="24"/>
          <w:szCs w:val="24"/>
        </w:rPr>
        <w:tab/>
      </w:r>
      <w:r w:rsidRPr="000D2803">
        <w:rPr>
          <w:sz w:val="24"/>
          <w:szCs w:val="24"/>
        </w:rPr>
        <w:tab/>
      </w:r>
      <w:r w:rsidRPr="000D2803">
        <w:rPr>
          <w:sz w:val="24"/>
          <w:szCs w:val="24"/>
        </w:rPr>
        <w:tab/>
      </w:r>
      <w:r w:rsidRPr="000D2803">
        <w:rPr>
          <w:sz w:val="24"/>
          <w:szCs w:val="24"/>
        </w:rPr>
        <w:tab/>
        <w:t>Н.Ф. Соловьева</w:t>
      </w:r>
    </w:p>
    <w:p w:rsidR="00A11AD0" w:rsidRDefault="00A11AD0" w:rsidP="00420204">
      <w:pPr>
        <w:jc w:val="both"/>
        <w:rPr>
          <w:sz w:val="28"/>
          <w:szCs w:val="28"/>
        </w:rPr>
      </w:pPr>
    </w:p>
    <w:p w:rsidR="00A11AD0" w:rsidRDefault="00A11AD0" w:rsidP="00420204">
      <w:pPr>
        <w:jc w:val="both"/>
        <w:rPr>
          <w:sz w:val="28"/>
          <w:szCs w:val="28"/>
        </w:rPr>
        <w:sectPr w:rsidR="00A11AD0" w:rsidSect="00155658">
          <w:pgSz w:w="16838" w:h="11905" w:orient="landscape"/>
          <w:pgMar w:top="709" w:right="1134" w:bottom="284" w:left="993" w:header="142" w:footer="720" w:gutter="0"/>
          <w:cols w:space="720"/>
          <w:noEndnote/>
          <w:docGrid w:linePitch="299"/>
        </w:sectPr>
      </w:pPr>
    </w:p>
    <w:p w:rsidR="00A11AD0" w:rsidRDefault="00A11AD0" w:rsidP="00A151A4">
      <w:pPr>
        <w:ind w:left="5670"/>
        <w:jc w:val="right"/>
        <w:rPr>
          <w:sz w:val="28"/>
          <w:szCs w:val="28"/>
        </w:rPr>
      </w:pPr>
      <w:r w:rsidRPr="00FF63F4">
        <w:rPr>
          <w:sz w:val="28"/>
          <w:szCs w:val="28"/>
        </w:rPr>
        <w:lastRenderedPageBreak/>
        <w:t xml:space="preserve">Приложение № </w:t>
      </w:r>
      <w:r>
        <w:rPr>
          <w:sz w:val="28"/>
          <w:szCs w:val="28"/>
        </w:rPr>
        <w:t>2</w:t>
      </w:r>
    </w:p>
    <w:p w:rsidR="00A11AD0" w:rsidRDefault="00A11AD0" w:rsidP="00A151A4">
      <w:pPr>
        <w:ind w:left="5670"/>
        <w:jc w:val="right"/>
        <w:rPr>
          <w:sz w:val="28"/>
          <w:szCs w:val="28"/>
        </w:rPr>
      </w:pPr>
      <w:r>
        <w:rPr>
          <w:sz w:val="28"/>
          <w:szCs w:val="28"/>
        </w:rPr>
        <w:t xml:space="preserve">к </w:t>
      </w:r>
      <w:r w:rsidRPr="00FF63F4">
        <w:rPr>
          <w:sz w:val="28"/>
          <w:szCs w:val="28"/>
        </w:rPr>
        <w:t>муниципальной программе</w:t>
      </w:r>
    </w:p>
    <w:p w:rsidR="00A11AD0" w:rsidRDefault="00A11AD0" w:rsidP="00A151A4">
      <w:pPr>
        <w:ind w:left="5670"/>
        <w:jc w:val="right"/>
        <w:rPr>
          <w:sz w:val="28"/>
          <w:szCs w:val="28"/>
        </w:rPr>
      </w:pPr>
      <w:r>
        <w:rPr>
          <w:sz w:val="28"/>
          <w:szCs w:val="28"/>
        </w:rPr>
        <w:t>Боготольского района</w:t>
      </w:r>
    </w:p>
    <w:p w:rsidR="00A11AD0" w:rsidRDefault="00A11AD0" w:rsidP="00A151A4">
      <w:pPr>
        <w:ind w:left="5670"/>
        <w:jc w:val="right"/>
        <w:rPr>
          <w:sz w:val="28"/>
          <w:szCs w:val="28"/>
        </w:rPr>
      </w:pPr>
      <w:r w:rsidRPr="00FF63F4">
        <w:rPr>
          <w:sz w:val="28"/>
          <w:szCs w:val="28"/>
        </w:rPr>
        <w:t xml:space="preserve">«Управление </w:t>
      </w:r>
      <w:proofErr w:type="gramStart"/>
      <w:r w:rsidRPr="00FF63F4">
        <w:rPr>
          <w:sz w:val="28"/>
          <w:szCs w:val="28"/>
        </w:rPr>
        <w:t>муниципальными</w:t>
      </w:r>
      <w:proofErr w:type="gramEnd"/>
    </w:p>
    <w:p w:rsidR="00A11AD0" w:rsidRPr="00FF63F4" w:rsidRDefault="009E354B" w:rsidP="00A151A4">
      <w:pPr>
        <w:ind w:left="5670"/>
        <w:jc w:val="right"/>
        <w:rPr>
          <w:sz w:val="28"/>
          <w:szCs w:val="28"/>
        </w:rPr>
      </w:pPr>
      <w:r>
        <w:rPr>
          <w:sz w:val="28"/>
          <w:szCs w:val="28"/>
        </w:rPr>
        <w:t>финансами»</w:t>
      </w:r>
    </w:p>
    <w:p w:rsidR="00A11AD0" w:rsidRPr="00FF63F4" w:rsidRDefault="00A11AD0" w:rsidP="00A151A4">
      <w:pPr>
        <w:pStyle w:val="ConsPlusCell"/>
        <w:jc w:val="center"/>
        <w:rPr>
          <w:rFonts w:ascii="Times New Roman" w:hAnsi="Times New Roman" w:cs="Times New Roman"/>
          <w:sz w:val="28"/>
          <w:szCs w:val="28"/>
        </w:rPr>
      </w:pPr>
    </w:p>
    <w:p w:rsidR="00A11AD0" w:rsidRPr="00661C9B" w:rsidRDefault="00A11AD0" w:rsidP="00A151A4">
      <w:pPr>
        <w:pStyle w:val="ConsPlusCell"/>
        <w:jc w:val="center"/>
        <w:rPr>
          <w:rFonts w:ascii="Times New Roman" w:hAnsi="Times New Roman" w:cs="Times New Roman"/>
          <w:sz w:val="28"/>
          <w:szCs w:val="28"/>
        </w:rPr>
      </w:pPr>
      <w:r w:rsidRPr="00661C9B">
        <w:rPr>
          <w:rFonts w:ascii="Times New Roman" w:hAnsi="Times New Roman" w:cs="Times New Roman"/>
          <w:sz w:val="28"/>
          <w:szCs w:val="28"/>
        </w:rPr>
        <w:t>Подпрограмма</w:t>
      </w:r>
    </w:p>
    <w:p w:rsidR="00A11AD0" w:rsidRDefault="00A11AD0" w:rsidP="00A151A4">
      <w:pPr>
        <w:pStyle w:val="ConsPlusCell"/>
        <w:jc w:val="center"/>
        <w:rPr>
          <w:rFonts w:ascii="Times New Roman" w:hAnsi="Times New Roman" w:cs="Times New Roman"/>
          <w:sz w:val="28"/>
          <w:szCs w:val="28"/>
        </w:rPr>
      </w:pPr>
      <w:r w:rsidRPr="00661C9B">
        <w:rPr>
          <w:rFonts w:ascii="Times New Roman" w:hAnsi="Times New Roman" w:cs="Times New Roman"/>
          <w:sz w:val="28"/>
          <w:szCs w:val="28"/>
        </w:rPr>
        <w:t xml:space="preserve">«Управление </w:t>
      </w:r>
      <w:r>
        <w:rPr>
          <w:rFonts w:ascii="Times New Roman" w:hAnsi="Times New Roman" w:cs="Times New Roman"/>
          <w:sz w:val="28"/>
          <w:szCs w:val="28"/>
        </w:rPr>
        <w:t>муниципальным</w:t>
      </w:r>
      <w:r w:rsidRPr="00661C9B">
        <w:rPr>
          <w:rFonts w:ascii="Times New Roman" w:hAnsi="Times New Roman" w:cs="Times New Roman"/>
          <w:sz w:val="28"/>
          <w:szCs w:val="28"/>
        </w:rPr>
        <w:t xml:space="preserve"> долгом </w:t>
      </w:r>
      <w:r>
        <w:rPr>
          <w:rFonts w:ascii="Times New Roman" w:hAnsi="Times New Roman" w:cs="Times New Roman"/>
          <w:sz w:val="28"/>
          <w:szCs w:val="28"/>
        </w:rPr>
        <w:t>Боготольского района</w:t>
      </w:r>
      <w:r w:rsidR="009E354B">
        <w:rPr>
          <w:rFonts w:ascii="Times New Roman" w:hAnsi="Times New Roman" w:cs="Times New Roman"/>
          <w:sz w:val="28"/>
          <w:szCs w:val="28"/>
        </w:rPr>
        <w:t>»</w:t>
      </w:r>
    </w:p>
    <w:p w:rsidR="00A11AD0" w:rsidRPr="00661C9B" w:rsidRDefault="00A11AD0" w:rsidP="00A151A4">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Pr="00661C9B">
        <w:rPr>
          <w:rFonts w:ascii="Times New Roman" w:hAnsi="Times New Roman" w:cs="Times New Roman"/>
          <w:sz w:val="28"/>
          <w:szCs w:val="28"/>
        </w:rPr>
        <w:t>Паспорт подпрограммы</w:t>
      </w:r>
    </w:p>
    <w:p w:rsidR="00A11AD0" w:rsidRPr="00661C9B" w:rsidRDefault="00A11AD0" w:rsidP="00A151A4">
      <w:pPr>
        <w:pStyle w:val="ConsPlusNormal"/>
        <w:jc w:val="center"/>
        <w:rPr>
          <w:rFonts w:ascii="Times New Roman" w:hAnsi="Times New Roman" w:cs="Times New Roman"/>
          <w:sz w:val="28"/>
          <w:szCs w:val="28"/>
        </w:rPr>
      </w:pPr>
    </w:p>
    <w:tbl>
      <w:tblPr>
        <w:tblW w:w="9639" w:type="dxa"/>
        <w:tblCellSpacing w:w="5" w:type="nil"/>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400"/>
        <w:gridCol w:w="7239"/>
      </w:tblGrid>
      <w:tr w:rsidR="00A11AD0" w:rsidRPr="00213C60">
        <w:trPr>
          <w:trHeight w:val="521"/>
          <w:tblCellSpacing w:w="5" w:type="nil"/>
        </w:trPr>
        <w:tc>
          <w:tcPr>
            <w:tcW w:w="2400" w:type="dxa"/>
          </w:tcPr>
          <w:p w:rsidR="00A11AD0" w:rsidRPr="00213C60" w:rsidRDefault="00A11AD0"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Наименование подпрограммы</w:t>
            </w:r>
          </w:p>
        </w:tc>
        <w:tc>
          <w:tcPr>
            <w:tcW w:w="7239" w:type="dxa"/>
          </w:tcPr>
          <w:p w:rsidR="00A11AD0" w:rsidRPr="00213C60" w:rsidRDefault="00A11AD0" w:rsidP="00900CF2">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 xml:space="preserve">«Управление </w:t>
            </w:r>
            <w:r>
              <w:rPr>
                <w:rFonts w:ascii="Times New Roman" w:hAnsi="Times New Roman" w:cs="Times New Roman"/>
                <w:sz w:val="28"/>
                <w:szCs w:val="28"/>
              </w:rPr>
              <w:t>муниципальным</w:t>
            </w:r>
            <w:r w:rsidRPr="00661C9B">
              <w:rPr>
                <w:rFonts w:ascii="Times New Roman" w:hAnsi="Times New Roman" w:cs="Times New Roman"/>
                <w:sz w:val="28"/>
                <w:szCs w:val="28"/>
              </w:rPr>
              <w:t xml:space="preserve"> долгом </w:t>
            </w:r>
            <w:r>
              <w:rPr>
                <w:rFonts w:ascii="Times New Roman" w:hAnsi="Times New Roman" w:cs="Times New Roman"/>
                <w:sz w:val="28"/>
                <w:szCs w:val="28"/>
              </w:rPr>
              <w:t>Боготольского района</w:t>
            </w:r>
            <w:r w:rsidRPr="00213C60">
              <w:rPr>
                <w:rFonts w:ascii="Times New Roman" w:hAnsi="Times New Roman" w:cs="Times New Roman"/>
                <w:sz w:val="28"/>
                <w:szCs w:val="28"/>
              </w:rPr>
              <w:t>» (далее – подпрограмма)</w:t>
            </w:r>
          </w:p>
        </w:tc>
      </w:tr>
      <w:tr w:rsidR="00A11AD0" w:rsidRPr="00213C60">
        <w:trPr>
          <w:trHeight w:val="600"/>
          <w:tblCellSpacing w:w="5" w:type="nil"/>
        </w:trPr>
        <w:tc>
          <w:tcPr>
            <w:tcW w:w="2400" w:type="dxa"/>
          </w:tcPr>
          <w:p w:rsidR="00A11AD0" w:rsidRPr="00213C60" w:rsidRDefault="00A11AD0"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муниципальной </w:t>
            </w:r>
            <w:r w:rsidRPr="00213C60">
              <w:rPr>
                <w:rFonts w:ascii="Times New Roman" w:hAnsi="Times New Roman" w:cs="Times New Roman"/>
                <w:sz w:val="28"/>
                <w:szCs w:val="28"/>
              </w:rPr>
              <w:t>программы, в рамках которой реализуется подпрограмма</w:t>
            </w:r>
          </w:p>
        </w:tc>
        <w:tc>
          <w:tcPr>
            <w:tcW w:w="7239" w:type="dxa"/>
          </w:tcPr>
          <w:p w:rsidR="00A11AD0" w:rsidRPr="00213C60" w:rsidRDefault="00A11AD0" w:rsidP="00900CF2">
            <w:pPr>
              <w:rPr>
                <w:sz w:val="28"/>
                <w:szCs w:val="28"/>
              </w:rPr>
            </w:pPr>
            <w:r w:rsidRPr="00213C60">
              <w:rPr>
                <w:sz w:val="28"/>
                <w:szCs w:val="28"/>
              </w:rPr>
              <w:t xml:space="preserve">«Управление </w:t>
            </w:r>
            <w:r>
              <w:rPr>
                <w:sz w:val="28"/>
                <w:szCs w:val="28"/>
              </w:rPr>
              <w:t>муниципальными</w:t>
            </w:r>
            <w:r w:rsidRPr="00213C60">
              <w:rPr>
                <w:sz w:val="28"/>
                <w:szCs w:val="28"/>
              </w:rPr>
              <w:t xml:space="preserve"> финансами» </w:t>
            </w:r>
          </w:p>
        </w:tc>
      </w:tr>
      <w:tr w:rsidR="00A11AD0" w:rsidRPr="00213C60">
        <w:trPr>
          <w:trHeight w:val="493"/>
          <w:tblCellSpacing w:w="5" w:type="nil"/>
        </w:trPr>
        <w:tc>
          <w:tcPr>
            <w:tcW w:w="2400" w:type="dxa"/>
          </w:tcPr>
          <w:p w:rsidR="00A11AD0" w:rsidRPr="00213C60" w:rsidRDefault="00A11AD0"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Исполнитель мероприятий</w:t>
            </w:r>
          </w:p>
        </w:tc>
        <w:tc>
          <w:tcPr>
            <w:tcW w:w="7239" w:type="dxa"/>
          </w:tcPr>
          <w:p w:rsidR="00A11AD0" w:rsidRPr="00213C60" w:rsidRDefault="00A11AD0" w:rsidP="00155658">
            <w:pPr>
              <w:pStyle w:val="ConsPlusCell"/>
              <w:jc w:val="both"/>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Боготольского района</w:t>
            </w:r>
          </w:p>
        </w:tc>
      </w:tr>
      <w:tr w:rsidR="00A11AD0" w:rsidRPr="00213C60">
        <w:trPr>
          <w:trHeight w:val="459"/>
          <w:tblCellSpacing w:w="5" w:type="nil"/>
        </w:trPr>
        <w:tc>
          <w:tcPr>
            <w:tcW w:w="2400" w:type="dxa"/>
          </w:tcPr>
          <w:p w:rsidR="00A11AD0" w:rsidRPr="00213C60" w:rsidRDefault="00A11AD0"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Цель</w:t>
            </w:r>
          </w:p>
        </w:tc>
        <w:tc>
          <w:tcPr>
            <w:tcW w:w="7239" w:type="dxa"/>
          </w:tcPr>
          <w:p w:rsidR="00A11AD0" w:rsidRPr="00213C60" w:rsidRDefault="00A11AD0"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 xml:space="preserve">Эффективное управление </w:t>
            </w:r>
            <w:r>
              <w:rPr>
                <w:rFonts w:ascii="Times New Roman" w:hAnsi="Times New Roman" w:cs="Times New Roman"/>
                <w:sz w:val="28"/>
                <w:szCs w:val="28"/>
              </w:rPr>
              <w:t>муниципальным</w:t>
            </w:r>
            <w:r w:rsidRPr="00661C9B">
              <w:rPr>
                <w:rFonts w:ascii="Times New Roman" w:hAnsi="Times New Roman" w:cs="Times New Roman"/>
                <w:sz w:val="28"/>
                <w:szCs w:val="28"/>
              </w:rPr>
              <w:t xml:space="preserve"> долгом </w:t>
            </w:r>
            <w:r>
              <w:rPr>
                <w:rFonts w:ascii="Times New Roman" w:hAnsi="Times New Roman" w:cs="Times New Roman"/>
                <w:sz w:val="28"/>
                <w:szCs w:val="28"/>
              </w:rPr>
              <w:t>Боготольского района</w:t>
            </w:r>
            <w:r w:rsidRPr="00213C60">
              <w:rPr>
                <w:rFonts w:ascii="Times New Roman" w:hAnsi="Times New Roman" w:cs="Times New Roman"/>
                <w:sz w:val="28"/>
                <w:szCs w:val="28"/>
              </w:rPr>
              <w:t xml:space="preserve"> (далее – </w:t>
            </w:r>
            <w:r>
              <w:rPr>
                <w:rFonts w:ascii="Times New Roman" w:hAnsi="Times New Roman" w:cs="Times New Roman"/>
                <w:sz w:val="28"/>
                <w:szCs w:val="28"/>
              </w:rPr>
              <w:t>муниципальный</w:t>
            </w:r>
            <w:r w:rsidRPr="00213C60">
              <w:rPr>
                <w:rFonts w:ascii="Times New Roman" w:hAnsi="Times New Roman" w:cs="Times New Roman"/>
                <w:sz w:val="28"/>
                <w:szCs w:val="28"/>
              </w:rPr>
              <w:t xml:space="preserve"> долг)</w:t>
            </w:r>
          </w:p>
        </w:tc>
      </w:tr>
      <w:tr w:rsidR="00A11AD0" w:rsidRPr="00213C60">
        <w:trPr>
          <w:trHeight w:val="1543"/>
          <w:tblCellSpacing w:w="5" w:type="nil"/>
        </w:trPr>
        <w:tc>
          <w:tcPr>
            <w:tcW w:w="2400" w:type="dxa"/>
          </w:tcPr>
          <w:p w:rsidR="00A11AD0" w:rsidRPr="00213C60" w:rsidRDefault="00A11AD0" w:rsidP="00155658">
            <w:pPr>
              <w:pStyle w:val="ConsPlusCell"/>
              <w:rPr>
                <w:rFonts w:ascii="Times New Roman" w:hAnsi="Times New Roman" w:cs="Times New Roman"/>
                <w:sz w:val="28"/>
                <w:szCs w:val="28"/>
              </w:rPr>
            </w:pPr>
            <w:r w:rsidRPr="00213C60">
              <w:rPr>
                <w:rFonts w:ascii="Times New Roman" w:hAnsi="Times New Roman" w:cs="Times New Roman"/>
                <w:sz w:val="28"/>
                <w:szCs w:val="28"/>
              </w:rPr>
              <w:t>Задачи</w:t>
            </w:r>
          </w:p>
        </w:tc>
        <w:tc>
          <w:tcPr>
            <w:tcW w:w="7239" w:type="dxa"/>
          </w:tcPr>
          <w:p w:rsidR="00A11AD0" w:rsidRPr="00213C60" w:rsidRDefault="00A11AD0" w:rsidP="00155658">
            <w:pPr>
              <w:pStyle w:val="ConsPlusCell"/>
              <w:jc w:val="both"/>
              <w:rPr>
                <w:rFonts w:ascii="Times New Roman" w:hAnsi="Times New Roman" w:cs="Times New Roman"/>
                <w:sz w:val="28"/>
                <w:szCs w:val="28"/>
              </w:rPr>
            </w:pPr>
            <w:r>
              <w:rPr>
                <w:rFonts w:ascii="Times New Roman" w:hAnsi="Times New Roman" w:cs="Times New Roman"/>
                <w:sz w:val="28"/>
                <w:szCs w:val="28"/>
              </w:rPr>
              <w:t>1.</w:t>
            </w:r>
            <w:r w:rsidRPr="00213C60">
              <w:rPr>
                <w:rFonts w:ascii="Times New Roman" w:hAnsi="Times New Roman" w:cs="Times New Roman"/>
                <w:sz w:val="28"/>
                <w:szCs w:val="28"/>
              </w:rPr>
              <w:t xml:space="preserve">Сохранение объема и структуры </w:t>
            </w:r>
            <w:r>
              <w:rPr>
                <w:rFonts w:ascii="Times New Roman" w:hAnsi="Times New Roman" w:cs="Times New Roman"/>
                <w:sz w:val="28"/>
                <w:szCs w:val="28"/>
              </w:rPr>
              <w:t>муниципаль</w:t>
            </w:r>
            <w:r w:rsidRPr="00213C60">
              <w:rPr>
                <w:rFonts w:ascii="Times New Roman" w:hAnsi="Times New Roman" w:cs="Times New Roman"/>
                <w:sz w:val="28"/>
                <w:szCs w:val="28"/>
              </w:rPr>
              <w:t>ного долга на экономически безопасном уровне;</w:t>
            </w:r>
          </w:p>
          <w:p w:rsidR="00A11AD0" w:rsidRDefault="00A11AD0" w:rsidP="00155658">
            <w:pPr>
              <w:pStyle w:val="ConsPlusCell"/>
              <w:jc w:val="both"/>
              <w:rPr>
                <w:rFonts w:ascii="Times New Roman" w:hAnsi="Times New Roman" w:cs="Times New Roman"/>
                <w:sz w:val="28"/>
                <w:szCs w:val="28"/>
              </w:rPr>
            </w:pPr>
            <w:r>
              <w:rPr>
                <w:rFonts w:ascii="Times New Roman" w:hAnsi="Times New Roman" w:cs="Times New Roman"/>
                <w:sz w:val="28"/>
                <w:szCs w:val="28"/>
              </w:rPr>
              <w:t>2.</w:t>
            </w:r>
            <w:r w:rsidRPr="00213C60">
              <w:rPr>
                <w:rFonts w:ascii="Times New Roman" w:hAnsi="Times New Roman" w:cs="Times New Roman"/>
                <w:sz w:val="28"/>
                <w:szCs w:val="28"/>
              </w:rPr>
              <w:t xml:space="preserve">Соблюдение ограничений по объему </w:t>
            </w:r>
            <w:r>
              <w:rPr>
                <w:rFonts w:ascii="Times New Roman" w:hAnsi="Times New Roman" w:cs="Times New Roman"/>
                <w:sz w:val="28"/>
                <w:szCs w:val="28"/>
              </w:rPr>
              <w:t>муниципаль</w:t>
            </w:r>
            <w:r w:rsidRPr="00213C60">
              <w:rPr>
                <w:rFonts w:ascii="Times New Roman" w:hAnsi="Times New Roman" w:cs="Times New Roman"/>
                <w:sz w:val="28"/>
                <w:szCs w:val="28"/>
              </w:rPr>
              <w:t xml:space="preserve">ного долга и расходам на его обслуживание установленных </w:t>
            </w:r>
            <w:r w:rsidRPr="007061A3">
              <w:rPr>
                <w:rFonts w:ascii="Times New Roman" w:hAnsi="Times New Roman" w:cs="Times New Roman"/>
                <w:sz w:val="28"/>
                <w:szCs w:val="28"/>
              </w:rPr>
              <w:t>федеральным</w:t>
            </w:r>
            <w:r w:rsidRPr="00213C60">
              <w:rPr>
                <w:rFonts w:ascii="Times New Roman" w:hAnsi="Times New Roman" w:cs="Times New Roman"/>
                <w:sz w:val="28"/>
                <w:szCs w:val="28"/>
              </w:rPr>
              <w:t xml:space="preserve"> законодательством;</w:t>
            </w:r>
          </w:p>
          <w:p w:rsidR="00A11AD0" w:rsidRPr="00213C60" w:rsidRDefault="00A11AD0" w:rsidP="00155658">
            <w:pPr>
              <w:pStyle w:val="ConsPlusCell"/>
              <w:jc w:val="both"/>
              <w:rPr>
                <w:rFonts w:ascii="Times New Roman" w:hAnsi="Times New Roman" w:cs="Times New Roman"/>
                <w:sz w:val="28"/>
                <w:szCs w:val="28"/>
              </w:rPr>
            </w:pPr>
            <w:r>
              <w:rPr>
                <w:rFonts w:ascii="Times New Roman" w:hAnsi="Times New Roman" w:cs="Times New Roman"/>
                <w:sz w:val="28"/>
                <w:szCs w:val="28"/>
              </w:rPr>
              <w:t>3.</w:t>
            </w:r>
            <w:r w:rsidRPr="00213C60">
              <w:rPr>
                <w:rFonts w:ascii="Times New Roman" w:hAnsi="Times New Roman" w:cs="Times New Roman"/>
                <w:sz w:val="28"/>
                <w:szCs w:val="28"/>
              </w:rPr>
              <w:t xml:space="preserve">Обслуживание </w:t>
            </w:r>
            <w:r>
              <w:rPr>
                <w:rFonts w:ascii="Times New Roman" w:hAnsi="Times New Roman" w:cs="Times New Roman"/>
                <w:sz w:val="28"/>
                <w:szCs w:val="28"/>
              </w:rPr>
              <w:t>муниципаль</w:t>
            </w:r>
            <w:r w:rsidRPr="00213C60">
              <w:rPr>
                <w:rFonts w:ascii="Times New Roman" w:hAnsi="Times New Roman" w:cs="Times New Roman"/>
                <w:sz w:val="28"/>
                <w:szCs w:val="28"/>
              </w:rPr>
              <w:t>ного долга</w:t>
            </w:r>
          </w:p>
        </w:tc>
      </w:tr>
      <w:tr w:rsidR="00A11AD0" w:rsidRPr="00213C60">
        <w:trPr>
          <w:trHeight w:val="983"/>
          <w:tblCellSpacing w:w="5" w:type="nil"/>
        </w:trPr>
        <w:tc>
          <w:tcPr>
            <w:tcW w:w="2400" w:type="dxa"/>
          </w:tcPr>
          <w:p w:rsidR="00A11AD0" w:rsidRPr="00213C60" w:rsidRDefault="00A11AD0" w:rsidP="00155658">
            <w:pPr>
              <w:pStyle w:val="ConsPlusCell"/>
              <w:rPr>
                <w:rFonts w:ascii="Times New Roman" w:hAnsi="Times New Roman" w:cs="Times New Roman"/>
                <w:sz w:val="28"/>
                <w:szCs w:val="28"/>
              </w:rPr>
            </w:pPr>
            <w:r w:rsidRPr="00213C60">
              <w:rPr>
                <w:rFonts w:ascii="Times New Roman" w:hAnsi="Times New Roman" w:cs="Times New Roman"/>
                <w:sz w:val="28"/>
                <w:szCs w:val="28"/>
              </w:rPr>
              <w:t>Целевые индикаторы</w:t>
            </w:r>
          </w:p>
        </w:tc>
        <w:tc>
          <w:tcPr>
            <w:tcW w:w="7239" w:type="dxa"/>
          </w:tcPr>
          <w:p w:rsidR="00A11AD0" w:rsidRPr="00213C60" w:rsidRDefault="00A11AD0" w:rsidP="00155658">
            <w:pPr>
              <w:pStyle w:val="ConsPlusCell"/>
              <w:jc w:val="both"/>
              <w:rPr>
                <w:rFonts w:ascii="Times New Roman" w:hAnsi="Times New Roman" w:cs="Times New Roman"/>
                <w:sz w:val="28"/>
                <w:szCs w:val="28"/>
              </w:rPr>
            </w:pPr>
            <w:r>
              <w:rPr>
                <w:rFonts w:ascii="Times New Roman" w:hAnsi="Times New Roman" w:cs="Times New Roman"/>
                <w:sz w:val="28"/>
                <w:szCs w:val="28"/>
              </w:rPr>
              <w:t>1.</w:t>
            </w:r>
            <w:r w:rsidRPr="00213C60">
              <w:rPr>
                <w:rFonts w:ascii="Times New Roman" w:hAnsi="Times New Roman" w:cs="Times New Roman"/>
                <w:sz w:val="28"/>
                <w:szCs w:val="28"/>
              </w:rPr>
              <w:t xml:space="preserve">Отношение </w:t>
            </w:r>
            <w:r>
              <w:rPr>
                <w:rFonts w:ascii="Times New Roman" w:hAnsi="Times New Roman" w:cs="Times New Roman"/>
                <w:sz w:val="28"/>
                <w:szCs w:val="28"/>
              </w:rPr>
              <w:t>муниципаль</w:t>
            </w:r>
            <w:r w:rsidRPr="00213C60">
              <w:rPr>
                <w:rFonts w:ascii="Times New Roman" w:hAnsi="Times New Roman" w:cs="Times New Roman"/>
                <w:sz w:val="28"/>
                <w:szCs w:val="28"/>
              </w:rPr>
              <w:t xml:space="preserve">ного долга к доходам </w:t>
            </w:r>
            <w:r>
              <w:rPr>
                <w:rFonts w:ascii="Times New Roman" w:hAnsi="Times New Roman" w:cs="Times New Roman"/>
                <w:sz w:val="28"/>
                <w:szCs w:val="28"/>
              </w:rPr>
              <w:t>районного</w:t>
            </w:r>
            <w:r w:rsidRPr="00213C60">
              <w:rPr>
                <w:rFonts w:ascii="Times New Roman" w:hAnsi="Times New Roman" w:cs="Times New Roman"/>
                <w:sz w:val="28"/>
                <w:szCs w:val="28"/>
              </w:rPr>
              <w:t xml:space="preserve"> бюджета без учета утвержденного объема безвозмездных поступлений – менее 100 процентов ежегодно;</w:t>
            </w:r>
          </w:p>
          <w:p w:rsidR="00A11AD0" w:rsidRPr="00213C60" w:rsidRDefault="00A11AD0" w:rsidP="00155658">
            <w:pPr>
              <w:pStyle w:val="ConsPlusCell"/>
              <w:jc w:val="both"/>
              <w:rPr>
                <w:rFonts w:ascii="Times New Roman" w:hAnsi="Times New Roman" w:cs="Times New Roman"/>
                <w:sz w:val="28"/>
                <w:szCs w:val="28"/>
              </w:rPr>
            </w:pPr>
            <w:r>
              <w:rPr>
                <w:rFonts w:ascii="Times New Roman" w:hAnsi="Times New Roman" w:cs="Times New Roman"/>
                <w:sz w:val="28"/>
                <w:szCs w:val="28"/>
              </w:rPr>
              <w:t>2.</w:t>
            </w:r>
            <w:r w:rsidRPr="00213C60">
              <w:rPr>
                <w:rFonts w:ascii="Times New Roman" w:hAnsi="Times New Roman" w:cs="Times New Roman"/>
                <w:sz w:val="28"/>
                <w:szCs w:val="28"/>
              </w:rPr>
              <w:t xml:space="preserve">Отношение годовой суммы платежей на погашение и обслуживание </w:t>
            </w:r>
            <w:r>
              <w:rPr>
                <w:rFonts w:ascii="Times New Roman" w:hAnsi="Times New Roman" w:cs="Times New Roman"/>
                <w:sz w:val="28"/>
                <w:szCs w:val="28"/>
              </w:rPr>
              <w:t>муниципаль</w:t>
            </w:r>
            <w:r w:rsidRPr="00213C60">
              <w:rPr>
                <w:rFonts w:ascii="Times New Roman" w:hAnsi="Times New Roman" w:cs="Times New Roman"/>
                <w:sz w:val="28"/>
                <w:szCs w:val="28"/>
              </w:rPr>
              <w:t xml:space="preserve">ного долга к доходам </w:t>
            </w:r>
            <w:r>
              <w:rPr>
                <w:rFonts w:ascii="Times New Roman" w:hAnsi="Times New Roman" w:cs="Times New Roman"/>
                <w:sz w:val="28"/>
                <w:szCs w:val="28"/>
              </w:rPr>
              <w:t xml:space="preserve">районного </w:t>
            </w:r>
            <w:r w:rsidRPr="00213C60">
              <w:rPr>
                <w:rFonts w:ascii="Times New Roman" w:hAnsi="Times New Roman" w:cs="Times New Roman"/>
                <w:sz w:val="28"/>
                <w:szCs w:val="28"/>
              </w:rPr>
              <w:t>бюджета – менее 30 процентов ежегодно;</w:t>
            </w:r>
          </w:p>
          <w:p w:rsidR="00A11AD0" w:rsidRPr="00213C60" w:rsidRDefault="00A11AD0" w:rsidP="00155658">
            <w:pPr>
              <w:pStyle w:val="ConsPlusCell"/>
              <w:jc w:val="both"/>
              <w:rPr>
                <w:rFonts w:ascii="Times New Roman" w:hAnsi="Times New Roman" w:cs="Times New Roman"/>
                <w:sz w:val="28"/>
                <w:szCs w:val="28"/>
              </w:rPr>
            </w:pPr>
            <w:r>
              <w:rPr>
                <w:rFonts w:ascii="Times New Roman" w:hAnsi="Times New Roman" w:cs="Times New Roman"/>
                <w:sz w:val="28"/>
                <w:szCs w:val="28"/>
              </w:rPr>
              <w:t>3.</w:t>
            </w:r>
            <w:r w:rsidRPr="00213C60">
              <w:rPr>
                <w:rFonts w:ascii="Times New Roman" w:hAnsi="Times New Roman" w:cs="Times New Roman"/>
                <w:sz w:val="28"/>
                <w:szCs w:val="28"/>
              </w:rPr>
              <w:t xml:space="preserve">Доля расходов на обслуживание </w:t>
            </w:r>
            <w:r>
              <w:rPr>
                <w:rFonts w:ascii="Times New Roman" w:hAnsi="Times New Roman" w:cs="Times New Roman"/>
                <w:sz w:val="28"/>
                <w:szCs w:val="28"/>
              </w:rPr>
              <w:t>муниципаль</w:t>
            </w:r>
            <w:r w:rsidRPr="00213C60">
              <w:rPr>
                <w:rFonts w:ascii="Times New Roman" w:hAnsi="Times New Roman" w:cs="Times New Roman"/>
                <w:sz w:val="28"/>
                <w:szCs w:val="28"/>
              </w:rPr>
              <w:t>ного</w:t>
            </w:r>
            <w:r w:rsidR="009E354B">
              <w:rPr>
                <w:rFonts w:ascii="Times New Roman" w:hAnsi="Times New Roman" w:cs="Times New Roman"/>
                <w:sz w:val="28"/>
                <w:szCs w:val="28"/>
              </w:rPr>
              <w:t xml:space="preserve"> </w:t>
            </w:r>
            <w:r w:rsidRPr="00213C60">
              <w:rPr>
                <w:rFonts w:ascii="Times New Roman" w:hAnsi="Times New Roman" w:cs="Times New Roman"/>
                <w:sz w:val="28"/>
                <w:szCs w:val="28"/>
              </w:rPr>
              <w:t>долга в объеме расходов</w:t>
            </w:r>
            <w:r>
              <w:rPr>
                <w:rFonts w:ascii="Times New Roman" w:hAnsi="Times New Roman" w:cs="Times New Roman"/>
                <w:sz w:val="28"/>
                <w:szCs w:val="28"/>
              </w:rPr>
              <w:t xml:space="preserve"> районного</w:t>
            </w:r>
            <w:r w:rsidRPr="00213C60">
              <w:rPr>
                <w:rFonts w:ascii="Times New Roman" w:hAnsi="Times New Roman" w:cs="Times New Roman"/>
                <w:sz w:val="28"/>
                <w:szCs w:val="28"/>
              </w:rPr>
              <w:t xml:space="preserve"> бюджета, за исключением объема расходов, которые осуществляются за счет субвенций, предоставляемых из бюджетов бюджетной системы Российской Федерации – менее 15 процентов ежегодно;</w:t>
            </w:r>
          </w:p>
          <w:p w:rsidR="00A11AD0" w:rsidRPr="00213C60" w:rsidRDefault="00A11AD0" w:rsidP="00155658">
            <w:pPr>
              <w:pStyle w:val="ConsPlusCell"/>
              <w:jc w:val="both"/>
              <w:rPr>
                <w:rFonts w:ascii="Times New Roman" w:hAnsi="Times New Roman" w:cs="Times New Roman"/>
                <w:sz w:val="28"/>
                <w:szCs w:val="28"/>
              </w:rPr>
            </w:pPr>
            <w:r>
              <w:rPr>
                <w:rFonts w:ascii="Times New Roman" w:hAnsi="Times New Roman" w:cs="Times New Roman"/>
                <w:sz w:val="28"/>
                <w:szCs w:val="28"/>
              </w:rPr>
              <w:t>4.</w:t>
            </w:r>
            <w:r w:rsidRPr="00213C60">
              <w:rPr>
                <w:rFonts w:ascii="Times New Roman" w:hAnsi="Times New Roman" w:cs="Times New Roman"/>
                <w:sz w:val="28"/>
                <w:szCs w:val="28"/>
              </w:rPr>
              <w:t>Отсутствие просроченной задолженности по долговым обязательствам (далее – долговые обязательства)</w:t>
            </w:r>
          </w:p>
        </w:tc>
      </w:tr>
      <w:tr w:rsidR="00A11AD0" w:rsidRPr="00213C60">
        <w:trPr>
          <w:trHeight w:val="600"/>
          <w:tblCellSpacing w:w="5" w:type="nil"/>
        </w:trPr>
        <w:tc>
          <w:tcPr>
            <w:tcW w:w="2400" w:type="dxa"/>
          </w:tcPr>
          <w:p w:rsidR="00A11AD0" w:rsidRPr="00213C60" w:rsidRDefault="00A11AD0" w:rsidP="00155658">
            <w:pPr>
              <w:pStyle w:val="ConsPlusCell"/>
              <w:rPr>
                <w:rFonts w:ascii="Times New Roman" w:hAnsi="Times New Roman" w:cs="Times New Roman"/>
                <w:sz w:val="28"/>
                <w:szCs w:val="28"/>
              </w:rPr>
            </w:pPr>
            <w:r w:rsidRPr="00213C60">
              <w:rPr>
                <w:rFonts w:ascii="Times New Roman" w:hAnsi="Times New Roman" w:cs="Times New Roman"/>
                <w:sz w:val="28"/>
                <w:szCs w:val="28"/>
              </w:rPr>
              <w:t xml:space="preserve">Сроки реализации </w:t>
            </w:r>
          </w:p>
        </w:tc>
        <w:tc>
          <w:tcPr>
            <w:tcW w:w="7239" w:type="dxa"/>
          </w:tcPr>
          <w:p w:rsidR="00A11AD0" w:rsidRPr="00213C60" w:rsidRDefault="00A11AD0" w:rsidP="0052491C">
            <w:pPr>
              <w:pStyle w:val="ConsPlusCell"/>
              <w:rPr>
                <w:rFonts w:ascii="Times New Roman" w:hAnsi="Times New Roman" w:cs="Times New Roman"/>
                <w:sz w:val="28"/>
                <w:szCs w:val="28"/>
              </w:rPr>
            </w:pPr>
            <w:r w:rsidRPr="00213C60">
              <w:rPr>
                <w:rFonts w:ascii="Times New Roman" w:hAnsi="Times New Roman" w:cs="Times New Roman"/>
                <w:sz w:val="28"/>
                <w:szCs w:val="28"/>
              </w:rPr>
              <w:t>2014 - 201</w:t>
            </w:r>
            <w:r>
              <w:rPr>
                <w:rFonts w:ascii="Times New Roman" w:hAnsi="Times New Roman" w:cs="Times New Roman"/>
                <w:sz w:val="28"/>
                <w:szCs w:val="28"/>
              </w:rPr>
              <w:t>8</w:t>
            </w:r>
          </w:p>
        </w:tc>
      </w:tr>
      <w:tr w:rsidR="00A11AD0" w:rsidRPr="00213C60">
        <w:trPr>
          <w:trHeight w:val="132"/>
          <w:tblCellSpacing w:w="5" w:type="nil"/>
        </w:trPr>
        <w:tc>
          <w:tcPr>
            <w:tcW w:w="2400" w:type="dxa"/>
          </w:tcPr>
          <w:p w:rsidR="00A11AD0" w:rsidRPr="00213C60" w:rsidRDefault="00A11AD0" w:rsidP="00155658">
            <w:pPr>
              <w:pStyle w:val="ConsPlusCell"/>
              <w:rPr>
                <w:rFonts w:ascii="Times New Roman" w:hAnsi="Times New Roman" w:cs="Times New Roman"/>
                <w:sz w:val="28"/>
                <w:szCs w:val="28"/>
              </w:rPr>
            </w:pPr>
            <w:r w:rsidRPr="00213C60">
              <w:rPr>
                <w:rFonts w:ascii="Times New Roman" w:hAnsi="Times New Roman" w:cs="Times New Roman"/>
                <w:sz w:val="28"/>
                <w:szCs w:val="28"/>
              </w:rPr>
              <w:t xml:space="preserve">Объемы и </w:t>
            </w:r>
            <w:r w:rsidRPr="00213C60">
              <w:rPr>
                <w:rFonts w:ascii="Times New Roman" w:hAnsi="Times New Roman" w:cs="Times New Roman"/>
                <w:sz w:val="28"/>
                <w:szCs w:val="28"/>
              </w:rPr>
              <w:lastRenderedPageBreak/>
              <w:t>источники финансирования</w:t>
            </w:r>
          </w:p>
        </w:tc>
        <w:tc>
          <w:tcPr>
            <w:tcW w:w="7239" w:type="dxa"/>
          </w:tcPr>
          <w:p w:rsidR="00A11AD0" w:rsidRPr="00213C60" w:rsidRDefault="00A11AD0"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lastRenderedPageBreak/>
              <w:t xml:space="preserve">Объем средств </w:t>
            </w:r>
            <w:r>
              <w:rPr>
                <w:rFonts w:ascii="Times New Roman" w:hAnsi="Times New Roman" w:cs="Times New Roman"/>
                <w:sz w:val="28"/>
                <w:szCs w:val="28"/>
              </w:rPr>
              <w:t>районного</w:t>
            </w:r>
            <w:r w:rsidRPr="00213C60">
              <w:rPr>
                <w:rFonts w:ascii="Times New Roman" w:hAnsi="Times New Roman" w:cs="Times New Roman"/>
                <w:sz w:val="28"/>
                <w:szCs w:val="28"/>
              </w:rPr>
              <w:t xml:space="preserve"> бюджета на реализацию </w:t>
            </w:r>
            <w:r w:rsidRPr="00213C60">
              <w:rPr>
                <w:rFonts w:ascii="Times New Roman" w:hAnsi="Times New Roman" w:cs="Times New Roman"/>
                <w:sz w:val="28"/>
                <w:szCs w:val="28"/>
              </w:rPr>
              <w:lastRenderedPageBreak/>
              <w:t xml:space="preserve">мероприятий подпрограммы составляет </w:t>
            </w:r>
            <w:r>
              <w:rPr>
                <w:rFonts w:ascii="Times New Roman" w:hAnsi="Times New Roman" w:cs="Times New Roman"/>
                <w:sz w:val="28"/>
                <w:szCs w:val="28"/>
              </w:rPr>
              <w:t>1146,2</w:t>
            </w:r>
            <w:r w:rsidRPr="00213C60">
              <w:rPr>
                <w:rFonts w:ascii="Times New Roman" w:hAnsi="Times New Roman" w:cs="Times New Roman"/>
                <w:sz w:val="28"/>
                <w:szCs w:val="28"/>
              </w:rPr>
              <w:t xml:space="preserve"> тыс. рублей, в том числе по годам:</w:t>
            </w:r>
          </w:p>
          <w:p w:rsidR="00A11AD0" w:rsidRPr="00213C60" w:rsidRDefault="00A11AD0"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 xml:space="preserve">2014 год – </w:t>
            </w:r>
            <w:r w:rsidRPr="004F41A9">
              <w:rPr>
                <w:rFonts w:ascii="Times New Roman" w:hAnsi="Times New Roman" w:cs="Times New Roman"/>
                <w:sz w:val="28"/>
                <w:szCs w:val="28"/>
              </w:rPr>
              <w:t>206,2</w:t>
            </w:r>
            <w:r w:rsidRPr="00213C60">
              <w:rPr>
                <w:rFonts w:ascii="Times New Roman" w:hAnsi="Times New Roman" w:cs="Times New Roman"/>
                <w:sz w:val="28"/>
                <w:szCs w:val="28"/>
              </w:rPr>
              <w:t xml:space="preserve"> тыс. рублей;</w:t>
            </w:r>
          </w:p>
          <w:p w:rsidR="00A11AD0" w:rsidRPr="00213C60" w:rsidRDefault="00A11AD0"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2015 год –</w:t>
            </w:r>
            <w:r>
              <w:rPr>
                <w:rFonts w:ascii="Times New Roman" w:hAnsi="Times New Roman" w:cs="Times New Roman"/>
                <w:sz w:val="28"/>
                <w:szCs w:val="28"/>
              </w:rPr>
              <w:t xml:space="preserve"> 2</w:t>
            </w:r>
            <w:r w:rsidRPr="006953FD">
              <w:rPr>
                <w:rFonts w:ascii="Times New Roman" w:hAnsi="Times New Roman" w:cs="Times New Roman"/>
                <w:sz w:val="28"/>
                <w:szCs w:val="28"/>
              </w:rPr>
              <w:t>50,0</w:t>
            </w:r>
            <w:r w:rsidRPr="00213C60">
              <w:rPr>
                <w:rFonts w:ascii="Times New Roman" w:hAnsi="Times New Roman" w:cs="Times New Roman"/>
                <w:sz w:val="28"/>
                <w:szCs w:val="28"/>
              </w:rPr>
              <w:t xml:space="preserve"> тыс. рублей;</w:t>
            </w:r>
          </w:p>
          <w:p w:rsidR="00A11AD0" w:rsidRDefault="00A11AD0" w:rsidP="00155658">
            <w:pPr>
              <w:pStyle w:val="ConsPlusCell"/>
              <w:jc w:val="both"/>
              <w:rPr>
                <w:rFonts w:ascii="Times New Roman" w:hAnsi="Times New Roman" w:cs="Times New Roman"/>
                <w:sz w:val="28"/>
                <w:szCs w:val="28"/>
              </w:rPr>
            </w:pPr>
            <w:r w:rsidRPr="00213C60">
              <w:rPr>
                <w:rFonts w:ascii="Times New Roman" w:hAnsi="Times New Roman" w:cs="Times New Roman"/>
                <w:sz w:val="28"/>
                <w:szCs w:val="28"/>
              </w:rPr>
              <w:t xml:space="preserve">2016 год – </w:t>
            </w:r>
            <w:r>
              <w:rPr>
                <w:rFonts w:ascii="Times New Roman" w:hAnsi="Times New Roman" w:cs="Times New Roman"/>
                <w:sz w:val="28"/>
                <w:szCs w:val="28"/>
              </w:rPr>
              <w:t>230,0</w:t>
            </w:r>
            <w:r w:rsidRPr="00213C60">
              <w:rPr>
                <w:rFonts w:ascii="Times New Roman" w:hAnsi="Times New Roman" w:cs="Times New Roman"/>
                <w:sz w:val="28"/>
                <w:szCs w:val="28"/>
              </w:rPr>
              <w:t xml:space="preserve"> тыс. рублей</w:t>
            </w:r>
          </w:p>
          <w:p w:rsidR="00A11AD0" w:rsidRDefault="009E354B" w:rsidP="00155658">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2017 год - </w:t>
            </w:r>
            <w:r w:rsidR="00A11AD0">
              <w:rPr>
                <w:rFonts w:ascii="Times New Roman" w:hAnsi="Times New Roman" w:cs="Times New Roman"/>
                <w:sz w:val="28"/>
                <w:szCs w:val="28"/>
              </w:rPr>
              <w:t>230,0 тыс. рублей</w:t>
            </w:r>
          </w:p>
          <w:p w:rsidR="00A11AD0" w:rsidRPr="00213C60" w:rsidRDefault="009E354B" w:rsidP="0052491C">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2018 год - </w:t>
            </w:r>
            <w:r w:rsidR="00A11AD0">
              <w:rPr>
                <w:rFonts w:ascii="Times New Roman" w:hAnsi="Times New Roman" w:cs="Times New Roman"/>
                <w:sz w:val="28"/>
                <w:szCs w:val="28"/>
              </w:rPr>
              <w:t>230,0 тыс. рублей</w:t>
            </w:r>
          </w:p>
        </w:tc>
      </w:tr>
      <w:tr w:rsidR="00A11AD0" w:rsidRPr="00213C60">
        <w:trPr>
          <w:trHeight w:val="416"/>
          <w:tblCellSpacing w:w="5" w:type="nil"/>
        </w:trPr>
        <w:tc>
          <w:tcPr>
            <w:tcW w:w="2400" w:type="dxa"/>
          </w:tcPr>
          <w:p w:rsidR="00A11AD0" w:rsidRPr="00213C60" w:rsidRDefault="00A11AD0" w:rsidP="00155658">
            <w:pPr>
              <w:pStyle w:val="ConsPlusCell"/>
              <w:rPr>
                <w:rFonts w:ascii="Times New Roman" w:hAnsi="Times New Roman" w:cs="Times New Roman"/>
                <w:sz w:val="28"/>
                <w:szCs w:val="28"/>
              </w:rPr>
            </w:pPr>
            <w:r w:rsidRPr="00213C60">
              <w:rPr>
                <w:rFonts w:ascii="Times New Roman" w:hAnsi="Times New Roman" w:cs="Times New Roman"/>
                <w:sz w:val="28"/>
                <w:szCs w:val="28"/>
              </w:rPr>
              <w:lastRenderedPageBreak/>
              <w:t xml:space="preserve">Система организации </w:t>
            </w:r>
            <w:proofErr w:type="gramStart"/>
            <w:r w:rsidRPr="00213C60">
              <w:rPr>
                <w:rFonts w:ascii="Times New Roman" w:hAnsi="Times New Roman" w:cs="Times New Roman"/>
                <w:sz w:val="28"/>
                <w:szCs w:val="28"/>
              </w:rPr>
              <w:t>контроля за</w:t>
            </w:r>
            <w:proofErr w:type="gramEnd"/>
            <w:r w:rsidRPr="00213C60">
              <w:rPr>
                <w:rFonts w:ascii="Times New Roman" w:hAnsi="Times New Roman" w:cs="Times New Roman"/>
                <w:sz w:val="28"/>
                <w:szCs w:val="28"/>
              </w:rPr>
              <w:t xml:space="preserve"> исполнением подпрограммы</w:t>
            </w:r>
          </w:p>
        </w:tc>
        <w:tc>
          <w:tcPr>
            <w:tcW w:w="7239" w:type="dxa"/>
          </w:tcPr>
          <w:p w:rsidR="00A11AD0" w:rsidRPr="00213C60" w:rsidRDefault="00A11AD0" w:rsidP="00155658">
            <w:pPr>
              <w:jc w:val="both"/>
              <w:rPr>
                <w:sz w:val="28"/>
                <w:szCs w:val="28"/>
              </w:rPr>
            </w:pPr>
            <w:r>
              <w:rPr>
                <w:sz w:val="28"/>
                <w:szCs w:val="28"/>
              </w:rPr>
              <w:t>Финансовое управление администрации Боготольского района</w:t>
            </w:r>
          </w:p>
        </w:tc>
      </w:tr>
    </w:tbl>
    <w:p w:rsidR="00A11AD0" w:rsidRPr="00661C9B" w:rsidRDefault="00A11AD0" w:rsidP="00A151A4">
      <w:pPr>
        <w:pStyle w:val="ConsPlusCell"/>
        <w:rPr>
          <w:rFonts w:ascii="Times New Roman" w:hAnsi="Times New Roman" w:cs="Times New Roman"/>
          <w:sz w:val="28"/>
          <w:szCs w:val="28"/>
        </w:rPr>
      </w:pPr>
    </w:p>
    <w:p w:rsidR="00A11AD0" w:rsidRPr="00661C9B" w:rsidRDefault="00A11AD0" w:rsidP="00A151A4">
      <w:pPr>
        <w:pStyle w:val="ConsPlusCell"/>
        <w:jc w:val="center"/>
        <w:rPr>
          <w:rFonts w:ascii="Times New Roman" w:hAnsi="Times New Roman" w:cs="Times New Roman"/>
          <w:sz w:val="28"/>
          <w:szCs w:val="28"/>
        </w:rPr>
      </w:pPr>
      <w:r w:rsidRPr="00661C9B">
        <w:rPr>
          <w:rFonts w:ascii="Times New Roman" w:hAnsi="Times New Roman" w:cs="Times New Roman"/>
          <w:sz w:val="28"/>
          <w:szCs w:val="28"/>
        </w:rPr>
        <w:t>2</w:t>
      </w:r>
      <w:r>
        <w:rPr>
          <w:rFonts w:ascii="Times New Roman" w:hAnsi="Times New Roman" w:cs="Times New Roman"/>
          <w:sz w:val="28"/>
          <w:szCs w:val="28"/>
        </w:rPr>
        <w:t>.</w:t>
      </w:r>
      <w:r w:rsidRPr="00661C9B">
        <w:rPr>
          <w:rFonts w:ascii="Times New Roman" w:hAnsi="Times New Roman" w:cs="Times New Roman"/>
          <w:sz w:val="28"/>
          <w:szCs w:val="28"/>
        </w:rPr>
        <w:t xml:space="preserve">Постановка </w:t>
      </w:r>
      <w:proofErr w:type="spellStart"/>
      <w:r w:rsidRPr="00661C9B">
        <w:rPr>
          <w:rFonts w:ascii="Times New Roman" w:hAnsi="Times New Roman" w:cs="Times New Roman"/>
          <w:sz w:val="28"/>
          <w:szCs w:val="28"/>
        </w:rPr>
        <w:t>обще</w:t>
      </w:r>
      <w:r>
        <w:rPr>
          <w:rFonts w:ascii="Times New Roman" w:hAnsi="Times New Roman" w:cs="Times New Roman"/>
          <w:sz w:val="28"/>
          <w:szCs w:val="28"/>
        </w:rPr>
        <w:t>районной</w:t>
      </w:r>
      <w:proofErr w:type="spellEnd"/>
      <w:r w:rsidRPr="00661C9B">
        <w:rPr>
          <w:rFonts w:ascii="Times New Roman" w:hAnsi="Times New Roman" w:cs="Times New Roman"/>
          <w:sz w:val="28"/>
          <w:szCs w:val="28"/>
        </w:rPr>
        <w:t xml:space="preserve"> проблемы и обоснование необходимости разработки подпрограммы</w:t>
      </w:r>
    </w:p>
    <w:p w:rsidR="00A11AD0" w:rsidRPr="00661C9B" w:rsidRDefault="00A11AD0" w:rsidP="00A151A4">
      <w:pPr>
        <w:pStyle w:val="ConsPlusCell"/>
        <w:jc w:val="both"/>
        <w:rPr>
          <w:rFonts w:ascii="Times New Roman" w:hAnsi="Times New Roman" w:cs="Times New Roman"/>
          <w:sz w:val="28"/>
          <w:szCs w:val="28"/>
        </w:rPr>
      </w:pP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Долговая политика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 xml:space="preserve"> (далее – долговая политика) является неотъемлемой частью финансовой политики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 xml:space="preserve">. Эффективное управление </w:t>
      </w:r>
      <w:r>
        <w:rPr>
          <w:rFonts w:ascii="Times New Roman" w:hAnsi="Times New Roman" w:cs="Times New Roman"/>
          <w:sz w:val="28"/>
          <w:szCs w:val="28"/>
        </w:rPr>
        <w:t>муниципальным</w:t>
      </w:r>
      <w:r w:rsidRPr="00661C9B">
        <w:rPr>
          <w:rFonts w:ascii="Times New Roman" w:hAnsi="Times New Roman" w:cs="Times New Roman"/>
          <w:sz w:val="28"/>
          <w:szCs w:val="28"/>
        </w:rPr>
        <w:t xml:space="preserve">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на экономически безопасном уровне при соблюдении ограничений, установленных федеральным законодательством.</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Динамика и структура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в 2007 – 2012 годах </w:t>
      </w:r>
      <w:proofErr w:type="gramStart"/>
      <w:r w:rsidRPr="00661C9B">
        <w:rPr>
          <w:rFonts w:ascii="Times New Roman" w:hAnsi="Times New Roman" w:cs="Times New Roman"/>
          <w:sz w:val="28"/>
          <w:szCs w:val="28"/>
        </w:rPr>
        <w:t>представлены</w:t>
      </w:r>
      <w:proofErr w:type="gramEnd"/>
      <w:r w:rsidRPr="00661C9B">
        <w:rPr>
          <w:rFonts w:ascii="Times New Roman" w:hAnsi="Times New Roman" w:cs="Times New Roman"/>
          <w:sz w:val="28"/>
          <w:szCs w:val="28"/>
        </w:rPr>
        <w:t xml:space="preserve"> в </w:t>
      </w:r>
      <w:hyperlink w:anchor="Par2064" w:tooltip="Ссылка на текущий документ" w:history="1">
        <w:r w:rsidRPr="00661C9B">
          <w:rPr>
            <w:rFonts w:ascii="Times New Roman" w:hAnsi="Times New Roman" w:cs="Times New Roman"/>
            <w:sz w:val="28"/>
            <w:szCs w:val="28"/>
          </w:rPr>
          <w:t>приложении</w:t>
        </w:r>
      </w:hyperlink>
      <w:r w:rsidRPr="00661C9B">
        <w:rPr>
          <w:rFonts w:ascii="Times New Roman" w:hAnsi="Times New Roman" w:cs="Times New Roman"/>
          <w:sz w:val="28"/>
          <w:szCs w:val="28"/>
        </w:rPr>
        <w:t xml:space="preserve"> № 1 к подпрограмме.</w:t>
      </w:r>
    </w:p>
    <w:p w:rsidR="00A11AD0" w:rsidRDefault="00A11AD0" w:rsidP="00A151A4">
      <w:pPr>
        <w:ind w:firstLine="720"/>
        <w:jc w:val="both"/>
        <w:rPr>
          <w:sz w:val="28"/>
          <w:szCs w:val="28"/>
        </w:rPr>
      </w:pPr>
      <w:r w:rsidRPr="00046732">
        <w:rPr>
          <w:sz w:val="28"/>
          <w:szCs w:val="28"/>
        </w:rPr>
        <w:t>За период с 2007 по 2012 годы Боготольским районом проводилась осторожная и взвешенная политика по управлению муниципальным долгом</w:t>
      </w:r>
      <w:r>
        <w:rPr>
          <w:sz w:val="28"/>
          <w:szCs w:val="28"/>
        </w:rPr>
        <w:t>. О</w:t>
      </w:r>
      <w:r w:rsidRPr="00046732">
        <w:rPr>
          <w:sz w:val="28"/>
          <w:szCs w:val="28"/>
        </w:rPr>
        <w:t xml:space="preserve">бъем муниципального долга находился на достаточно низком уровне </w:t>
      </w:r>
      <w:r>
        <w:rPr>
          <w:sz w:val="28"/>
          <w:szCs w:val="28"/>
        </w:rPr>
        <w:t>(кроме 2011 года), на 01.01.2013 года муниципальный долг отсутствует вовсе</w:t>
      </w:r>
      <w:r w:rsidRPr="00046732">
        <w:rPr>
          <w:sz w:val="28"/>
          <w:szCs w:val="28"/>
        </w:rPr>
        <w:t>. В составе муниципального долга 100 % составля</w:t>
      </w:r>
      <w:r>
        <w:rPr>
          <w:sz w:val="28"/>
          <w:szCs w:val="28"/>
        </w:rPr>
        <w:t>ли</w:t>
      </w:r>
      <w:r w:rsidRPr="00046732">
        <w:rPr>
          <w:sz w:val="28"/>
          <w:szCs w:val="28"/>
        </w:rPr>
        <w:t xml:space="preserve"> прямые обязательства, условные обязательства (</w:t>
      </w:r>
      <w:r>
        <w:rPr>
          <w:sz w:val="28"/>
          <w:szCs w:val="28"/>
        </w:rPr>
        <w:t xml:space="preserve">выдача муниципальных гарантий) </w:t>
      </w:r>
      <w:r w:rsidRPr="00046732">
        <w:rPr>
          <w:sz w:val="28"/>
          <w:szCs w:val="28"/>
        </w:rPr>
        <w:t>отсутствовали вовсе. При этом прямые обязательства выражались в привлечении бюджетных кредитов и ссуд из вышестоящего бюджета в основном на покрытие временных кассовых разрывов, т.е. являлись краткосрочными (до 1 года) и были погашены в установленные сроки. Другие долговые обязательства администрацией Боготольского района (выпуск ценных бумаг, получение кредитов от кредитных организаций) не привлекались. Суммы привлеченных долговых обязательств, суммы расходов на обслуживание муниципального долга не превышали установленных Бюджетным кодексом Российской Федерации и решениями о бюджете на соответствующий фина</w:t>
      </w:r>
      <w:r>
        <w:rPr>
          <w:sz w:val="28"/>
          <w:szCs w:val="28"/>
        </w:rPr>
        <w:t>нсовый год предельных значений.</w:t>
      </w:r>
    </w:p>
    <w:p w:rsidR="00A11AD0" w:rsidRPr="00661C9B" w:rsidRDefault="00A11AD0" w:rsidP="00A151A4">
      <w:pPr>
        <w:ind w:firstLine="720"/>
        <w:jc w:val="both"/>
        <w:rPr>
          <w:sz w:val="28"/>
          <w:szCs w:val="28"/>
        </w:rPr>
      </w:pPr>
      <w:r w:rsidRPr="00661C9B">
        <w:rPr>
          <w:sz w:val="28"/>
          <w:szCs w:val="28"/>
        </w:rPr>
        <w:t>В рамках реализации подпрограммы предполагается решение следующих задач:</w:t>
      </w:r>
    </w:p>
    <w:p w:rsidR="00A11AD0" w:rsidRPr="00661C9B" w:rsidRDefault="00A11AD0" w:rsidP="00A151A4">
      <w:pPr>
        <w:pStyle w:val="ConsPlusCell"/>
        <w:numPr>
          <w:ilvl w:val="0"/>
          <w:numId w:val="17"/>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сохранение объема и структуры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 xml:space="preserve"> на экономически безопасном уровне;</w:t>
      </w:r>
    </w:p>
    <w:p w:rsidR="00A11AD0" w:rsidRPr="00661C9B" w:rsidRDefault="00A11AD0" w:rsidP="00A151A4">
      <w:pPr>
        <w:pStyle w:val="ConsPlusCell"/>
        <w:numPr>
          <w:ilvl w:val="0"/>
          <w:numId w:val="17"/>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lastRenderedPageBreak/>
        <w:t xml:space="preserve">соблюдение ограничений по объему государственного долга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 xml:space="preserve"> и расходам на его обслуживание установленных федеральным законодательством;</w:t>
      </w:r>
    </w:p>
    <w:p w:rsidR="00A11AD0" w:rsidRPr="00661C9B" w:rsidRDefault="00A11AD0" w:rsidP="00A151A4">
      <w:pPr>
        <w:pStyle w:val="ConsPlusCell"/>
        <w:numPr>
          <w:ilvl w:val="0"/>
          <w:numId w:val="17"/>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соблюдение сроков исполнения долговых обязательств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w:t>
      </w:r>
    </w:p>
    <w:p w:rsidR="00A11AD0" w:rsidRPr="00661C9B" w:rsidRDefault="00A11AD0" w:rsidP="00A151A4">
      <w:pPr>
        <w:pStyle w:val="ConsPlusCell"/>
        <w:numPr>
          <w:ilvl w:val="0"/>
          <w:numId w:val="17"/>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обслуживание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w:t>
      </w:r>
      <w:r>
        <w:rPr>
          <w:rFonts w:ascii="Times New Roman" w:hAnsi="Times New Roman" w:cs="Times New Roman"/>
          <w:sz w:val="28"/>
          <w:szCs w:val="28"/>
        </w:rPr>
        <w:t>Боготольского района.</w:t>
      </w:r>
    </w:p>
    <w:p w:rsidR="00A11AD0" w:rsidRPr="00661C9B" w:rsidRDefault="00A11AD0" w:rsidP="00A151A4">
      <w:pPr>
        <w:pStyle w:val="ConsPlusCell"/>
        <w:jc w:val="both"/>
        <w:rPr>
          <w:rFonts w:ascii="Times New Roman" w:hAnsi="Times New Roman" w:cs="Times New Roman"/>
          <w:sz w:val="28"/>
          <w:szCs w:val="28"/>
        </w:rPr>
      </w:pPr>
    </w:p>
    <w:p w:rsidR="00A11AD0" w:rsidRPr="00661C9B" w:rsidRDefault="00A11AD0" w:rsidP="00A151A4">
      <w:pPr>
        <w:pStyle w:val="ConsPlusCell"/>
        <w:jc w:val="center"/>
        <w:rPr>
          <w:rFonts w:ascii="Times New Roman" w:hAnsi="Times New Roman" w:cs="Times New Roman"/>
          <w:sz w:val="28"/>
          <w:szCs w:val="28"/>
        </w:rPr>
      </w:pPr>
      <w:r w:rsidRPr="00661C9B">
        <w:rPr>
          <w:rFonts w:ascii="Times New Roman" w:hAnsi="Times New Roman" w:cs="Times New Roman"/>
          <w:sz w:val="28"/>
          <w:szCs w:val="28"/>
        </w:rPr>
        <w:t>3</w:t>
      </w:r>
      <w:r>
        <w:rPr>
          <w:rFonts w:ascii="Times New Roman" w:hAnsi="Times New Roman" w:cs="Times New Roman"/>
          <w:sz w:val="28"/>
          <w:szCs w:val="28"/>
        </w:rPr>
        <w:t>.</w:t>
      </w:r>
      <w:r w:rsidRPr="00661C9B">
        <w:rPr>
          <w:rFonts w:ascii="Times New Roman" w:hAnsi="Times New Roman" w:cs="Times New Roman"/>
          <w:sz w:val="28"/>
          <w:szCs w:val="28"/>
        </w:rPr>
        <w:t>Основная цель, задачи, этапы и сроки выполнения подпрограммы, целевые индикаторы</w:t>
      </w:r>
    </w:p>
    <w:p w:rsidR="00A11AD0" w:rsidRPr="00661C9B" w:rsidRDefault="00A11AD0" w:rsidP="00A151A4">
      <w:pPr>
        <w:pStyle w:val="ConsPlusCell"/>
        <w:jc w:val="both"/>
        <w:rPr>
          <w:rFonts w:ascii="Times New Roman" w:hAnsi="Times New Roman" w:cs="Times New Roman"/>
          <w:sz w:val="28"/>
          <w:szCs w:val="28"/>
        </w:rPr>
      </w:pP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Приоритетом политики </w:t>
      </w:r>
      <w:r>
        <w:rPr>
          <w:rFonts w:ascii="Times New Roman" w:hAnsi="Times New Roman" w:cs="Times New Roman"/>
          <w:sz w:val="28"/>
          <w:szCs w:val="28"/>
        </w:rPr>
        <w:t xml:space="preserve">Боготольского района </w:t>
      </w:r>
      <w:r w:rsidRPr="00661C9B">
        <w:rPr>
          <w:rFonts w:ascii="Times New Roman" w:hAnsi="Times New Roman" w:cs="Times New Roman"/>
          <w:sz w:val="28"/>
          <w:szCs w:val="28"/>
        </w:rPr>
        <w:t>в сфере реализации подпрограммы является проведение ответственной долговой политики.</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Целью подпрограммы является эффективное управление </w:t>
      </w:r>
      <w:r>
        <w:rPr>
          <w:rFonts w:ascii="Times New Roman" w:hAnsi="Times New Roman" w:cs="Times New Roman"/>
          <w:sz w:val="28"/>
          <w:szCs w:val="28"/>
        </w:rPr>
        <w:t>муниципальн</w:t>
      </w:r>
      <w:r w:rsidRPr="00661C9B">
        <w:rPr>
          <w:rFonts w:ascii="Times New Roman" w:hAnsi="Times New Roman" w:cs="Times New Roman"/>
          <w:sz w:val="28"/>
          <w:szCs w:val="28"/>
        </w:rPr>
        <w:t>ым долгом.</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Для достижения указанной цели необходимо решить следующие задачи:</w:t>
      </w:r>
    </w:p>
    <w:p w:rsidR="00A11AD0" w:rsidRPr="00661C9B" w:rsidRDefault="00A11AD0" w:rsidP="00A151A4">
      <w:pPr>
        <w:pStyle w:val="ConsPlusCell"/>
        <w:numPr>
          <w:ilvl w:val="0"/>
          <w:numId w:val="19"/>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сохранение объема и структуры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на экономически безопасном уровне;</w:t>
      </w:r>
    </w:p>
    <w:p w:rsidR="00A11AD0" w:rsidRPr="00661C9B" w:rsidRDefault="00A11AD0" w:rsidP="00A151A4">
      <w:pPr>
        <w:pStyle w:val="ConsPlusCell"/>
        <w:numPr>
          <w:ilvl w:val="0"/>
          <w:numId w:val="19"/>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соблюдение ограничений по объему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и расходам на его обслуживание установленных федеральным законодательством;</w:t>
      </w:r>
    </w:p>
    <w:p w:rsidR="00A11AD0" w:rsidRPr="00661C9B" w:rsidRDefault="00A11AD0" w:rsidP="00A151A4">
      <w:pPr>
        <w:pStyle w:val="ConsPlusCell"/>
        <w:numPr>
          <w:ilvl w:val="0"/>
          <w:numId w:val="19"/>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соблюдение сроков исполнения долговых обязательств;</w:t>
      </w:r>
    </w:p>
    <w:p w:rsidR="00A11AD0" w:rsidRPr="00661C9B" w:rsidRDefault="00A11AD0" w:rsidP="00A151A4">
      <w:pPr>
        <w:pStyle w:val="ConsPlusCell"/>
        <w:numPr>
          <w:ilvl w:val="0"/>
          <w:numId w:val="19"/>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обслуживание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Исполнителем мероприятий подпрограммы является </w:t>
      </w:r>
      <w:r>
        <w:rPr>
          <w:rFonts w:ascii="Times New Roman" w:hAnsi="Times New Roman" w:cs="Times New Roman"/>
          <w:sz w:val="28"/>
          <w:szCs w:val="28"/>
        </w:rPr>
        <w:t>финансовое управление администрации Боготольского района.</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Целевыми индикаторами и показателями подпрограммы являются:</w:t>
      </w:r>
    </w:p>
    <w:p w:rsidR="00A11AD0" w:rsidRPr="00661C9B" w:rsidRDefault="00A11AD0" w:rsidP="00A151A4">
      <w:pPr>
        <w:pStyle w:val="ConsPlusCell"/>
        <w:numPr>
          <w:ilvl w:val="0"/>
          <w:numId w:val="18"/>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Доля расходов на обслуживание </w:t>
      </w:r>
      <w:r>
        <w:rPr>
          <w:rFonts w:ascii="Times New Roman" w:hAnsi="Times New Roman" w:cs="Times New Roman"/>
          <w:sz w:val="28"/>
          <w:szCs w:val="28"/>
        </w:rPr>
        <w:t>муниципального долга</w:t>
      </w:r>
      <w:r w:rsidRPr="00661C9B">
        <w:rPr>
          <w:rFonts w:ascii="Times New Roman" w:hAnsi="Times New Roman" w:cs="Times New Roman"/>
          <w:sz w:val="28"/>
          <w:szCs w:val="28"/>
        </w:rPr>
        <w:t xml:space="preserve"> в объеме расходов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11AD0" w:rsidRPr="00661C9B" w:rsidRDefault="00A11AD0" w:rsidP="00A151A4">
      <w:pPr>
        <w:pStyle w:val="ConsPlusCell"/>
        <w:ind w:firstLine="720"/>
        <w:jc w:val="both"/>
        <w:rPr>
          <w:rFonts w:ascii="Times New Roman" w:hAnsi="Times New Roman" w:cs="Times New Roman"/>
          <w:sz w:val="28"/>
          <w:szCs w:val="28"/>
        </w:rPr>
      </w:pPr>
      <w:proofErr w:type="gramStart"/>
      <w:r w:rsidRPr="00661C9B">
        <w:rPr>
          <w:rFonts w:ascii="Times New Roman" w:hAnsi="Times New Roman" w:cs="Times New Roman"/>
          <w:sz w:val="28"/>
          <w:szCs w:val="28"/>
        </w:rPr>
        <w:t xml:space="preserve">Показатель рассчитывается как отношение объема расходов на обслуживание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за соответствующий год к объему расходов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за исключением объема расходов, которые осуществляются за счет субвенций, предоставляемых из бюджетов бюджетной системы Российской Федерации за соответствующий год, </w:t>
      </w:r>
      <w:r w:rsidRPr="00540554">
        <w:rPr>
          <w:rFonts w:ascii="Times New Roman" w:hAnsi="Times New Roman" w:cs="Times New Roman"/>
          <w:sz w:val="28"/>
          <w:szCs w:val="28"/>
        </w:rPr>
        <w:t>представленным</w:t>
      </w:r>
      <w:r w:rsidRPr="00661C9B">
        <w:rPr>
          <w:rFonts w:ascii="Times New Roman" w:hAnsi="Times New Roman" w:cs="Times New Roman"/>
          <w:sz w:val="28"/>
          <w:szCs w:val="28"/>
        </w:rPr>
        <w:t xml:space="preserve"> в </w:t>
      </w:r>
      <w:r>
        <w:rPr>
          <w:rFonts w:ascii="Times New Roman" w:hAnsi="Times New Roman" w:cs="Times New Roman"/>
          <w:sz w:val="28"/>
          <w:szCs w:val="28"/>
        </w:rPr>
        <w:t xml:space="preserve">решениях Боготольского районного Совета депутатов </w:t>
      </w:r>
      <w:r w:rsidRPr="00661C9B">
        <w:rPr>
          <w:rFonts w:ascii="Times New Roman" w:hAnsi="Times New Roman" w:cs="Times New Roman"/>
          <w:sz w:val="28"/>
          <w:szCs w:val="28"/>
        </w:rPr>
        <w:t xml:space="preserve">об исполнении </w:t>
      </w:r>
      <w:r>
        <w:rPr>
          <w:rFonts w:ascii="Times New Roman" w:hAnsi="Times New Roman" w:cs="Times New Roman"/>
          <w:sz w:val="28"/>
          <w:szCs w:val="28"/>
        </w:rPr>
        <w:t xml:space="preserve">районного </w:t>
      </w:r>
      <w:r w:rsidRPr="00661C9B">
        <w:rPr>
          <w:rFonts w:ascii="Times New Roman" w:hAnsi="Times New Roman" w:cs="Times New Roman"/>
          <w:sz w:val="28"/>
          <w:szCs w:val="28"/>
        </w:rPr>
        <w:t xml:space="preserve">бюджета, а также о </w:t>
      </w:r>
      <w:r>
        <w:rPr>
          <w:rFonts w:ascii="Times New Roman" w:hAnsi="Times New Roman" w:cs="Times New Roman"/>
          <w:sz w:val="28"/>
          <w:szCs w:val="28"/>
        </w:rPr>
        <w:t>районном</w:t>
      </w:r>
      <w:r w:rsidRPr="00661C9B">
        <w:rPr>
          <w:rFonts w:ascii="Times New Roman" w:hAnsi="Times New Roman" w:cs="Times New Roman"/>
          <w:sz w:val="28"/>
          <w:szCs w:val="28"/>
        </w:rPr>
        <w:t xml:space="preserve"> бюджете на очередной финансовый год и плановый период</w:t>
      </w:r>
      <w:proofErr w:type="gramEnd"/>
      <w:r w:rsidRPr="00661C9B">
        <w:rPr>
          <w:rFonts w:ascii="Times New Roman" w:hAnsi="Times New Roman" w:cs="Times New Roman"/>
          <w:sz w:val="28"/>
          <w:szCs w:val="28"/>
        </w:rPr>
        <w:t>. Расчет показателя происходит в процентах.</w:t>
      </w:r>
    </w:p>
    <w:p w:rsidR="00A11AD0" w:rsidRPr="00661C9B" w:rsidRDefault="00A11AD0" w:rsidP="00A151A4">
      <w:pPr>
        <w:pStyle w:val="ConsPlusCell"/>
        <w:numPr>
          <w:ilvl w:val="0"/>
          <w:numId w:val="18"/>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Отношение годовой суммы платежей на погашение и обслуживание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 xml:space="preserve"> к доходам </w:t>
      </w:r>
      <w:r>
        <w:rPr>
          <w:rFonts w:ascii="Times New Roman" w:hAnsi="Times New Roman" w:cs="Times New Roman"/>
          <w:sz w:val="28"/>
          <w:szCs w:val="28"/>
        </w:rPr>
        <w:t>районного</w:t>
      </w:r>
      <w:r w:rsidR="009E354B">
        <w:rPr>
          <w:rFonts w:ascii="Times New Roman" w:hAnsi="Times New Roman" w:cs="Times New Roman"/>
          <w:sz w:val="28"/>
          <w:szCs w:val="28"/>
        </w:rPr>
        <w:t xml:space="preserve"> бюджета.</w:t>
      </w:r>
    </w:p>
    <w:p w:rsidR="00A11AD0" w:rsidRPr="00661C9B" w:rsidRDefault="00A11AD0" w:rsidP="00A151A4">
      <w:pPr>
        <w:pStyle w:val="ConsPlusCell"/>
        <w:ind w:firstLine="720"/>
        <w:jc w:val="both"/>
        <w:rPr>
          <w:rFonts w:ascii="Times New Roman" w:hAnsi="Times New Roman" w:cs="Times New Roman"/>
          <w:sz w:val="28"/>
          <w:szCs w:val="28"/>
        </w:rPr>
      </w:pPr>
      <w:proofErr w:type="gramStart"/>
      <w:r w:rsidRPr="00661C9B">
        <w:rPr>
          <w:rFonts w:ascii="Times New Roman" w:hAnsi="Times New Roman" w:cs="Times New Roman"/>
          <w:sz w:val="28"/>
          <w:szCs w:val="28"/>
        </w:rPr>
        <w:t xml:space="preserve">Показатель рассчитывается как отношение годовой суммы платежей на погашение и обслуживание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 xml:space="preserve"> за соответствующий год к доходам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за соответствующий год, представленным в </w:t>
      </w:r>
      <w:r>
        <w:rPr>
          <w:rFonts w:ascii="Times New Roman" w:hAnsi="Times New Roman" w:cs="Times New Roman"/>
          <w:sz w:val="28"/>
          <w:szCs w:val="28"/>
        </w:rPr>
        <w:t xml:space="preserve">решениях Боготольского районного Совета депутатов </w:t>
      </w:r>
      <w:r w:rsidRPr="00661C9B">
        <w:rPr>
          <w:rFonts w:ascii="Times New Roman" w:hAnsi="Times New Roman" w:cs="Times New Roman"/>
          <w:sz w:val="28"/>
          <w:szCs w:val="28"/>
        </w:rPr>
        <w:t xml:space="preserve">об исполнении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а также о </w:t>
      </w:r>
      <w:r>
        <w:rPr>
          <w:rFonts w:ascii="Times New Roman" w:hAnsi="Times New Roman" w:cs="Times New Roman"/>
          <w:sz w:val="28"/>
          <w:szCs w:val="28"/>
        </w:rPr>
        <w:t>районном</w:t>
      </w:r>
      <w:r w:rsidRPr="00661C9B">
        <w:rPr>
          <w:rFonts w:ascii="Times New Roman" w:hAnsi="Times New Roman" w:cs="Times New Roman"/>
          <w:sz w:val="28"/>
          <w:szCs w:val="28"/>
        </w:rPr>
        <w:t xml:space="preserve"> бюджете на очередной финансовый год и плановый период.</w:t>
      </w:r>
      <w:proofErr w:type="gramEnd"/>
      <w:r w:rsidRPr="00661C9B">
        <w:rPr>
          <w:rFonts w:ascii="Times New Roman" w:hAnsi="Times New Roman" w:cs="Times New Roman"/>
          <w:sz w:val="28"/>
          <w:szCs w:val="28"/>
        </w:rPr>
        <w:t xml:space="preserve"> Расчет показателя происходит в процентах.</w:t>
      </w:r>
    </w:p>
    <w:p w:rsidR="00A11AD0" w:rsidRPr="00661C9B" w:rsidRDefault="00A11AD0" w:rsidP="00A151A4">
      <w:pPr>
        <w:pStyle w:val="ConsPlusCell"/>
        <w:numPr>
          <w:ilvl w:val="0"/>
          <w:numId w:val="18"/>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lastRenderedPageBreak/>
        <w:t>Просроченная задолженность по долговым обязательствам.</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Сведения о наличии просроченной задолженности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 xml:space="preserve"> за соответствующий год доступны в </w:t>
      </w:r>
      <w:r>
        <w:rPr>
          <w:rFonts w:ascii="Times New Roman" w:hAnsi="Times New Roman" w:cs="Times New Roman"/>
          <w:sz w:val="28"/>
          <w:szCs w:val="28"/>
        </w:rPr>
        <w:t>муниципальной</w:t>
      </w:r>
      <w:r w:rsidRPr="00661C9B">
        <w:rPr>
          <w:rFonts w:ascii="Times New Roman" w:hAnsi="Times New Roman" w:cs="Times New Roman"/>
          <w:sz w:val="28"/>
          <w:szCs w:val="28"/>
        </w:rPr>
        <w:t xml:space="preserve"> долговой книге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 Показатель измеряется в тысячах рублей.</w:t>
      </w:r>
    </w:p>
    <w:p w:rsidR="00A11AD0" w:rsidRPr="00661C9B" w:rsidRDefault="00A11AD0" w:rsidP="00A151A4">
      <w:pPr>
        <w:pStyle w:val="ConsPlusCell"/>
        <w:numPr>
          <w:ilvl w:val="0"/>
          <w:numId w:val="18"/>
        </w:numPr>
        <w:tabs>
          <w:tab w:val="left" w:pos="993"/>
        </w:tabs>
        <w:ind w:left="0"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Отношение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к доходам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без учета утвержденного объема безвозмездных поступлений.</w:t>
      </w:r>
    </w:p>
    <w:p w:rsidR="00A11AD0" w:rsidRPr="00661C9B" w:rsidRDefault="00A11AD0" w:rsidP="00A151A4">
      <w:pPr>
        <w:pStyle w:val="ConsPlusCell"/>
        <w:ind w:firstLine="720"/>
        <w:jc w:val="both"/>
        <w:rPr>
          <w:rFonts w:ascii="Times New Roman" w:hAnsi="Times New Roman" w:cs="Times New Roman"/>
          <w:sz w:val="28"/>
          <w:szCs w:val="28"/>
        </w:rPr>
      </w:pPr>
      <w:proofErr w:type="gramStart"/>
      <w:r w:rsidRPr="00661C9B">
        <w:rPr>
          <w:rFonts w:ascii="Times New Roman" w:hAnsi="Times New Roman" w:cs="Times New Roman"/>
          <w:sz w:val="28"/>
          <w:szCs w:val="28"/>
        </w:rPr>
        <w:t xml:space="preserve">Показатель рассчитывается как отношение объема </w:t>
      </w:r>
      <w:r>
        <w:rPr>
          <w:rFonts w:ascii="Times New Roman" w:hAnsi="Times New Roman" w:cs="Times New Roman"/>
          <w:sz w:val="28"/>
          <w:szCs w:val="28"/>
        </w:rPr>
        <w:t xml:space="preserve">муниципального </w:t>
      </w:r>
      <w:r w:rsidRPr="00661C9B">
        <w:rPr>
          <w:rFonts w:ascii="Times New Roman" w:hAnsi="Times New Roman" w:cs="Times New Roman"/>
          <w:sz w:val="28"/>
          <w:szCs w:val="28"/>
        </w:rPr>
        <w:t xml:space="preserve">долга за соответствующий год к доходам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без учета утвержденного объема безвозмездных поступлений за соответствующий год, представленным в </w:t>
      </w:r>
      <w:r>
        <w:rPr>
          <w:rFonts w:ascii="Times New Roman" w:hAnsi="Times New Roman" w:cs="Times New Roman"/>
          <w:sz w:val="28"/>
          <w:szCs w:val="28"/>
        </w:rPr>
        <w:t xml:space="preserve">решениях </w:t>
      </w:r>
      <w:proofErr w:type="spellStart"/>
      <w:r>
        <w:rPr>
          <w:rFonts w:ascii="Times New Roman" w:hAnsi="Times New Roman" w:cs="Times New Roman"/>
          <w:sz w:val="28"/>
          <w:szCs w:val="28"/>
        </w:rPr>
        <w:t>Боготольского</w:t>
      </w:r>
      <w:proofErr w:type="spellEnd"/>
      <w:r>
        <w:rPr>
          <w:rFonts w:ascii="Times New Roman" w:hAnsi="Times New Roman" w:cs="Times New Roman"/>
          <w:sz w:val="28"/>
          <w:szCs w:val="28"/>
        </w:rPr>
        <w:t xml:space="preserve"> районного </w:t>
      </w:r>
      <w:proofErr w:type="spellStart"/>
      <w:r>
        <w:rPr>
          <w:rFonts w:ascii="Times New Roman" w:hAnsi="Times New Roman" w:cs="Times New Roman"/>
          <w:sz w:val="28"/>
          <w:szCs w:val="28"/>
        </w:rPr>
        <w:t>Советадепутатов</w:t>
      </w:r>
      <w:proofErr w:type="spellEnd"/>
      <w:r w:rsidRPr="00661C9B">
        <w:rPr>
          <w:rFonts w:ascii="Times New Roman" w:hAnsi="Times New Roman" w:cs="Times New Roman"/>
          <w:sz w:val="28"/>
          <w:szCs w:val="28"/>
        </w:rPr>
        <w:t xml:space="preserve"> об исполнении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а также о </w:t>
      </w:r>
      <w:r>
        <w:rPr>
          <w:rFonts w:ascii="Times New Roman" w:hAnsi="Times New Roman" w:cs="Times New Roman"/>
          <w:sz w:val="28"/>
          <w:szCs w:val="28"/>
        </w:rPr>
        <w:t>районном</w:t>
      </w:r>
      <w:r w:rsidRPr="00661C9B">
        <w:rPr>
          <w:rFonts w:ascii="Times New Roman" w:hAnsi="Times New Roman" w:cs="Times New Roman"/>
          <w:sz w:val="28"/>
          <w:szCs w:val="28"/>
        </w:rPr>
        <w:t xml:space="preserve"> бюджете на очередной финансовый год и плановый период.</w:t>
      </w:r>
      <w:proofErr w:type="gramEnd"/>
      <w:r w:rsidRPr="00661C9B">
        <w:rPr>
          <w:rFonts w:ascii="Times New Roman" w:hAnsi="Times New Roman" w:cs="Times New Roman"/>
          <w:sz w:val="28"/>
          <w:szCs w:val="28"/>
        </w:rPr>
        <w:t xml:space="preserve"> Расчет показателя происходит в процентах.</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Значения целевых индикаторов подпрограммы за период реализации подпрограммы представлены в приложении №</w:t>
      </w:r>
      <w:r>
        <w:rPr>
          <w:rFonts w:ascii="Times New Roman" w:hAnsi="Times New Roman" w:cs="Times New Roman"/>
          <w:sz w:val="28"/>
          <w:szCs w:val="28"/>
        </w:rPr>
        <w:t xml:space="preserve"> 2</w:t>
      </w:r>
      <w:r w:rsidRPr="00661C9B">
        <w:rPr>
          <w:rFonts w:ascii="Times New Roman" w:hAnsi="Times New Roman" w:cs="Times New Roman"/>
          <w:sz w:val="28"/>
          <w:szCs w:val="28"/>
        </w:rPr>
        <w:t xml:space="preserve"> к подпрограмме.</w:t>
      </w:r>
    </w:p>
    <w:p w:rsidR="00A11AD0" w:rsidRPr="00661C9B" w:rsidRDefault="00A11AD0" w:rsidP="00A151A4">
      <w:pPr>
        <w:pStyle w:val="ConsPlusCell"/>
        <w:jc w:val="both"/>
        <w:rPr>
          <w:rFonts w:ascii="Times New Roman" w:hAnsi="Times New Roman" w:cs="Times New Roman"/>
          <w:sz w:val="28"/>
          <w:szCs w:val="28"/>
        </w:rPr>
      </w:pPr>
    </w:p>
    <w:p w:rsidR="00A11AD0" w:rsidRPr="00661C9B" w:rsidRDefault="00A11AD0" w:rsidP="00A151A4">
      <w:pPr>
        <w:pStyle w:val="ConsPlusCell"/>
        <w:ind w:firstLine="720"/>
        <w:jc w:val="center"/>
        <w:rPr>
          <w:rFonts w:ascii="Times New Roman" w:hAnsi="Times New Roman" w:cs="Times New Roman"/>
          <w:sz w:val="28"/>
          <w:szCs w:val="28"/>
        </w:rPr>
      </w:pPr>
      <w:r w:rsidRPr="00661C9B">
        <w:rPr>
          <w:rFonts w:ascii="Times New Roman" w:hAnsi="Times New Roman" w:cs="Times New Roman"/>
          <w:sz w:val="28"/>
          <w:szCs w:val="28"/>
        </w:rPr>
        <w:t>4</w:t>
      </w:r>
      <w:r>
        <w:rPr>
          <w:rFonts w:ascii="Times New Roman" w:hAnsi="Times New Roman" w:cs="Times New Roman"/>
          <w:sz w:val="28"/>
          <w:szCs w:val="28"/>
        </w:rPr>
        <w:t>.</w:t>
      </w:r>
      <w:r w:rsidRPr="00661C9B">
        <w:rPr>
          <w:rFonts w:ascii="Times New Roman" w:hAnsi="Times New Roman" w:cs="Times New Roman"/>
          <w:sz w:val="28"/>
          <w:szCs w:val="28"/>
        </w:rPr>
        <w:t>Механизм реализации подпрограммы</w:t>
      </w:r>
    </w:p>
    <w:p w:rsidR="00A11AD0" w:rsidRPr="00661C9B" w:rsidRDefault="00A11AD0" w:rsidP="00A151A4">
      <w:pPr>
        <w:pStyle w:val="ConsPlusCell"/>
        <w:jc w:val="both"/>
        <w:rPr>
          <w:rFonts w:ascii="Times New Roman" w:hAnsi="Times New Roman" w:cs="Times New Roman"/>
          <w:sz w:val="28"/>
          <w:szCs w:val="28"/>
        </w:rPr>
      </w:pP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Источником финансирования подпрограммы является </w:t>
      </w:r>
      <w:r>
        <w:rPr>
          <w:rFonts w:ascii="Times New Roman" w:hAnsi="Times New Roman" w:cs="Times New Roman"/>
          <w:sz w:val="28"/>
          <w:szCs w:val="28"/>
        </w:rPr>
        <w:t>районный</w:t>
      </w:r>
      <w:r w:rsidRPr="00661C9B">
        <w:rPr>
          <w:rFonts w:ascii="Times New Roman" w:hAnsi="Times New Roman" w:cs="Times New Roman"/>
          <w:sz w:val="28"/>
          <w:szCs w:val="28"/>
        </w:rPr>
        <w:t xml:space="preserve"> бюджет.</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Главным распорядителем бюджетных средств, предусмотренных на реализацию мероприятий подпрограммы, является </w:t>
      </w:r>
      <w:r>
        <w:rPr>
          <w:rFonts w:ascii="Times New Roman" w:hAnsi="Times New Roman" w:cs="Times New Roman"/>
          <w:sz w:val="28"/>
          <w:szCs w:val="28"/>
        </w:rPr>
        <w:t>финансовое управление администрации Боготольского района.</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В рамках подпрограммы реализуются пять основных мероприятия.</w:t>
      </w:r>
    </w:p>
    <w:p w:rsidR="00A11AD0" w:rsidRPr="00E8501A" w:rsidRDefault="00A11AD0" w:rsidP="00A151A4">
      <w:pPr>
        <w:pStyle w:val="ConsPlusCel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sidRPr="00E8501A">
        <w:rPr>
          <w:rFonts w:ascii="Times New Roman" w:hAnsi="Times New Roman" w:cs="Times New Roman"/>
          <w:sz w:val="28"/>
          <w:szCs w:val="28"/>
        </w:rPr>
        <w:t>Разработка программы муниципальных внутренних заимствований и программы муниципальных гарантий Боготольского района (далее – программы) на очередной финансовый год и плановый период.</w:t>
      </w:r>
    </w:p>
    <w:p w:rsidR="00A11AD0" w:rsidRPr="00E8501A" w:rsidRDefault="00A11AD0" w:rsidP="00A151A4">
      <w:pPr>
        <w:pStyle w:val="ConsPlusCell"/>
        <w:ind w:firstLine="720"/>
        <w:jc w:val="both"/>
        <w:rPr>
          <w:rFonts w:ascii="Times New Roman" w:hAnsi="Times New Roman" w:cs="Times New Roman"/>
          <w:sz w:val="28"/>
          <w:szCs w:val="28"/>
        </w:rPr>
      </w:pPr>
      <w:r w:rsidRPr="00E8501A">
        <w:rPr>
          <w:rFonts w:ascii="Times New Roman" w:hAnsi="Times New Roman" w:cs="Times New Roman"/>
          <w:sz w:val="28"/>
          <w:szCs w:val="28"/>
        </w:rPr>
        <w:t xml:space="preserve">Разработка программ осуществляется в соответствии с Бюджетным </w:t>
      </w:r>
      <w:hyperlink r:id="rId9" w:tooltip="&quot;Бюджетный кодекс Российской Федерации&quot; от 31.07.1998 N 145-ФЗ (ред. от 07.05.2013){КонсультантПлюс}" w:history="1">
        <w:r w:rsidRPr="00E8501A">
          <w:rPr>
            <w:rFonts w:ascii="Times New Roman" w:hAnsi="Times New Roman" w:cs="Times New Roman"/>
            <w:sz w:val="28"/>
            <w:szCs w:val="28"/>
          </w:rPr>
          <w:t>кодексом</w:t>
        </w:r>
      </w:hyperlink>
      <w:r w:rsidRPr="00E8501A">
        <w:rPr>
          <w:rFonts w:ascii="Times New Roman" w:hAnsi="Times New Roman" w:cs="Times New Roman"/>
          <w:sz w:val="28"/>
          <w:szCs w:val="28"/>
        </w:rPr>
        <w:t xml:space="preserve"> Российской Федерации, Решением Боготольского районного Совета депутатов</w:t>
      </w:r>
      <w:r w:rsidRPr="00E8501A">
        <w:rPr>
          <w:rFonts w:ascii="Times New Roman" w:hAnsi="Times New Roman" w:cs="Times New Roman"/>
          <w:sz w:val="28"/>
          <w:szCs w:val="28"/>
          <w:lang w:eastAsia="en-US"/>
        </w:rPr>
        <w:t xml:space="preserve"> от 22.09.2008 № 43-289 </w:t>
      </w:r>
      <w:r w:rsidRPr="00E8501A">
        <w:rPr>
          <w:rFonts w:ascii="Times New Roman" w:hAnsi="Times New Roman" w:cs="Times New Roman"/>
          <w:sz w:val="28"/>
          <w:szCs w:val="28"/>
        </w:rPr>
        <w:t xml:space="preserve">«Об утверждении Положения о бюджетном процессе в </w:t>
      </w:r>
      <w:proofErr w:type="spellStart"/>
      <w:r w:rsidRPr="00E8501A">
        <w:rPr>
          <w:rFonts w:ascii="Times New Roman" w:hAnsi="Times New Roman" w:cs="Times New Roman"/>
          <w:sz w:val="28"/>
          <w:szCs w:val="28"/>
        </w:rPr>
        <w:t>Боготольском</w:t>
      </w:r>
      <w:proofErr w:type="spellEnd"/>
      <w:r w:rsidRPr="00E8501A">
        <w:rPr>
          <w:rFonts w:ascii="Times New Roman" w:hAnsi="Times New Roman" w:cs="Times New Roman"/>
          <w:sz w:val="28"/>
          <w:szCs w:val="28"/>
        </w:rPr>
        <w:t xml:space="preserve"> районе».</w:t>
      </w:r>
    </w:p>
    <w:p w:rsidR="00A11AD0" w:rsidRPr="00E8501A" w:rsidRDefault="00A11AD0" w:rsidP="00A151A4">
      <w:pPr>
        <w:pStyle w:val="ConsPlusCell"/>
        <w:ind w:firstLine="709"/>
        <w:jc w:val="both"/>
        <w:rPr>
          <w:rFonts w:ascii="Times New Roman" w:hAnsi="Times New Roman" w:cs="Times New Roman"/>
          <w:sz w:val="28"/>
          <w:szCs w:val="28"/>
        </w:rPr>
      </w:pPr>
      <w:r w:rsidRPr="00E8501A">
        <w:rPr>
          <w:rFonts w:ascii="Times New Roman" w:hAnsi="Times New Roman" w:cs="Times New Roman"/>
          <w:sz w:val="28"/>
          <w:szCs w:val="28"/>
        </w:rPr>
        <w:t>Проекты программ разрабатываются на основе прогноза социально-экономического развития Боготольского района на очередной финансовый год и плановый период и показателей проекта районного бюджета на очередной финансовый год и плановый период.</w:t>
      </w:r>
    </w:p>
    <w:p w:rsidR="00A11AD0" w:rsidRPr="00661C9B" w:rsidRDefault="00A11AD0" w:rsidP="00A151A4">
      <w:pPr>
        <w:pStyle w:val="ConsPlusCell"/>
        <w:tabs>
          <w:tab w:val="left" w:pos="993"/>
        </w:tabs>
        <w:ind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Мониторинг состояния объема </w:t>
      </w:r>
      <w:r>
        <w:rPr>
          <w:rFonts w:ascii="Times New Roman" w:hAnsi="Times New Roman" w:cs="Times New Roman"/>
          <w:sz w:val="28"/>
          <w:szCs w:val="28"/>
        </w:rPr>
        <w:t>муниципального долга</w:t>
      </w:r>
      <w:r w:rsidRPr="00661C9B">
        <w:rPr>
          <w:rFonts w:ascii="Times New Roman" w:hAnsi="Times New Roman" w:cs="Times New Roman"/>
          <w:sz w:val="28"/>
          <w:szCs w:val="28"/>
        </w:rPr>
        <w:t xml:space="preserve"> и расходов на его обслуживание на предмет соответствия ограничениям, установленным Бюджетным </w:t>
      </w:r>
      <w:hyperlink r:id="rId10" w:tooltip="&quot;Бюджетный кодекс Российской Федерации&quot; от 31.07.1998 N 145-ФЗ (ред. от 07.05.2013){КонсультантПлюс}" w:history="1">
        <w:r w:rsidRPr="00661C9B">
          <w:rPr>
            <w:rFonts w:ascii="Times New Roman" w:hAnsi="Times New Roman" w:cs="Times New Roman"/>
            <w:sz w:val="28"/>
            <w:szCs w:val="28"/>
          </w:rPr>
          <w:t>кодексом</w:t>
        </w:r>
      </w:hyperlink>
      <w:r w:rsidRPr="00661C9B">
        <w:rPr>
          <w:rFonts w:ascii="Times New Roman" w:hAnsi="Times New Roman" w:cs="Times New Roman"/>
          <w:sz w:val="28"/>
          <w:szCs w:val="28"/>
        </w:rPr>
        <w:t xml:space="preserve"> Российской Федерации.</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Реализация указанных мероприятий позволит обеспечить соблюдение бюджетных ограничений, установленных Бюджетным кодексом Российской Федерации по предельному объему государственного долга, предельному объему заимствований, предельному объему расходов на обслуживание, дефициту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Ограничение должны соблюдаться при утверждении </w:t>
      </w:r>
      <w:r>
        <w:rPr>
          <w:rFonts w:ascii="Times New Roman" w:hAnsi="Times New Roman" w:cs="Times New Roman"/>
          <w:sz w:val="28"/>
          <w:szCs w:val="28"/>
        </w:rPr>
        <w:t xml:space="preserve">районного </w:t>
      </w:r>
      <w:r w:rsidRPr="00661C9B">
        <w:rPr>
          <w:rFonts w:ascii="Times New Roman" w:hAnsi="Times New Roman" w:cs="Times New Roman"/>
          <w:sz w:val="28"/>
          <w:szCs w:val="28"/>
        </w:rPr>
        <w:t xml:space="preserve">бюджета на очередной финансовый год и плановый период, отчета о его исполнении и внесении изменений в </w:t>
      </w:r>
      <w:r>
        <w:rPr>
          <w:rFonts w:ascii="Times New Roman" w:hAnsi="Times New Roman" w:cs="Times New Roman"/>
          <w:sz w:val="28"/>
          <w:szCs w:val="28"/>
        </w:rPr>
        <w:t>районный</w:t>
      </w:r>
      <w:r w:rsidRPr="00661C9B">
        <w:rPr>
          <w:rFonts w:ascii="Times New Roman" w:hAnsi="Times New Roman" w:cs="Times New Roman"/>
          <w:sz w:val="28"/>
          <w:szCs w:val="28"/>
        </w:rPr>
        <w:t xml:space="preserve"> бюджет на очередной финансовый год и плановый период.</w:t>
      </w:r>
    </w:p>
    <w:p w:rsidR="00A11AD0" w:rsidRPr="00661C9B" w:rsidRDefault="00A11AD0" w:rsidP="00A151A4">
      <w:pPr>
        <w:pStyle w:val="ConsPlusCell"/>
        <w:tabs>
          <w:tab w:val="left" w:pos="993"/>
        </w:tabs>
        <w:ind w:left="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661C9B">
        <w:rPr>
          <w:rFonts w:ascii="Times New Roman" w:hAnsi="Times New Roman" w:cs="Times New Roman"/>
          <w:sz w:val="28"/>
          <w:szCs w:val="28"/>
        </w:rPr>
        <w:t xml:space="preserve">Планирование расходов на обслуживание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В связи с необходимостью обеспечения финансирования дефицита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через осуществление заимствований и ростом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возрастают соответственно расходы на его обслуживание.</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Данное мероприятие предполагает планирование расходов </w:t>
      </w:r>
      <w:r>
        <w:rPr>
          <w:rFonts w:ascii="Times New Roman" w:hAnsi="Times New Roman" w:cs="Times New Roman"/>
          <w:sz w:val="28"/>
          <w:szCs w:val="28"/>
        </w:rPr>
        <w:t xml:space="preserve">районного </w:t>
      </w:r>
      <w:r w:rsidRPr="00661C9B">
        <w:rPr>
          <w:rFonts w:ascii="Times New Roman" w:hAnsi="Times New Roman" w:cs="Times New Roman"/>
          <w:sz w:val="28"/>
          <w:szCs w:val="28"/>
        </w:rPr>
        <w:t>бюджета в объеме, необходимом для полного и своевременного исполнения долговых обязательств по выплате процентных плат</w:t>
      </w:r>
      <w:r>
        <w:rPr>
          <w:rFonts w:ascii="Times New Roman" w:hAnsi="Times New Roman" w:cs="Times New Roman"/>
          <w:sz w:val="28"/>
          <w:szCs w:val="28"/>
        </w:rPr>
        <w:t xml:space="preserve">ежей по муниципальному </w:t>
      </w:r>
      <w:r w:rsidRPr="00661C9B">
        <w:rPr>
          <w:rFonts w:ascii="Times New Roman" w:hAnsi="Times New Roman" w:cs="Times New Roman"/>
          <w:sz w:val="28"/>
          <w:szCs w:val="28"/>
        </w:rPr>
        <w:t>долгу.</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Расходные обязательства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 xml:space="preserve"> по обслуживанию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возн</w:t>
      </w:r>
      <w:r>
        <w:rPr>
          <w:rFonts w:ascii="Times New Roman" w:hAnsi="Times New Roman" w:cs="Times New Roman"/>
          <w:sz w:val="28"/>
          <w:szCs w:val="28"/>
        </w:rPr>
        <w:t>и</w:t>
      </w:r>
      <w:r w:rsidRPr="00661C9B">
        <w:rPr>
          <w:rFonts w:ascii="Times New Roman" w:hAnsi="Times New Roman" w:cs="Times New Roman"/>
          <w:sz w:val="28"/>
          <w:szCs w:val="28"/>
        </w:rPr>
        <w:t xml:space="preserve">кают в результате заключения соглашений о предоставлении из </w:t>
      </w:r>
      <w:r>
        <w:rPr>
          <w:rFonts w:ascii="Times New Roman" w:hAnsi="Times New Roman" w:cs="Times New Roman"/>
          <w:sz w:val="28"/>
          <w:szCs w:val="28"/>
        </w:rPr>
        <w:t>краевого</w:t>
      </w:r>
      <w:r w:rsidRPr="00661C9B">
        <w:rPr>
          <w:rFonts w:ascii="Times New Roman" w:hAnsi="Times New Roman" w:cs="Times New Roman"/>
          <w:sz w:val="28"/>
          <w:szCs w:val="28"/>
        </w:rPr>
        <w:t xml:space="preserve"> бюджета бюджетных кредитов, </w:t>
      </w:r>
      <w:r>
        <w:rPr>
          <w:rFonts w:ascii="Times New Roman" w:hAnsi="Times New Roman" w:cs="Times New Roman"/>
          <w:sz w:val="28"/>
          <w:szCs w:val="28"/>
        </w:rPr>
        <w:t>муниципальными</w:t>
      </w:r>
      <w:r w:rsidRPr="00661C9B">
        <w:rPr>
          <w:rFonts w:ascii="Times New Roman" w:hAnsi="Times New Roman" w:cs="Times New Roman"/>
          <w:sz w:val="28"/>
          <w:szCs w:val="28"/>
        </w:rPr>
        <w:t xml:space="preserve"> контрактами и кредитными договорами с кредитными организациями</w:t>
      </w:r>
      <w:r>
        <w:rPr>
          <w:rFonts w:ascii="Times New Roman" w:hAnsi="Times New Roman" w:cs="Times New Roman"/>
          <w:sz w:val="28"/>
          <w:szCs w:val="28"/>
        </w:rPr>
        <w:t>.</w:t>
      </w:r>
    </w:p>
    <w:p w:rsidR="00A11AD0" w:rsidRPr="00661C9B" w:rsidRDefault="00A11AD0" w:rsidP="00A151A4">
      <w:pPr>
        <w:pStyle w:val="ConsPlusCell"/>
        <w:tabs>
          <w:tab w:val="left" w:pos="993"/>
        </w:tabs>
        <w:ind w:firstLine="709"/>
        <w:jc w:val="both"/>
        <w:rPr>
          <w:rFonts w:ascii="Times New Roman" w:hAnsi="Times New Roman" w:cs="Times New Roman"/>
          <w:sz w:val="28"/>
          <w:szCs w:val="28"/>
        </w:rPr>
      </w:pPr>
      <w:r w:rsidRPr="00661C9B">
        <w:rPr>
          <w:rFonts w:ascii="Times New Roman" w:hAnsi="Times New Roman" w:cs="Times New Roman"/>
          <w:sz w:val="28"/>
          <w:szCs w:val="28"/>
        </w:rPr>
        <w:t xml:space="preserve">Соблюдение сроков исполнения долговых обязательств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Реализация данного мероприятия предполагает своевременное исполнение всех принятых </w:t>
      </w:r>
      <w:r>
        <w:rPr>
          <w:rFonts w:ascii="Times New Roman" w:hAnsi="Times New Roman" w:cs="Times New Roman"/>
          <w:sz w:val="28"/>
          <w:szCs w:val="28"/>
        </w:rPr>
        <w:t>Боготольским районом</w:t>
      </w:r>
      <w:r w:rsidRPr="00661C9B">
        <w:rPr>
          <w:rFonts w:ascii="Times New Roman" w:hAnsi="Times New Roman" w:cs="Times New Roman"/>
          <w:sz w:val="28"/>
          <w:szCs w:val="28"/>
        </w:rPr>
        <w:t xml:space="preserve"> долговых обязательств и, как следствие, отсутствие просроченной задолженности, включенной в </w:t>
      </w:r>
      <w:r>
        <w:rPr>
          <w:rFonts w:ascii="Times New Roman" w:hAnsi="Times New Roman" w:cs="Times New Roman"/>
          <w:sz w:val="28"/>
          <w:szCs w:val="28"/>
        </w:rPr>
        <w:t>муниципальную</w:t>
      </w:r>
      <w:r w:rsidRPr="00661C9B">
        <w:rPr>
          <w:rFonts w:ascii="Times New Roman" w:hAnsi="Times New Roman" w:cs="Times New Roman"/>
          <w:sz w:val="28"/>
          <w:szCs w:val="28"/>
        </w:rPr>
        <w:t xml:space="preserve"> долговую книгу </w:t>
      </w:r>
      <w:r>
        <w:rPr>
          <w:rFonts w:ascii="Times New Roman" w:hAnsi="Times New Roman" w:cs="Times New Roman"/>
          <w:sz w:val="28"/>
          <w:szCs w:val="28"/>
        </w:rPr>
        <w:t>Боготольского района</w:t>
      </w:r>
      <w:r w:rsidRPr="00661C9B">
        <w:rPr>
          <w:rFonts w:ascii="Times New Roman" w:hAnsi="Times New Roman" w:cs="Times New Roman"/>
          <w:sz w:val="28"/>
          <w:szCs w:val="28"/>
        </w:rPr>
        <w:t>.</w:t>
      </w:r>
    </w:p>
    <w:p w:rsidR="00A11AD0" w:rsidRPr="00661C9B" w:rsidRDefault="00A11AD0" w:rsidP="00A151A4">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t>Финансовое управление администрации Боготольского района</w:t>
      </w:r>
      <w:r w:rsidRPr="00661C9B">
        <w:rPr>
          <w:rFonts w:ascii="Times New Roman" w:hAnsi="Times New Roman" w:cs="Times New Roman"/>
          <w:sz w:val="28"/>
          <w:szCs w:val="28"/>
        </w:rPr>
        <w:t xml:space="preserve"> 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A11AD0" w:rsidRPr="00661C9B" w:rsidRDefault="00A11AD0" w:rsidP="00A151A4">
      <w:pPr>
        <w:pStyle w:val="ConsPlusCell"/>
        <w:jc w:val="both"/>
        <w:rPr>
          <w:rFonts w:ascii="Times New Roman" w:hAnsi="Times New Roman" w:cs="Times New Roman"/>
          <w:sz w:val="28"/>
          <w:szCs w:val="28"/>
        </w:rPr>
      </w:pPr>
    </w:p>
    <w:p w:rsidR="00A11AD0" w:rsidRPr="00661C9B" w:rsidRDefault="00A11AD0" w:rsidP="00A151A4">
      <w:pPr>
        <w:pStyle w:val="ConsPlusCell"/>
        <w:ind w:firstLine="720"/>
        <w:jc w:val="center"/>
        <w:rPr>
          <w:rFonts w:ascii="Times New Roman" w:hAnsi="Times New Roman" w:cs="Times New Roman"/>
          <w:sz w:val="28"/>
          <w:szCs w:val="28"/>
        </w:rPr>
      </w:pPr>
      <w:r w:rsidRPr="00661C9B">
        <w:rPr>
          <w:rFonts w:ascii="Times New Roman" w:hAnsi="Times New Roman" w:cs="Times New Roman"/>
          <w:sz w:val="28"/>
          <w:szCs w:val="28"/>
        </w:rPr>
        <w:t>5</w:t>
      </w:r>
      <w:r>
        <w:rPr>
          <w:rFonts w:ascii="Times New Roman" w:hAnsi="Times New Roman" w:cs="Times New Roman"/>
          <w:sz w:val="28"/>
          <w:szCs w:val="28"/>
        </w:rPr>
        <w:t>.</w:t>
      </w:r>
      <w:r w:rsidRPr="00661C9B">
        <w:rPr>
          <w:rFonts w:ascii="Times New Roman" w:hAnsi="Times New Roman" w:cs="Times New Roman"/>
          <w:sz w:val="28"/>
          <w:szCs w:val="28"/>
        </w:rPr>
        <w:t xml:space="preserve">Управление подпрограммой и </w:t>
      </w:r>
      <w:proofErr w:type="gramStart"/>
      <w:r w:rsidRPr="00661C9B">
        <w:rPr>
          <w:rFonts w:ascii="Times New Roman" w:hAnsi="Times New Roman" w:cs="Times New Roman"/>
          <w:sz w:val="28"/>
          <w:szCs w:val="28"/>
        </w:rPr>
        <w:t>контроль за</w:t>
      </w:r>
      <w:proofErr w:type="gramEnd"/>
      <w:r w:rsidRPr="00661C9B">
        <w:rPr>
          <w:rFonts w:ascii="Times New Roman" w:hAnsi="Times New Roman" w:cs="Times New Roman"/>
          <w:sz w:val="28"/>
          <w:szCs w:val="28"/>
        </w:rPr>
        <w:t xml:space="preserve"> ходом ее выполнения</w:t>
      </w:r>
    </w:p>
    <w:p w:rsidR="00A11AD0" w:rsidRPr="00661C9B" w:rsidRDefault="00A11AD0" w:rsidP="00A151A4">
      <w:pPr>
        <w:pStyle w:val="ConsPlusCell"/>
        <w:jc w:val="both"/>
        <w:rPr>
          <w:rFonts w:ascii="Times New Roman" w:hAnsi="Times New Roman" w:cs="Times New Roman"/>
          <w:sz w:val="28"/>
          <w:szCs w:val="28"/>
        </w:rPr>
      </w:pPr>
    </w:p>
    <w:p w:rsidR="00A11AD0" w:rsidRPr="0091667A" w:rsidRDefault="00A11AD0" w:rsidP="00A151A4">
      <w:pPr>
        <w:pStyle w:val="ConsPlusCell"/>
        <w:ind w:firstLine="720"/>
        <w:jc w:val="both"/>
        <w:rPr>
          <w:rFonts w:ascii="Times New Roman" w:hAnsi="Times New Roman" w:cs="Times New Roman"/>
          <w:sz w:val="28"/>
          <w:szCs w:val="28"/>
          <w:highlight w:val="yellow"/>
        </w:rPr>
      </w:pPr>
      <w:r>
        <w:rPr>
          <w:rFonts w:ascii="Times New Roman" w:hAnsi="Times New Roman" w:cs="Times New Roman"/>
          <w:sz w:val="28"/>
          <w:szCs w:val="28"/>
        </w:rPr>
        <w:t>1.</w:t>
      </w:r>
      <w:r w:rsidRPr="00661C9B">
        <w:rPr>
          <w:rFonts w:ascii="Times New Roman" w:hAnsi="Times New Roman" w:cs="Times New Roman"/>
          <w:sz w:val="28"/>
          <w:szCs w:val="28"/>
        </w:rPr>
        <w:t xml:space="preserve">Текущее управление реализацией подпрограммы осуществляется </w:t>
      </w:r>
      <w:r w:rsidRPr="00572FB7">
        <w:rPr>
          <w:rFonts w:ascii="Times New Roman" w:hAnsi="Times New Roman" w:cs="Times New Roman"/>
          <w:sz w:val="28"/>
          <w:szCs w:val="28"/>
        </w:rPr>
        <w:t>финансовым управлением администрации Боготольского района</w:t>
      </w:r>
      <w:r w:rsidRPr="00A74127">
        <w:rPr>
          <w:rFonts w:ascii="Times New Roman" w:hAnsi="Times New Roman" w:cs="Times New Roman"/>
          <w:sz w:val="28"/>
          <w:szCs w:val="28"/>
        </w:rPr>
        <w:t>.</w:t>
      </w:r>
    </w:p>
    <w:p w:rsidR="00A11AD0" w:rsidRPr="00661C9B" w:rsidRDefault="00A11AD0" w:rsidP="00A151A4">
      <w:pPr>
        <w:pStyle w:val="ConsPlusCell"/>
        <w:ind w:firstLine="720"/>
        <w:jc w:val="both"/>
        <w:rPr>
          <w:rFonts w:ascii="Times New Roman" w:hAnsi="Times New Roman" w:cs="Times New Roman"/>
          <w:sz w:val="28"/>
          <w:szCs w:val="28"/>
        </w:rPr>
      </w:pPr>
      <w:r w:rsidRPr="00A74127">
        <w:rPr>
          <w:rFonts w:ascii="Times New Roman" w:hAnsi="Times New Roman" w:cs="Times New Roman"/>
          <w:sz w:val="28"/>
          <w:szCs w:val="28"/>
        </w:rPr>
        <w:t>Финансовое управление администрации Боготольского района</w:t>
      </w:r>
      <w:r>
        <w:rPr>
          <w:rFonts w:ascii="Times New Roman" w:hAnsi="Times New Roman" w:cs="Times New Roman"/>
          <w:sz w:val="28"/>
          <w:szCs w:val="28"/>
        </w:rPr>
        <w:t xml:space="preserve"> </w:t>
      </w:r>
      <w:r w:rsidRPr="00A74127">
        <w:rPr>
          <w:rFonts w:ascii="Times New Roman" w:hAnsi="Times New Roman" w:cs="Times New Roman"/>
          <w:sz w:val="28"/>
          <w:szCs w:val="28"/>
        </w:rPr>
        <w:t>осуществляет</w:t>
      </w:r>
      <w:r>
        <w:rPr>
          <w:rFonts w:ascii="Times New Roman" w:hAnsi="Times New Roman" w:cs="Times New Roman"/>
          <w:sz w:val="28"/>
          <w:szCs w:val="28"/>
        </w:rPr>
        <w:t xml:space="preserve"> </w:t>
      </w:r>
      <w:r w:rsidRPr="00661C9B">
        <w:rPr>
          <w:rFonts w:ascii="Times New Roman" w:hAnsi="Times New Roman" w:cs="Times New Roman"/>
          <w:sz w:val="28"/>
          <w:szCs w:val="28"/>
        </w:rPr>
        <w:t xml:space="preserve">непосредственный </w:t>
      </w:r>
      <w:proofErr w:type="gramStart"/>
      <w:r w:rsidRPr="00661C9B">
        <w:rPr>
          <w:rFonts w:ascii="Times New Roman" w:hAnsi="Times New Roman" w:cs="Times New Roman"/>
          <w:sz w:val="28"/>
          <w:szCs w:val="28"/>
        </w:rPr>
        <w:t>контроль за</w:t>
      </w:r>
      <w:proofErr w:type="gramEnd"/>
      <w:r w:rsidRPr="00661C9B">
        <w:rPr>
          <w:rFonts w:ascii="Times New Roman" w:hAnsi="Times New Roman" w:cs="Times New Roman"/>
          <w:sz w:val="28"/>
          <w:szCs w:val="28"/>
        </w:rPr>
        <w:t xml:space="preserve"> ходом реализации подпрограммы</w:t>
      </w:r>
      <w:r>
        <w:rPr>
          <w:rFonts w:ascii="Times New Roman" w:hAnsi="Times New Roman" w:cs="Times New Roman"/>
          <w:sz w:val="28"/>
          <w:szCs w:val="28"/>
        </w:rPr>
        <w:t xml:space="preserve"> и </w:t>
      </w:r>
      <w:r w:rsidRPr="00661C9B">
        <w:rPr>
          <w:rFonts w:ascii="Times New Roman" w:hAnsi="Times New Roman" w:cs="Times New Roman"/>
          <w:sz w:val="28"/>
          <w:szCs w:val="28"/>
        </w:rPr>
        <w:t>подготовку отчетов о реализации подпрограммы.</w:t>
      </w:r>
    </w:p>
    <w:p w:rsidR="00A11AD0" w:rsidRPr="007A32E5" w:rsidRDefault="00A11AD0" w:rsidP="00A151A4">
      <w:pPr>
        <w:ind w:firstLine="709"/>
        <w:jc w:val="both"/>
        <w:outlineLvl w:val="1"/>
        <w:rPr>
          <w:sz w:val="28"/>
          <w:szCs w:val="28"/>
        </w:rPr>
      </w:pPr>
      <w:proofErr w:type="gramStart"/>
      <w:r>
        <w:rPr>
          <w:sz w:val="28"/>
          <w:szCs w:val="28"/>
        </w:rPr>
        <w:t>Ф</w:t>
      </w:r>
      <w:r w:rsidRPr="00486469">
        <w:rPr>
          <w:sz w:val="28"/>
          <w:szCs w:val="28"/>
        </w:rPr>
        <w:t>инансов</w:t>
      </w:r>
      <w:r>
        <w:rPr>
          <w:sz w:val="28"/>
          <w:szCs w:val="28"/>
        </w:rPr>
        <w:t>ое управление</w:t>
      </w:r>
      <w:r w:rsidRPr="00486469">
        <w:rPr>
          <w:sz w:val="28"/>
          <w:szCs w:val="28"/>
        </w:rPr>
        <w:t xml:space="preserve"> ежеквартально  не позднее 1-го числа второго месяца, следующего за отчетным, и по итогам года до</w:t>
      </w:r>
      <w:r>
        <w:rPr>
          <w:sz w:val="28"/>
          <w:szCs w:val="28"/>
        </w:rPr>
        <w:t xml:space="preserve"> 1</w:t>
      </w:r>
      <w:r w:rsidRPr="00A5200D">
        <w:rPr>
          <w:sz w:val="28"/>
          <w:szCs w:val="28"/>
        </w:rPr>
        <w:t xml:space="preserve"> февраля года, следующего за отчетным</w:t>
      </w:r>
      <w:r>
        <w:rPr>
          <w:sz w:val="28"/>
          <w:szCs w:val="28"/>
        </w:rPr>
        <w:t>,</w:t>
      </w:r>
      <w:r w:rsidRPr="00A5200D">
        <w:rPr>
          <w:sz w:val="28"/>
          <w:szCs w:val="28"/>
        </w:rPr>
        <w:t xml:space="preserve"> направляет в </w:t>
      </w:r>
      <w:r>
        <w:rPr>
          <w:sz w:val="28"/>
          <w:szCs w:val="28"/>
        </w:rPr>
        <w:t>отдел экономики и планирования администрации района</w:t>
      </w:r>
      <w:r w:rsidRPr="008048DF">
        <w:rPr>
          <w:sz w:val="28"/>
          <w:szCs w:val="28"/>
        </w:rPr>
        <w:t xml:space="preserve"> отчет о реализации </w:t>
      </w:r>
      <w:r w:rsidRPr="007A32E5">
        <w:rPr>
          <w:sz w:val="28"/>
          <w:szCs w:val="28"/>
        </w:rPr>
        <w:t xml:space="preserve">Подпрограммы. </w:t>
      </w:r>
      <w:proofErr w:type="gramEnd"/>
    </w:p>
    <w:p w:rsidR="00A11AD0" w:rsidRPr="00661C9B" w:rsidRDefault="00A11AD0" w:rsidP="00A151A4">
      <w:pPr>
        <w:pStyle w:val="ConsPlusCell"/>
        <w:ind w:firstLine="720"/>
        <w:jc w:val="both"/>
        <w:rPr>
          <w:rFonts w:ascii="Times New Roman" w:hAnsi="Times New Roman" w:cs="Times New Roman"/>
          <w:sz w:val="28"/>
          <w:szCs w:val="28"/>
        </w:rPr>
      </w:pPr>
      <w:r w:rsidRPr="0091667A">
        <w:rPr>
          <w:rFonts w:ascii="Times New Roman" w:hAnsi="Times New Roman" w:cs="Times New Roman"/>
          <w:sz w:val="28"/>
          <w:szCs w:val="28"/>
        </w:rPr>
        <w:t>Финансовое управление администрации Боготольского района</w:t>
      </w:r>
      <w:r>
        <w:rPr>
          <w:rFonts w:ascii="Times New Roman" w:hAnsi="Times New Roman" w:cs="Times New Roman"/>
          <w:sz w:val="28"/>
          <w:szCs w:val="28"/>
        </w:rPr>
        <w:t xml:space="preserve"> </w:t>
      </w:r>
      <w:r w:rsidRPr="00661C9B">
        <w:rPr>
          <w:rFonts w:ascii="Times New Roman" w:hAnsi="Times New Roman" w:cs="Times New Roman"/>
          <w:sz w:val="28"/>
          <w:szCs w:val="28"/>
        </w:rPr>
        <w:t xml:space="preserve">в рамках подготовки годового отчета по </w:t>
      </w:r>
      <w:r>
        <w:rPr>
          <w:rFonts w:ascii="Times New Roman" w:hAnsi="Times New Roman" w:cs="Times New Roman"/>
          <w:sz w:val="28"/>
          <w:szCs w:val="28"/>
        </w:rPr>
        <w:t>муниципальной</w:t>
      </w:r>
      <w:r w:rsidRPr="00661C9B">
        <w:rPr>
          <w:rFonts w:ascii="Times New Roman" w:hAnsi="Times New Roman" w:cs="Times New Roman"/>
          <w:sz w:val="28"/>
          <w:szCs w:val="28"/>
        </w:rPr>
        <w:t xml:space="preserve"> программе</w:t>
      </w:r>
      <w:r>
        <w:rPr>
          <w:rFonts w:ascii="Times New Roman" w:hAnsi="Times New Roman" w:cs="Times New Roman"/>
          <w:sz w:val="28"/>
          <w:szCs w:val="28"/>
        </w:rPr>
        <w:t xml:space="preserve"> </w:t>
      </w:r>
      <w:r w:rsidRPr="00415046">
        <w:rPr>
          <w:rFonts w:ascii="Times New Roman" w:hAnsi="Times New Roman" w:cs="Times New Roman"/>
          <w:sz w:val="28"/>
          <w:szCs w:val="28"/>
        </w:rPr>
        <w:t>готовит</w:t>
      </w:r>
      <w:r w:rsidRPr="00661C9B">
        <w:rPr>
          <w:rFonts w:ascii="Times New Roman" w:hAnsi="Times New Roman" w:cs="Times New Roman"/>
          <w:sz w:val="28"/>
          <w:szCs w:val="28"/>
        </w:rPr>
        <w:t>:</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информацию об основных результатах, достигнутых в отчетном году, включающую качественные и количественные характеристики состояния установленной сферы деятельности, которые планировалось достигнуть в ходе реализации подпрограммы, и фактически достигнутое состояние;</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сведения о достижении значений показателей подпрограммы с обоснованием отклонений по показателям, плановые значения по которым не достигнуты;</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информацию о целевых показателях и показателях результативности, о </w:t>
      </w:r>
      <w:r w:rsidRPr="00661C9B">
        <w:rPr>
          <w:rFonts w:ascii="Times New Roman" w:hAnsi="Times New Roman" w:cs="Times New Roman"/>
          <w:sz w:val="28"/>
          <w:szCs w:val="28"/>
        </w:rPr>
        <w:lastRenderedPageBreak/>
        <w:t>значениях данных показателей, которые планировалось достигнуть в ходе реализации подпрограммы, и фактически достигнутые значения показателей;</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описание результатов реализации отдельных мероприятий подпрограммы в отчетном году;</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перечень нереализованных или реализованных частично мероприятий подпрограммы (из числа предусмотренных к реализации в отчетном году) с указанием причин их реализации не в полном объеме;</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анализ последствий не реализации отдельных мероприятий подпрограммы на реализацию программы и анализ факторов, повлиявших на их реализацию (не реализацию);</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информацию об использовании бюджетных ассигнований </w:t>
      </w:r>
      <w:r>
        <w:rPr>
          <w:rFonts w:ascii="Times New Roman" w:hAnsi="Times New Roman" w:cs="Times New Roman"/>
          <w:sz w:val="28"/>
          <w:szCs w:val="28"/>
        </w:rPr>
        <w:t xml:space="preserve">районного </w:t>
      </w:r>
      <w:r w:rsidRPr="00661C9B">
        <w:rPr>
          <w:rFonts w:ascii="Times New Roman" w:hAnsi="Times New Roman" w:cs="Times New Roman"/>
          <w:sz w:val="28"/>
          <w:szCs w:val="28"/>
        </w:rPr>
        <w:t xml:space="preserve">бюджета на реализацию отдельных мероприятий подпрограммы с указанием плановых и фактических значений (с расшифровкой по главным распорядителям средств </w:t>
      </w:r>
      <w:r>
        <w:rPr>
          <w:rFonts w:ascii="Times New Roman" w:hAnsi="Times New Roman" w:cs="Times New Roman"/>
          <w:sz w:val="28"/>
          <w:szCs w:val="28"/>
        </w:rPr>
        <w:t xml:space="preserve">районного </w:t>
      </w:r>
      <w:r w:rsidRPr="00661C9B">
        <w:rPr>
          <w:rFonts w:ascii="Times New Roman" w:hAnsi="Times New Roman" w:cs="Times New Roman"/>
          <w:sz w:val="28"/>
          <w:szCs w:val="28"/>
        </w:rPr>
        <w:t>бюджета, отдельным мероприятиям подпрограммы, а также по годам реализации подпрограммы);</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информацию об использовании бюджетных ассигнований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на реализацию подпрограммы с указанием плановых и фактических значений;</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конкретные результаты реализации подпрограммы, достигнутые за отчетный год, в том числе информацию о сопоставлении показателей затрат и результатов при реализации подпрограммы, а также анализ результативности бюджетных расходов и обоснование мер по ее повышению;</w:t>
      </w: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результаты оценки эффективности реализации под</w:t>
      </w:r>
      <w:r>
        <w:rPr>
          <w:rFonts w:ascii="Times New Roman" w:hAnsi="Times New Roman" w:cs="Times New Roman"/>
          <w:sz w:val="28"/>
          <w:szCs w:val="28"/>
        </w:rPr>
        <w:t>п</w:t>
      </w:r>
      <w:r w:rsidRPr="00661C9B">
        <w:rPr>
          <w:rFonts w:ascii="Times New Roman" w:hAnsi="Times New Roman" w:cs="Times New Roman"/>
          <w:sz w:val="28"/>
          <w:szCs w:val="28"/>
        </w:rPr>
        <w:t>рограммы.</w:t>
      </w:r>
    </w:p>
    <w:p w:rsidR="00A11AD0" w:rsidRPr="00661C9B" w:rsidRDefault="00A11AD0" w:rsidP="00A151A4">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t>2.</w:t>
      </w:r>
      <w:r w:rsidRPr="00661C9B">
        <w:rPr>
          <w:rFonts w:ascii="Times New Roman" w:hAnsi="Times New Roman" w:cs="Times New Roman"/>
          <w:sz w:val="28"/>
          <w:szCs w:val="28"/>
        </w:rPr>
        <w:t xml:space="preserve">Текущий </w:t>
      </w:r>
      <w:proofErr w:type="gramStart"/>
      <w:r w:rsidRPr="00661C9B">
        <w:rPr>
          <w:rFonts w:ascii="Times New Roman" w:hAnsi="Times New Roman" w:cs="Times New Roman"/>
          <w:sz w:val="28"/>
          <w:szCs w:val="28"/>
        </w:rPr>
        <w:t>контроль за</w:t>
      </w:r>
      <w:proofErr w:type="gramEnd"/>
      <w:r w:rsidRPr="00661C9B">
        <w:rPr>
          <w:rFonts w:ascii="Times New Roman" w:hAnsi="Times New Roman" w:cs="Times New Roman"/>
          <w:sz w:val="28"/>
          <w:szCs w:val="28"/>
        </w:rPr>
        <w:t xml:space="preserve"> ходом реализации подпрограммы</w:t>
      </w:r>
      <w:r>
        <w:rPr>
          <w:rFonts w:ascii="Times New Roman" w:hAnsi="Times New Roman" w:cs="Times New Roman"/>
          <w:sz w:val="28"/>
          <w:szCs w:val="28"/>
        </w:rPr>
        <w:t>,</w:t>
      </w:r>
      <w:r w:rsidRPr="00661C9B">
        <w:rPr>
          <w:rFonts w:ascii="Times New Roman" w:hAnsi="Times New Roman" w:cs="Times New Roman"/>
          <w:sz w:val="28"/>
          <w:szCs w:val="28"/>
        </w:rPr>
        <w:t xml:space="preserve"> за целевым и эффективным расходованием средств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осуществляет </w:t>
      </w:r>
      <w:r>
        <w:rPr>
          <w:rFonts w:ascii="Times New Roman" w:hAnsi="Times New Roman" w:cs="Times New Roman"/>
          <w:sz w:val="28"/>
          <w:szCs w:val="28"/>
        </w:rPr>
        <w:t>ф</w:t>
      </w:r>
      <w:r w:rsidRPr="0091667A">
        <w:rPr>
          <w:rFonts w:ascii="Times New Roman" w:hAnsi="Times New Roman" w:cs="Times New Roman"/>
          <w:sz w:val="28"/>
          <w:szCs w:val="28"/>
        </w:rPr>
        <w:t>инансовое управление администрации Боготольского района</w:t>
      </w:r>
    </w:p>
    <w:p w:rsidR="00A11AD0" w:rsidRPr="00661C9B" w:rsidRDefault="00A11AD0" w:rsidP="00A151A4">
      <w:pPr>
        <w:pStyle w:val="ConsPlusCell"/>
        <w:jc w:val="both"/>
        <w:rPr>
          <w:rFonts w:ascii="Times New Roman" w:hAnsi="Times New Roman" w:cs="Times New Roman"/>
          <w:sz w:val="28"/>
          <w:szCs w:val="28"/>
        </w:rPr>
      </w:pPr>
    </w:p>
    <w:p w:rsidR="00A11AD0" w:rsidRPr="00661C9B" w:rsidRDefault="00A11AD0" w:rsidP="00A151A4">
      <w:pPr>
        <w:ind w:firstLine="720"/>
        <w:jc w:val="center"/>
        <w:rPr>
          <w:sz w:val="28"/>
          <w:szCs w:val="28"/>
        </w:rPr>
      </w:pPr>
      <w:r w:rsidRPr="00661C9B">
        <w:rPr>
          <w:sz w:val="28"/>
          <w:szCs w:val="28"/>
        </w:rPr>
        <w:t>6</w:t>
      </w:r>
      <w:r>
        <w:rPr>
          <w:sz w:val="28"/>
          <w:szCs w:val="28"/>
        </w:rPr>
        <w:t>.</w:t>
      </w:r>
      <w:r w:rsidRPr="00661C9B">
        <w:rPr>
          <w:sz w:val="28"/>
          <w:szCs w:val="28"/>
        </w:rPr>
        <w:t>Оценка социально-экономической эффективности</w:t>
      </w:r>
    </w:p>
    <w:p w:rsidR="00A11AD0" w:rsidRPr="00661C9B" w:rsidRDefault="00A11AD0" w:rsidP="00A151A4">
      <w:pPr>
        <w:pStyle w:val="ConsPlusCell"/>
        <w:jc w:val="both"/>
        <w:rPr>
          <w:rFonts w:ascii="Times New Roman" w:hAnsi="Times New Roman" w:cs="Times New Roman"/>
          <w:sz w:val="28"/>
          <w:szCs w:val="28"/>
        </w:rPr>
      </w:pP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Ожидаемыми социально-экономическими результатами решения задач подпрограммы являются:</w:t>
      </w:r>
    </w:p>
    <w:p w:rsidR="00A11AD0" w:rsidRPr="00661C9B" w:rsidRDefault="00A11AD0" w:rsidP="00A151A4">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t xml:space="preserve">а) </w:t>
      </w:r>
      <w:r w:rsidRPr="00661C9B">
        <w:rPr>
          <w:rFonts w:ascii="Times New Roman" w:hAnsi="Times New Roman" w:cs="Times New Roman"/>
          <w:sz w:val="28"/>
          <w:szCs w:val="28"/>
        </w:rPr>
        <w:t xml:space="preserve">сохранение объема </w:t>
      </w:r>
      <w:r>
        <w:rPr>
          <w:rFonts w:ascii="Times New Roman" w:hAnsi="Times New Roman" w:cs="Times New Roman"/>
          <w:sz w:val="28"/>
          <w:szCs w:val="28"/>
        </w:rPr>
        <w:t>муниципального</w:t>
      </w:r>
      <w:r w:rsidRPr="00661C9B">
        <w:rPr>
          <w:rFonts w:ascii="Times New Roman" w:hAnsi="Times New Roman" w:cs="Times New Roman"/>
          <w:sz w:val="28"/>
          <w:szCs w:val="28"/>
        </w:rPr>
        <w:t xml:space="preserve"> долга на уровне, не превышающем объем доходов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без учета объема безвозмездных поступлений;</w:t>
      </w:r>
    </w:p>
    <w:p w:rsidR="00A11AD0" w:rsidRDefault="00A11AD0" w:rsidP="00A151A4">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t xml:space="preserve">б) </w:t>
      </w:r>
      <w:r w:rsidRPr="00661C9B">
        <w:rPr>
          <w:rFonts w:ascii="Times New Roman" w:hAnsi="Times New Roman" w:cs="Times New Roman"/>
          <w:sz w:val="28"/>
          <w:szCs w:val="28"/>
        </w:rPr>
        <w:t xml:space="preserve">отсутствие выплат из </w:t>
      </w:r>
      <w:r>
        <w:rPr>
          <w:rFonts w:ascii="Times New Roman" w:hAnsi="Times New Roman" w:cs="Times New Roman"/>
          <w:sz w:val="28"/>
          <w:szCs w:val="28"/>
        </w:rPr>
        <w:t>районного</w:t>
      </w:r>
      <w:r w:rsidRPr="00661C9B">
        <w:rPr>
          <w:rFonts w:ascii="Times New Roman" w:hAnsi="Times New Roman" w:cs="Times New Roman"/>
          <w:sz w:val="28"/>
          <w:szCs w:val="28"/>
        </w:rPr>
        <w:t xml:space="preserve"> бюджета сумм, связанных с несвоевременным исполнением долговых обязательств.</w:t>
      </w:r>
    </w:p>
    <w:p w:rsidR="00A11AD0" w:rsidRPr="00661C9B" w:rsidRDefault="00A11AD0" w:rsidP="00A151A4">
      <w:pPr>
        <w:pStyle w:val="ConsPlusCell"/>
        <w:jc w:val="both"/>
        <w:rPr>
          <w:rFonts w:ascii="Times New Roman" w:hAnsi="Times New Roman" w:cs="Times New Roman"/>
          <w:sz w:val="28"/>
          <w:szCs w:val="28"/>
        </w:rPr>
      </w:pPr>
    </w:p>
    <w:p w:rsidR="00A11AD0" w:rsidRPr="00661C9B" w:rsidRDefault="00A11AD0" w:rsidP="00A151A4">
      <w:pPr>
        <w:pStyle w:val="ConsPlusCell"/>
        <w:ind w:firstLine="720"/>
        <w:jc w:val="center"/>
        <w:rPr>
          <w:rFonts w:ascii="Times New Roman" w:hAnsi="Times New Roman" w:cs="Times New Roman"/>
          <w:sz w:val="28"/>
          <w:szCs w:val="28"/>
        </w:rPr>
      </w:pPr>
      <w:r w:rsidRPr="00661C9B">
        <w:rPr>
          <w:rFonts w:ascii="Times New Roman" w:hAnsi="Times New Roman" w:cs="Times New Roman"/>
          <w:sz w:val="28"/>
          <w:szCs w:val="28"/>
        </w:rPr>
        <w:t>7</w:t>
      </w:r>
      <w:r>
        <w:rPr>
          <w:rFonts w:ascii="Times New Roman" w:hAnsi="Times New Roman" w:cs="Times New Roman"/>
          <w:sz w:val="28"/>
          <w:szCs w:val="28"/>
        </w:rPr>
        <w:t>.</w:t>
      </w:r>
      <w:r w:rsidRPr="00661C9B">
        <w:rPr>
          <w:rFonts w:ascii="Times New Roman" w:hAnsi="Times New Roman" w:cs="Times New Roman"/>
          <w:sz w:val="28"/>
          <w:szCs w:val="28"/>
        </w:rPr>
        <w:t>Мероприятия подпрограммы</w:t>
      </w:r>
    </w:p>
    <w:p w:rsidR="00A11AD0" w:rsidRPr="00661C9B" w:rsidRDefault="00A11AD0" w:rsidP="00A151A4">
      <w:pPr>
        <w:pStyle w:val="ConsPlusCell"/>
        <w:jc w:val="both"/>
        <w:rPr>
          <w:rFonts w:ascii="Times New Roman" w:hAnsi="Times New Roman" w:cs="Times New Roman"/>
          <w:sz w:val="28"/>
          <w:szCs w:val="28"/>
        </w:rPr>
      </w:pPr>
    </w:p>
    <w:p w:rsidR="00A11AD0" w:rsidRPr="00661C9B" w:rsidRDefault="00A11AD0" w:rsidP="00A151A4">
      <w:pPr>
        <w:pStyle w:val="ConsPlusCell"/>
        <w:ind w:firstLine="720"/>
        <w:jc w:val="both"/>
        <w:rPr>
          <w:rFonts w:ascii="Times New Roman" w:hAnsi="Times New Roman" w:cs="Times New Roman"/>
          <w:sz w:val="28"/>
          <w:szCs w:val="28"/>
        </w:rPr>
      </w:pPr>
      <w:r w:rsidRPr="00661C9B">
        <w:rPr>
          <w:rFonts w:ascii="Times New Roman" w:hAnsi="Times New Roman" w:cs="Times New Roman"/>
          <w:sz w:val="28"/>
          <w:szCs w:val="28"/>
        </w:rPr>
        <w:t xml:space="preserve">Перечень подпрограммных мероприятий представлен в приложении № </w:t>
      </w:r>
      <w:r>
        <w:rPr>
          <w:rFonts w:ascii="Times New Roman" w:hAnsi="Times New Roman" w:cs="Times New Roman"/>
          <w:sz w:val="28"/>
          <w:szCs w:val="28"/>
        </w:rPr>
        <w:t>3</w:t>
      </w:r>
      <w:r w:rsidRPr="00661C9B">
        <w:rPr>
          <w:rFonts w:ascii="Times New Roman" w:hAnsi="Times New Roman" w:cs="Times New Roman"/>
          <w:sz w:val="28"/>
          <w:szCs w:val="28"/>
        </w:rPr>
        <w:t xml:space="preserve"> к подпрограмме.</w:t>
      </w:r>
    </w:p>
    <w:p w:rsidR="00A11AD0" w:rsidRPr="00661C9B" w:rsidRDefault="00A11AD0" w:rsidP="00A151A4">
      <w:pPr>
        <w:pStyle w:val="ConsPlusCell"/>
        <w:jc w:val="both"/>
        <w:rPr>
          <w:rFonts w:ascii="Times New Roman" w:hAnsi="Times New Roman" w:cs="Times New Roman"/>
          <w:sz w:val="28"/>
          <w:szCs w:val="28"/>
        </w:rPr>
      </w:pPr>
    </w:p>
    <w:p w:rsidR="00A11AD0" w:rsidRPr="00661C9B" w:rsidRDefault="00A11AD0" w:rsidP="00A151A4">
      <w:pPr>
        <w:jc w:val="center"/>
        <w:rPr>
          <w:sz w:val="28"/>
          <w:szCs w:val="28"/>
        </w:rPr>
      </w:pPr>
      <w:r w:rsidRPr="00661C9B">
        <w:rPr>
          <w:sz w:val="28"/>
          <w:szCs w:val="28"/>
        </w:rPr>
        <w:lastRenderedPageBreak/>
        <w:t>8</w:t>
      </w:r>
      <w:r>
        <w:rPr>
          <w:sz w:val="28"/>
          <w:szCs w:val="28"/>
        </w:rPr>
        <w:t>.</w:t>
      </w:r>
      <w:r w:rsidRPr="00661C9B">
        <w:rPr>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A11AD0" w:rsidRPr="00661C9B" w:rsidRDefault="00A11AD0" w:rsidP="00A151A4">
      <w:pPr>
        <w:pStyle w:val="ConsPlusCell"/>
        <w:jc w:val="both"/>
        <w:rPr>
          <w:rFonts w:ascii="Times New Roman" w:hAnsi="Times New Roman" w:cs="Times New Roman"/>
          <w:sz w:val="28"/>
          <w:szCs w:val="28"/>
        </w:rPr>
      </w:pPr>
    </w:p>
    <w:p w:rsidR="00A11AD0" w:rsidRPr="008E54A6" w:rsidRDefault="00A11AD0" w:rsidP="00A151A4">
      <w:pPr>
        <w:pStyle w:val="ConsPlusCell"/>
        <w:ind w:firstLine="720"/>
        <w:jc w:val="both"/>
        <w:rPr>
          <w:rFonts w:ascii="Times New Roman" w:hAnsi="Times New Roman" w:cs="Times New Roman"/>
          <w:sz w:val="28"/>
          <w:szCs w:val="28"/>
        </w:rPr>
      </w:pPr>
      <w:r w:rsidRPr="008E54A6">
        <w:rPr>
          <w:rFonts w:ascii="Times New Roman" w:hAnsi="Times New Roman" w:cs="Times New Roman"/>
          <w:sz w:val="28"/>
          <w:szCs w:val="28"/>
        </w:rPr>
        <w:t>Мероприятия подпрограммы реализуются за счет средств районного бюджета.</w:t>
      </w:r>
    </w:p>
    <w:p w:rsidR="00A11AD0" w:rsidRPr="008E54A6" w:rsidRDefault="00A11AD0" w:rsidP="00A151A4">
      <w:pPr>
        <w:pStyle w:val="ConsPlusCell"/>
        <w:ind w:firstLine="720"/>
        <w:jc w:val="both"/>
        <w:rPr>
          <w:rFonts w:ascii="Times New Roman" w:hAnsi="Times New Roman" w:cs="Times New Roman"/>
          <w:sz w:val="28"/>
          <w:szCs w:val="28"/>
        </w:rPr>
      </w:pPr>
      <w:r w:rsidRPr="008E54A6">
        <w:rPr>
          <w:rFonts w:ascii="Times New Roman" w:hAnsi="Times New Roman" w:cs="Times New Roman"/>
          <w:sz w:val="28"/>
          <w:szCs w:val="28"/>
        </w:rPr>
        <w:t xml:space="preserve">Объем средств районного бюджета на реализацию мероприятий подпрограммы составляет </w:t>
      </w:r>
      <w:r>
        <w:rPr>
          <w:rFonts w:ascii="Times New Roman" w:hAnsi="Times New Roman" w:cs="Times New Roman"/>
          <w:sz w:val="28"/>
          <w:szCs w:val="28"/>
        </w:rPr>
        <w:t>1146,2</w:t>
      </w:r>
      <w:r w:rsidRPr="008E54A6">
        <w:rPr>
          <w:rFonts w:ascii="Times New Roman" w:hAnsi="Times New Roman" w:cs="Times New Roman"/>
          <w:sz w:val="28"/>
          <w:szCs w:val="28"/>
        </w:rPr>
        <w:t xml:space="preserve"> тыс. рублей, в том числе по годам:</w:t>
      </w:r>
    </w:p>
    <w:p w:rsidR="00A11AD0" w:rsidRPr="004F41A9" w:rsidRDefault="00A11AD0" w:rsidP="00A151A4">
      <w:pPr>
        <w:pStyle w:val="ConsPlusCell"/>
        <w:ind w:firstLine="720"/>
        <w:jc w:val="both"/>
        <w:rPr>
          <w:rFonts w:ascii="Times New Roman" w:hAnsi="Times New Roman" w:cs="Times New Roman"/>
          <w:sz w:val="28"/>
          <w:szCs w:val="28"/>
        </w:rPr>
      </w:pPr>
      <w:r w:rsidRPr="008E54A6">
        <w:rPr>
          <w:rFonts w:ascii="Times New Roman" w:hAnsi="Times New Roman" w:cs="Times New Roman"/>
          <w:sz w:val="28"/>
          <w:szCs w:val="28"/>
        </w:rPr>
        <w:t>2014 год –</w:t>
      </w:r>
      <w:r>
        <w:rPr>
          <w:rFonts w:ascii="Times New Roman" w:hAnsi="Times New Roman" w:cs="Times New Roman"/>
          <w:sz w:val="28"/>
          <w:szCs w:val="28"/>
        </w:rPr>
        <w:t xml:space="preserve"> </w:t>
      </w:r>
      <w:r w:rsidRPr="004F41A9">
        <w:rPr>
          <w:rFonts w:ascii="Times New Roman" w:hAnsi="Times New Roman" w:cs="Times New Roman"/>
          <w:sz w:val="28"/>
          <w:szCs w:val="28"/>
        </w:rPr>
        <w:t>206,2тыс. рублей;</w:t>
      </w:r>
    </w:p>
    <w:p w:rsidR="00A11AD0" w:rsidRPr="004F41A9" w:rsidRDefault="00A11AD0" w:rsidP="00A151A4">
      <w:pPr>
        <w:pStyle w:val="ConsPlusCell"/>
        <w:ind w:firstLine="720"/>
        <w:jc w:val="both"/>
        <w:rPr>
          <w:rFonts w:ascii="Times New Roman" w:hAnsi="Times New Roman" w:cs="Times New Roman"/>
          <w:sz w:val="28"/>
          <w:szCs w:val="28"/>
        </w:rPr>
      </w:pPr>
      <w:r w:rsidRPr="004F41A9">
        <w:rPr>
          <w:rFonts w:ascii="Times New Roman" w:hAnsi="Times New Roman" w:cs="Times New Roman"/>
          <w:sz w:val="28"/>
          <w:szCs w:val="28"/>
        </w:rPr>
        <w:t>2015 год –</w:t>
      </w:r>
      <w:r w:rsidR="00235855">
        <w:rPr>
          <w:rFonts w:ascii="Times New Roman" w:hAnsi="Times New Roman" w:cs="Times New Roman"/>
          <w:sz w:val="28"/>
          <w:szCs w:val="28"/>
        </w:rPr>
        <w:t xml:space="preserve"> </w:t>
      </w:r>
      <w:r w:rsidRPr="004F41A9">
        <w:rPr>
          <w:rFonts w:ascii="Times New Roman" w:hAnsi="Times New Roman" w:cs="Times New Roman"/>
          <w:sz w:val="28"/>
          <w:szCs w:val="28"/>
        </w:rPr>
        <w:t>250,0 тыс. рублей;</w:t>
      </w:r>
    </w:p>
    <w:p w:rsidR="00235855" w:rsidRPr="00235855" w:rsidRDefault="00A11AD0" w:rsidP="00235855">
      <w:pPr>
        <w:pStyle w:val="ConsPlusCell"/>
        <w:ind w:firstLine="720"/>
        <w:jc w:val="both"/>
        <w:rPr>
          <w:rFonts w:ascii="Times New Roman" w:hAnsi="Times New Roman" w:cs="Times New Roman"/>
          <w:sz w:val="28"/>
          <w:szCs w:val="28"/>
        </w:rPr>
      </w:pPr>
      <w:r w:rsidRPr="00797F68">
        <w:rPr>
          <w:rFonts w:ascii="Times New Roman" w:hAnsi="Times New Roman" w:cs="Times New Roman"/>
          <w:sz w:val="28"/>
          <w:szCs w:val="28"/>
        </w:rPr>
        <w:t>2016 год –</w:t>
      </w:r>
      <w:r w:rsidR="00235855">
        <w:rPr>
          <w:rFonts w:ascii="Times New Roman" w:hAnsi="Times New Roman" w:cs="Times New Roman"/>
          <w:sz w:val="28"/>
          <w:szCs w:val="28"/>
        </w:rPr>
        <w:t xml:space="preserve"> </w:t>
      </w:r>
      <w:r>
        <w:rPr>
          <w:rFonts w:ascii="Times New Roman" w:hAnsi="Times New Roman" w:cs="Times New Roman"/>
          <w:sz w:val="28"/>
          <w:szCs w:val="28"/>
        </w:rPr>
        <w:t>23</w:t>
      </w:r>
      <w:r w:rsidRPr="00797F68">
        <w:rPr>
          <w:rFonts w:ascii="Times New Roman" w:hAnsi="Times New Roman" w:cs="Times New Roman"/>
          <w:sz w:val="28"/>
          <w:szCs w:val="28"/>
        </w:rPr>
        <w:t>0</w:t>
      </w:r>
      <w:r>
        <w:rPr>
          <w:rFonts w:ascii="Times New Roman" w:hAnsi="Times New Roman" w:cs="Times New Roman"/>
          <w:sz w:val="28"/>
          <w:szCs w:val="28"/>
        </w:rPr>
        <w:t xml:space="preserve">,0 </w:t>
      </w:r>
      <w:r w:rsidRPr="00797F68">
        <w:rPr>
          <w:rFonts w:ascii="Times New Roman" w:hAnsi="Times New Roman" w:cs="Times New Roman"/>
          <w:sz w:val="28"/>
          <w:szCs w:val="28"/>
        </w:rPr>
        <w:t>тыс. рублей</w:t>
      </w:r>
      <w:r w:rsidRPr="00235855">
        <w:rPr>
          <w:rFonts w:ascii="Times New Roman" w:hAnsi="Times New Roman" w:cs="Times New Roman"/>
          <w:sz w:val="28"/>
          <w:szCs w:val="28"/>
        </w:rPr>
        <w:t>.</w:t>
      </w:r>
    </w:p>
    <w:p w:rsidR="00235855" w:rsidRDefault="00235855" w:rsidP="00235855">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t>2</w:t>
      </w:r>
      <w:r w:rsidR="00A11AD0">
        <w:rPr>
          <w:rFonts w:ascii="Times New Roman" w:hAnsi="Times New Roman" w:cs="Times New Roman"/>
          <w:sz w:val="28"/>
          <w:szCs w:val="28"/>
        </w:rPr>
        <w:t xml:space="preserve">017 год </w:t>
      </w:r>
      <w:r>
        <w:rPr>
          <w:rFonts w:ascii="Times New Roman" w:hAnsi="Times New Roman" w:cs="Times New Roman"/>
          <w:sz w:val="28"/>
          <w:szCs w:val="28"/>
        </w:rPr>
        <w:t>-</w:t>
      </w:r>
      <w:r w:rsidR="00A11AD0">
        <w:rPr>
          <w:rFonts w:ascii="Times New Roman" w:hAnsi="Times New Roman" w:cs="Times New Roman"/>
          <w:sz w:val="28"/>
          <w:szCs w:val="28"/>
        </w:rPr>
        <w:t xml:space="preserve"> 230,0 тыс. рублей</w:t>
      </w:r>
      <w:r w:rsidR="00B2558C">
        <w:rPr>
          <w:rFonts w:ascii="Times New Roman" w:hAnsi="Times New Roman" w:cs="Times New Roman"/>
          <w:sz w:val="28"/>
          <w:szCs w:val="28"/>
        </w:rPr>
        <w:t>;</w:t>
      </w:r>
    </w:p>
    <w:p w:rsidR="00B2558C" w:rsidRDefault="00B2558C" w:rsidP="00235855">
      <w:pPr>
        <w:pStyle w:val="ConsPlusCell"/>
        <w:ind w:firstLine="720"/>
        <w:jc w:val="both"/>
        <w:rPr>
          <w:rFonts w:ascii="Times New Roman" w:hAnsi="Times New Roman" w:cs="Times New Roman"/>
          <w:sz w:val="28"/>
          <w:szCs w:val="28"/>
        </w:rPr>
      </w:pPr>
      <w:r>
        <w:rPr>
          <w:rFonts w:ascii="Times New Roman" w:hAnsi="Times New Roman" w:cs="Times New Roman"/>
          <w:sz w:val="28"/>
          <w:szCs w:val="28"/>
        </w:rPr>
        <w:t>2018 год - 230,0 тыс. рублей.</w:t>
      </w:r>
    </w:p>
    <w:p w:rsidR="00A11AD0" w:rsidRDefault="00A11AD0" w:rsidP="00A151A4">
      <w:pPr>
        <w:pStyle w:val="ConsPlusCell"/>
        <w:rPr>
          <w:rFonts w:ascii="Times New Roman" w:hAnsi="Times New Roman" w:cs="Times New Roman"/>
          <w:sz w:val="28"/>
          <w:szCs w:val="28"/>
        </w:rPr>
      </w:pPr>
    </w:p>
    <w:p w:rsidR="00A11AD0" w:rsidRDefault="00A11AD0" w:rsidP="00A151A4">
      <w:pPr>
        <w:pStyle w:val="ConsPlusCell"/>
        <w:rPr>
          <w:rFonts w:ascii="Times New Roman" w:hAnsi="Times New Roman" w:cs="Times New Roman"/>
          <w:sz w:val="28"/>
          <w:szCs w:val="28"/>
        </w:rPr>
      </w:pPr>
    </w:p>
    <w:p w:rsidR="00A11AD0" w:rsidRPr="00F27EA0" w:rsidRDefault="00A11AD0" w:rsidP="00A151A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w:t>
      </w:r>
      <w:r w:rsidRPr="00F27EA0">
        <w:rPr>
          <w:rFonts w:ascii="Times New Roman" w:hAnsi="Times New Roman" w:cs="Times New Roman"/>
          <w:sz w:val="28"/>
          <w:szCs w:val="28"/>
        </w:rPr>
        <w:t>уководител</w:t>
      </w:r>
      <w:r>
        <w:rPr>
          <w:rFonts w:ascii="Times New Roman" w:hAnsi="Times New Roman" w:cs="Times New Roman"/>
          <w:sz w:val="28"/>
          <w:szCs w:val="28"/>
        </w:rPr>
        <w:t>ь</w:t>
      </w:r>
    </w:p>
    <w:p w:rsidR="00A11AD0" w:rsidRDefault="00A11AD0" w:rsidP="009E354B">
      <w:pPr>
        <w:pStyle w:val="ConsPlusNormal"/>
        <w:widowControl/>
        <w:ind w:firstLine="0"/>
        <w:jc w:val="both"/>
        <w:rPr>
          <w:sz w:val="28"/>
          <w:szCs w:val="28"/>
        </w:rPr>
      </w:pPr>
      <w:r w:rsidRPr="00F27EA0">
        <w:rPr>
          <w:rFonts w:ascii="Times New Roman" w:hAnsi="Times New Roman" w:cs="Times New Roman"/>
          <w:sz w:val="28"/>
          <w:szCs w:val="28"/>
        </w:rPr>
        <w:t>финансового управления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27EA0">
        <w:rPr>
          <w:rFonts w:ascii="Times New Roman" w:hAnsi="Times New Roman" w:cs="Times New Roman"/>
          <w:sz w:val="28"/>
          <w:szCs w:val="28"/>
        </w:rPr>
        <w:t>Н.Ф. Соловьева</w:t>
      </w:r>
    </w:p>
    <w:p w:rsidR="00A11AD0" w:rsidRDefault="00A11AD0" w:rsidP="00A151A4">
      <w:pPr>
        <w:jc w:val="both"/>
        <w:rPr>
          <w:sz w:val="28"/>
          <w:szCs w:val="28"/>
        </w:rPr>
      </w:pPr>
    </w:p>
    <w:p w:rsidR="00A11AD0" w:rsidRDefault="00A11AD0" w:rsidP="00A151A4">
      <w:pPr>
        <w:jc w:val="both"/>
        <w:rPr>
          <w:sz w:val="28"/>
          <w:szCs w:val="28"/>
        </w:rPr>
        <w:sectPr w:rsidR="00A11AD0" w:rsidSect="00155658">
          <w:pgSz w:w="11906" w:h="16838"/>
          <w:pgMar w:top="1134" w:right="851" w:bottom="993" w:left="1418" w:header="0" w:footer="0" w:gutter="0"/>
          <w:cols w:space="720"/>
          <w:noEndnote/>
          <w:docGrid w:linePitch="360"/>
        </w:sectPr>
      </w:pPr>
    </w:p>
    <w:p w:rsidR="00A11AD0" w:rsidRDefault="00A11AD0" w:rsidP="004043CB">
      <w:pPr>
        <w:ind w:left="8496" w:firstLine="708"/>
        <w:rPr>
          <w:sz w:val="24"/>
          <w:szCs w:val="24"/>
        </w:rPr>
      </w:pPr>
      <w:r>
        <w:rPr>
          <w:sz w:val="24"/>
          <w:szCs w:val="24"/>
        </w:rPr>
        <w:lastRenderedPageBreak/>
        <w:t>Приложение № 1</w:t>
      </w:r>
    </w:p>
    <w:p w:rsidR="00A11AD0" w:rsidRDefault="00A11AD0" w:rsidP="004043CB">
      <w:pPr>
        <w:ind w:left="8496" w:firstLine="708"/>
        <w:rPr>
          <w:sz w:val="24"/>
          <w:szCs w:val="24"/>
        </w:rPr>
      </w:pPr>
      <w:r>
        <w:rPr>
          <w:sz w:val="24"/>
          <w:szCs w:val="24"/>
        </w:rPr>
        <w:t xml:space="preserve">к </w:t>
      </w:r>
      <w:r w:rsidRPr="00736F4E">
        <w:rPr>
          <w:sz w:val="24"/>
          <w:szCs w:val="24"/>
        </w:rPr>
        <w:t>подпрограмме «</w:t>
      </w:r>
      <w:r w:rsidR="009E354B">
        <w:rPr>
          <w:sz w:val="24"/>
          <w:szCs w:val="24"/>
        </w:rPr>
        <w:t>Управление муниципальным долгом</w:t>
      </w:r>
    </w:p>
    <w:p w:rsidR="00A11AD0" w:rsidRPr="00736F4E" w:rsidRDefault="00A11AD0" w:rsidP="004043CB">
      <w:pPr>
        <w:ind w:left="8496" w:firstLine="708"/>
        <w:rPr>
          <w:sz w:val="24"/>
          <w:szCs w:val="24"/>
        </w:rPr>
      </w:pPr>
      <w:r w:rsidRPr="00736F4E">
        <w:rPr>
          <w:sz w:val="24"/>
          <w:szCs w:val="24"/>
        </w:rPr>
        <w:t>Боготольского района</w:t>
      </w:r>
      <w:r>
        <w:rPr>
          <w:sz w:val="24"/>
          <w:szCs w:val="24"/>
        </w:rPr>
        <w:t>»</w:t>
      </w:r>
    </w:p>
    <w:p w:rsidR="00A11AD0" w:rsidRPr="00736F4E" w:rsidRDefault="00A11AD0" w:rsidP="00611B1D">
      <w:pPr>
        <w:rPr>
          <w:sz w:val="24"/>
          <w:szCs w:val="24"/>
        </w:rPr>
      </w:pPr>
    </w:p>
    <w:p w:rsidR="00A11AD0" w:rsidRPr="00736F4E" w:rsidRDefault="00A11AD0" w:rsidP="00611B1D">
      <w:pPr>
        <w:jc w:val="center"/>
        <w:rPr>
          <w:sz w:val="24"/>
          <w:szCs w:val="24"/>
        </w:rPr>
      </w:pPr>
      <w:r w:rsidRPr="00736F4E">
        <w:rPr>
          <w:sz w:val="24"/>
          <w:szCs w:val="24"/>
        </w:rPr>
        <w:t>Динамика и структура муниципального долга Боготольского района в 2007-201</w:t>
      </w:r>
      <w:r>
        <w:rPr>
          <w:sz w:val="24"/>
          <w:szCs w:val="24"/>
        </w:rPr>
        <w:t>3</w:t>
      </w:r>
      <w:r w:rsidRPr="00736F4E">
        <w:rPr>
          <w:sz w:val="24"/>
          <w:szCs w:val="24"/>
        </w:rPr>
        <w:t xml:space="preserve"> годах</w:t>
      </w:r>
    </w:p>
    <w:p w:rsidR="00A11AD0" w:rsidRPr="00736F4E" w:rsidRDefault="00A11AD0" w:rsidP="00611B1D">
      <w:pPr>
        <w:rPr>
          <w:sz w:val="24"/>
          <w:szCs w:val="24"/>
        </w:rPr>
      </w:pPr>
    </w:p>
    <w:tbl>
      <w:tblPr>
        <w:tblW w:w="157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
        <w:gridCol w:w="3969"/>
        <w:gridCol w:w="1404"/>
        <w:gridCol w:w="1559"/>
        <w:gridCol w:w="1560"/>
        <w:gridCol w:w="1559"/>
        <w:gridCol w:w="1559"/>
        <w:gridCol w:w="1559"/>
        <w:gridCol w:w="1985"/>
      </w:tblGrid>
      <w:tr w:rsidR="00A11AD0" w:rsidRPr="00736F4E">
        <w:trPr>
          <w:trHeight w:val="57"/>
        </w:trPr>
        <w:tc>
          <w:tcPr>
            <w:tcW w:w="581" w:type="dxa"/>
            <w:vMerge w:val="restart"/>
            <w:vAlign w:val="center"/>
          </w:tcPr>
          <w:p w:rsidR="00A11AD0" w:rsidRPr="004043CB" w:rsidRDefault="00A11AD0" w:rsidP="009E354B">
            <w:pPr>
              <w:jc w:val="center"/>
              <w:rPr>
                <w:sz w:val="24"/>
                <w:szCs w:val="24"/>
              </w:rPr>
            </w:pPr>
            <w:r w:rsidRPr="004043CB">
              <w:rPr>
                <w:sz w:val="24"/>
                <w:szCs w:val="24"/>
              </w:rPr>
              <w:t>№</w:t>
            </w:r>
            <w:r w:rsidR="009E354B">
              <w:rPr>
                <w:sz w:val="24"/>
                <w:szCs w:val="24"/>
              </w:rPr>
              <w:t xml:space="preserve"> </w:t>
            </w:r>
            <w:proofErr w:type="gramStart"/>
            <w:r w:rsidRPr="004043CB">
              <w:rPr>
                <w:sz w:val="24"/>
                <w:szCs w:val="24"/>
              </w:rPr>
              <w:t>п</w:t>
            </w:r>
            <w:proofErr w:type="gramEnd"/>
            <w:r w:rsidRPr="004043CB">
              <w:rPr>
                <w:sz w:val="24"/>
                <w:szCs w:val="24"/>
              </w:rPr>
              <w:t>/п</w:t>
            </w:r>
          </w:p>
        </w:tc>
        <w:tc>
          <w:tcPr>
            <w:tcW w:w="3969" w:type="dxa"/>
            <w:vMerge w:val="restart"/>
            <w:vAlign w:val="center"/>
          </w:tcPr>
          <w:p w:rsidR="00A11AD0" w:rsidRPr="004043CB" w:rsidRDefault="00A11AD0" w:rsidP="00A8622C">
            <w:pPr>
              <w:jc w:val="center"/>
              <w:rPr>
                <w:sz w:val="24"/>
                <w:szCs w:val="24"/>
              </w:rPr>
            </w:pPr>
            <w:r w:rsidRPr="004043CB">
              <w:rPr>
                <w:sz w:val="24"/>
                <w:szCs w:val="24"/>
              </w:rPr>
              <w:t>Наименование долговых обязательств</w:t>
            </w:r>
          </w:p>
        </w:tc>
        <w:tc>
          <w:tcPr>
            <w:tcW w:w="11185" w:type="dxa"/>
            <w:gridSpan w:val="7"/>
            <w:vAlign w:val="center"/>
          </w:tcPr>
          <w:p w:rsidR="00A11AD0" w:rsidRPr="004043CB" w:rsidRDefault="00A11AD0" w:rsidP="00A8622C">
            <w:pPr>
              <w:jc w:val="center"/>
              <w:rPr>
                <w:sz w:val="24"/>
                <w:szCs w:val="24"/>
              </w:rPr>
            </w:pPr>
            <w:r w:rsidRPr="004043CB">
              <w:rPr>
                <w:sz w:val="24"/>
                <w:szCs w:val="24"/>
              </w:rPr>
              <w:t>Объем муниципального долга, тыс. рублей</w:t>
            </w:r>
          </w:p>
        </w:tc>
      </w:tr>
      <w:tr w:rsidR="00A11AD0" w:rsidRPr="00736F4E">
        <w:trPr>
          <w:trHeight w:val="157"/>
        </w:trPr>
        <w:tc>
          <w:tcPr>
            <w:tcW w:w="581" w:type="dxa"/>
            <w:vMerge/>
          </w:tcPr>
          <w:p w:rsidR="00A11AD0" w:rsidRPr="004043CB" w:rsidRDefault="00A11AD0" w:rsidP="00A8622C">
            <w:pPr>
              <w:jc w:val="center"/>
              <w:rPr>
                <w:sz w:val="24"/>
                <w:szCs w:val="24"/>
              </w:rPr>
            </w:pPr>
          </w:p>
        </w:tc>
        <w:tc>
          <w:tcPr>
            <w:tcW w:w="3969" w:type="dxa"/>
            <w:vMerge/>
            <w:vAlign w:val="center"/>
          </w:tcPr>
          <w:p w:rsidR="00A11AD0" w:rsidRPr="004043CB" w:rsidRDefault="00A11AD0" w:rsidP="00A8622C">
            <w:pPr>
              <w:jc w:val="center"/>
              <w:rPr>
                <w:sz w:val="24"/>
                <w:szCs w:val="24"/>
              </w:rPr>
            </w:pPr>
          </w:p>
        </w:tc>
        <w:tc>
          <w:tcPr>
            <w:tcW w:w="1404" w:type="dxa"/>
            <w:vAlign w:val="center"/>
          </w:tcPr>
          <w:p w:rsidR="00A11AD0" w:rsidRPr="004043CB" w:rsidRDefault="00A11AD0" w:rsidP="00A8622C">
            <w:pPr>
              <w:jc w:val="center"/>
              <w:rPr>
                <w:sz w:val="24"/>
                <w:szCs w:val="24"/>
              </w:rPr>
            </w:pPr>
            <w:r w:rsidRPr="004043CB">
              <w:rPr>
                <w:sz w:val="24"/>
                <w:szCs w:val="24"/>
              </w:rPr>
              <w:t>на 01.01.2008</w:t>
            </w:r>
          </w:p>
        </w:tc>
        <w:tc>
          <w:tcPr>
            <w:tcW w:w="1559" w:type="dxa"/>
            <w:vAlign w:val="center"/>
          </w:tcPr>
          <w:p w:rsidR="00A11AD0" w:rsidRPr="004043CB" w:rsidRDefault="00A11AD0" w:rsidP="00A8622C">
            <w:pPr>
              <w:jc w:val="center"/>
              <w:rPr>
                <w:sz w:val="24"/>
                <w:szCs w:val="24"/>
              </w:rPr>
            </w:pPr>
            <w:r w:rsidRPr="004043CB">
              <w:rPr>
                <w:sz w:val="24"/>
                <w:szCs w:val="24"/>
              </w:rPr>
              <w:t xml:space="preserve">на 01.01.2009 </w:t>
            </w:r>
          </w:p>
        </w:tc>
        <w:tc>
          <w:tcPr>
            <w:tcW w:w="1560" w:type="dxa"/>
            <w:vAlign w:val="center"/>
          </w:tcPr>
          <w:p w:rsidR="00A11AD0" w:rsidRPr="004043CB" w:rsidRDefault="00A11AD0" w:rsidP="00A8622C">
            <w:pPr>
              <w:jc w:val="center"/>
              <w:rPr>
                <w:sz w:val="24"/>
                <w:szCs w:val="24"/>
              </w:rPr>
            </w:pPr>
            <w:r w:rsidRPr="004043CB">
              <w:rPr>
                <w:sz w:val="24"/>
                <w:szCs w:val="24"/>
              </w:rPr>
              <w:t xml:space="preserve">на 01.01.2010 </w:t>
            </w:r>
          </w:p>
        </w:tc>
        <w:tc>
          <w:tcPr>
            <w:tcW w:w="1559" w:type="dxa"/>
            <w:vAlign w:val="center"/>
          </w:tcPr>
          <w:p w:rsidR="00A11AD0" w:rsidRPr="004043CB" w:rsidRDefault="00A11AD0" w:rsidP="00A8622C">
            <w:pPr>
              <w:jc w:val="center"/>
              <w:rPr>
                <w:sz w:val="24"/>
                <w:szCs w:val="24"/>
              </w:rPr>
            </w:pPr>
            <w:r w:rsidRPr="004043CB">
              <w:rPr>
                <w:sz w:val="24"/>
                <w:szCs w:val="24"/>
              </w:rPr>
              <w:t xml:space="preserve">на 01.01.2011 </w:t>
            </w:r>
          </w:p>
        </w:tc>
        <w:tc>
          <w:tcPr>
            <w:tcW w:w="1559" w:type="dxa"/>
            <w:vAlign w:val="center"/>
          </w:tcPr>
          <w:p w:rsidR="00A11AD0" w:rsidRPr="004043CB" w:rsidRDefault="00A11AD0" w:rsidP="00A8622C">
            <w:pPr>
              <w:jc w:val="center"/>
              <w:rPr>
                <w:sz w:val="24"/>
                <w:szCs w:val="24"/>
              </w:rPr>
            </w:pPr>
            <w:r w:rsidRPr="004043CB">
              <w:rPr>
                <w:sz w:val="24"/>
                <w:szCs w:val="24"/>
              </w:rPr>
              <w:t xml:space="preserve">на 01.01.2012 </w:t>
            </w:r>
          </w:p>
        </w:tc>
        <w:tc>
          <w:tcPr>
            <w:tcW w:w="1559" w:type="dxa"/>
            <w:vAlign w:val="center"/>
          </w:tcPr>
          <w:p w:rsidR="00A11AD0" w:rsidRPr="004043CB" w:rsidRDefault="00A11AD0" w:rsidP="00A8622C">
            <w:pPr>
              <w:jc w:val="center"/>
              <w:rPr>
                <w:sz w:val="24"/>
                <w:szCs w:val="24"/>
              </w:rPr>
            </w:pPr>
            <w:r w:rsidRPr="004043CB">
              <w:rPr>
                <w:sz w:val="24"/>
                <w:szCs w:val="24"/>
              </w:rPr>
              <w:t xml:space="preserve">на 01.01.2013 </w:t>
            </w:r>
          </w:p>
        </w:tc>
        <w:tc>
          <w:tcPr>
            <w:tcW w:w="1985" w:type="dxa"/>
          </w:tcPr>
          <w:p w:rsidR="00A11AD0" w:rsidRPr="004043CB" w:rsidRDefault="00A11AD0" w:rsidP="009E354B">
            <w:pPr>
              <w:jc w:val="center"/>
              <w:rPr>
                <w:sz w:val="24"/>
                <w:szCs w:val="24"/>
              </w:rPr>
            </w:pPr>
            <w:r>
              <w:rPr>
                <w:sz w:val="24"/>
                <w:szCs w:val="24"/>
              </w:rPr>
              <w:t>на</w:t>
            </w:r>
            <w:r w:rsidR="009E354B">
              <w:rPr>
                <w:sz w:val="24"/>
                <w:szCs w:val="24"/>
              </w:rPr>
              <w:t xml:space="preserve"> </w:t>
            </w:r>
            <w:r>
              <w:rPr>
                <w:sz w:val="24"/>
                <w:szCs w:val="24"/>
              </w:rPr>
              <w:t>01.01.2014</w:t>
            </w:r>
          </w:p>
        </w:tc>
      </w:tr>
      <w:tr w:rsidR="00A11AD0" w:rsidRPr="00736F4E">
        <w:trPr>
          <w:trHeight w:val="57"/>
        </w:trPr>
        <w:tc>
          <w:tcPr>
            <w:tcW w:w="581" w:type="dxa"/>
            <w:vAlign w:val="center"/>
          </w:tcPr>
          <w:p w:rsidR="00A11AD0" w:rsidRPr="004043CB" w:rsidRDefault="00A11AD0" w:rsidP="00A8622C">
            <w:pPr>
              <w:jc w:val="center"/>
              <w:rPr>
                <w:sz w:val="24"/>
                <w:szCs w:val="24"/>
              </w:rPr>
            </w:pPr>
            <w:r w:rsidRPr="004043CB">
              <w:rPr>
                <w:sz w:val="24"/>
                <w:szCs w:val="24"/>
              </w:rPr>
              <w:t>1</w:t>
            </w:r>
          </w:p>
        </w:tc>
        <w:tc>
          <w:tcPr>
            <w:tcW w:w="3969" w:type="dxa"/>
            <w:vAlign w:val="center"/>
          </w:tcPr>
          <w:p w:rsidR="00A11AD0" w:rsidRPr="004043CB" w:rsidRDefault="00A11AD0" w:rsidP="00A8622C">
            <w:pPr>
              <w:jc w:val="center"/>
              <w:rPr>
                <w:sz w:val="24"/>
                <w:szCs w:val="24"/>
              </w:rPr>
            </w:pPr>
            <w:r w:rsidRPr="004043CB">
              <w:rPr>
                <w:sz w:val="24"/>
                <w:szCs w:val="24"/>
              </w:rPr>
              <w:t>2</w:t>
            </w:r>
          </w:p>
        </w:tc>
        <w:tc>
          <w:tcPr>
            <w:tcW w:w="1404" w:type="dxa"/>
            <w:vAlign w:val="center"/>
          </w:tcPr>
          <w:p w:rsidR="00A11AD0" w:rsidRPr="004043CB" w:rsidRDefault="00A11AD0" w:rsidP="00A8622C">
            <w:pPr>
              <w:jc w:val="center"/>
              <w:rPr>
                <w:sz w:val="24"/>
                <w:szCs w:val="24"/>
              </w:rPr>
            </w:pPr>
            <w:r w:rsidRPr="004043CB">
              <w:rPr>
                <w:sz w:val="24"/>
                <w:szCs w:val="24"/>
              </w:rPr>
              <w:t>3</w:t>
            </w:r>
          </w:p>
        </w:tc>
        <w:tc>
          <w:tcPr>
            <w:tcW w:w="1559" w:type="dxa"/>
            <w:vAlign w:val="center"/>
          </w:tcPr>
          <w:p w:rsidR="00A11AD0" w:rsidRPr="004043CB" w:rsidRDefault="00A11AD0" w:rsidP="00A8622C">
            <w:pPr>
              <w:jc w:val="center"/>
              <w:rPr>
                <w:sz w:val="24"/>
                <w:szCs w:val="24"/>
              </w:rPr>
            </w:pPr>
            <w:r w:rsidRPr="004043CB">
              <w:rPr>
                <w:sz w:val="24"/>
                <w:szCs w:val="24"/>
              </w:rPr>
              <w:t>4</w:t>
            </w:r>
          </w:p>
        </w:tc>
        <w:tc>
          <w:tcPr>
            <w:tcW w:w="1560" w:type="dxa"/>
            <w:vAlign w:val="center"/>
          </w:tcPr>
          <w:p w:rsidR="00A11AD0" w:rsidRPr="004043CB" w:rsidRDefault="00A11AD0" w:rsidP="00A8622C">
            <w:pPr>
              <w:jc w:val="center"/>
              <w:rPr>
                <w:sz w:val="24"/>
                <w:szCs w:val="24"/>
              </w:rPr>
            </w:pPr>
            <w:r w:rsidRPr="004043CB">
              <w:rPr>
                <w:sz w:val="24"/>
                <w:szCs w:val="24"/>
              </w:rPr>
              <w:t>5</w:t>
            </w:r>
          </w:p>
        </w:tc>
        <w:tc>
          <w:tcPr>
            <w:tcW w:w="1559" w:type="dxa"/>
            <w:vAlign w:val="center"/>
          </w:tcPr>
          <w:p w:rsidR="00A11AD0" w:rsidRPr="004043CB" w:rsidRDefault="00A11AD0" w:rsidP="00A8622C">
            <w:pPr>
              <w:jc w:val="center"/>
              <w:rPr>
                <w:sz w:val="24"/>
                <w:szCs w:val="24"/>
              </w:rPr>
            </w:pPr>
            <w:r w:rsidRPr="004043CB">
              <w:rPr>
                <w:sz w:val="24"/>
                <w:szCs w:val="24"/>
              </w:rPr>
              <w:t>6</w:t>
            </w:r>
          </w:p>
        </w:tc>
        <w:tc>
          <w:tcPr>
            <w:tcW w:w="1559" w:type="dxa"/>
            <w:vAlign w:val="center"/>
          </w:tcPr>
          <w:p w:rsidR="00A11AD0" w:rsidRPr="004043CB" w:rsidRDefault="00A11AD0" w:rsidP="00A8622C">
            <w:pPr>
              <w:jc w:val="center"/>
              <w:rPr>
                <w:sz w:val="24"/>
                <w:szCs w:val="24"/>
              </w:rPr>
            </w:pPr>
            <w:r w:rsidRPr="004043CB">
              <w:rPr>
                <w:sz w:val="24"/>
                <w:szCs w:val="24"/>
              </w:rPr>
              <w:t>7</w:t>
            </w:r>
          </w:p>
        </w:tc>
        <w:tc>
          <w:tcPr>
            <w:tcW w:w="1559" w:type="dxa"/>
            <w:vAlign w:val="center"/>
          </w:tcPr>
          <w:p w:rsidR="00A11AD0" w:rsidRPr="004043CB" w:rsidRDefault="00A11AD0" w:rsidP="00A8622C">
            <w:pPr>
              <w:jc w:val="center"/>
              <w:rPr>
                <w:sz w:val="24"/>
                <w:szCs w:val="24"/>
              </w:rPr>
            </w:pPr>
            <w:r w:rsidRPr="004043CB">
              <w:rPr>
                <w:sz w:val="24"/>
                <w:szCs w:val="24"/>
              </w:rPr>
              <w:t>8</w:t>
            </w:r>
          </w:p>
        </w:tc>
        <w:tc>
          <w:tcPr>
            <w:tcW w:w="1985" w:type="dxa"/>
          </w:tcPr>
          <w:p w:rsidR="00A11AD0" w:rsidRPr="004043CB" w:rsidRDefault="00A11AD0" w:rsidP="00A8622C">
            <w:pPr>
              <w:jc w:val="center"/>
              <w:rPr>
                <w:sz w:val="24"/>
                <w:szCs w:val="24"/>
              </w:rPr>
            </w:pPr>
          </w:p>
        </w:tc>
      </w:tr>
      <w:tr w:rsidR="00A11AD0" w:rsidRPr="00736F4E">
        <w:trPr>
          <w:trHeight w:val="828"/>
        </w:trPr>
        <w:tc>
          <w:tcPr>
            <w:tcW w:w="581" w:type="dxa"/>
            <w:vAlign w:val="center"/>
          </w:tcPr>
          <w:p w:rsidR="00A11AD0" w:rsidRPr="004043CB" w:rsidRDefault="00A11AD0" w:rsidP="00A8622C">
            <w:pPr>
              <w:jc w:val="center"/>
              <w:rPr>
                <w:sz w:val="24"/>
                <w:szCs w:val="24"/>
              </w:rPr>
            </w:pPr>
            <w:r w:rsidRPr="004043CB">
              <w:rPr>
                <w:sz w:val="24"/>
                <w:szCs w:val="24"/>
              </w:rPr>
              <w:t>1.</w:t>
            </w:r>
          </w:p>
        </w:tc>
        <w:tc>
          <w:tcPr>
            <w:tcW w:w="3969" w:type="dxa"/>
            <w:vAlign w:val="center"/>
          </w:tcPr>
          <w:p w:rsidR="00A11AD0" w:rsidRPr="004043CB" w:rsidRDefault="00A11AD0" w:rsidP="00A8622C">
            <w:pPr>
              <w:rPr>
                <w:sz w:val="24"/>
                <w:szCs w:val="24"/>
              </w:rPr>
            </w:pPr>
            <w:r w:rsidRPr="004043CB">
              <w:rPr>
                <w:sz w:val="24"/>
                <w:szCs w:val="24"/>
              </w:rPr>
              <w:t>Муниципальный долг, всего</w:t>
            </w:r>
          </w:p>
        </w:tc>
        <w:tc>
          <w:tcPr>
            <w:tcW w:w="1404" w:type="dxa"/>
            <w:vAlign w:val="center"/>
          </w:tcPr>
          <w:p w:rsidR="00A11AD0" w:rsidRPr="004043CB" w:rsidRDefault="00A11AD0" w:rsidP="00A8622C">
            <w:pPr>
              <w:jc w:val="center"/>
              <w:rPr>
                <w:sz w:val="24"/>
                <w:szCs w:val="24"/>
              </w:rPr>
            </w:pPr>
            <w:r w:rsidRPr="004043CB">
              <w:rPr>
                <w:sz w:val="24"/>
                <w:szCs w:val="24"/>
              </w:rPr>
              <w:t>320,4</w:t>
            </w:r>
          </w:p>
        </w:tc>
        <w:tc>
          <w:tcPr>
            <w:tcW w:w="1559" w:type="dxa"/>
            <w:vAlign w:val="center"/>
          </w:tcPr>
          <w:p w:rsidR="00A11AD0" w:rsidRPr="004043CB" w:rsidRDefault="00A11AD0" w:rsidP="00A8622C">
            <w:pPr>
              <w:jc w:val="center"/>
              <w:rPr>
                <w:sz w:val="24"/>
                <w:szCs w:val="24"/>
              </w:rPr>
            </w:pPr>
            <w:r w:rsidRPr="004043CB">
              <w:rPr>
                <w:sz w:val="24"/>
                <w:szCs w:val="24"/>
              </w:rPr>
              <w:t>213,6</w:t>
            </w:r>
          </w:p>
        </w:tc>
        <w:tc>
          <w:tcPr>
            <w:tcW w:w="1560" w:type="dxa"/>
            <w:vAlign w:val="center"/>
          </w:tcPr>
          <w:p w:rsidR="00A11AD0" w:rsidRPr="004043CB" w:rsidRDefault="00A11AD0" w:rsidP="00A8622C">
            <w:pPr>
              <w:jc w:val="center"/>
              <w:rPr>
                <w:sz w:val="24"/>
                <w:szCs w:val="24"/>
              </w:rPr>
            </w:pPr>
            <w:r w:rsidRPr="004043CB">
              <w:rPr>
                <w:sz w:val="24"/>
                <w:szCs w:val="24"/>
              </w:rPr>
              <w:t>4106,8</w:t>
            </w:r>
          </w:p>
        </w:tc>
        <w:tc>
          <w:tcPr>
            <w:tcW w:w="1559" w:type="dxa"/>
            <w:vAlign w:val="center"/>
          </w:tcPr>
          <w:p w:rsidR="00A11AD0" w:rsidRPr="004043CB" w:rsidRDefault="00A11AD0" w:rsidP="00A8622C">
            <w:pPr>
              <w:jc w:val="center"/>
              <w:rPr>
                <w:sz w:val="24"/>
                <w:szCs w:val="24"/>
              </w:rPr>
            </w:pPr>
            <w:r w:rsidRPr="004043CB">
              <w:rPr>
                <w:sz w:val="24"/>
                <w:szCs w:val="24"/>
              </w:rPr>
              <w:t>0,0</w:t>
            </w:r>
          </w:p>
        </w:tc>
        <w:tc>
          <w:tcPr>
            <w:tcW w:w="1559" w:type="dxa"/>
            <w:vAlign w:val="center"/>
          </w:tcPr>
          <w:p w:rsidR="00A11AD0" w:rsidRPr="004043CB" w:rsidRDefault="00A11AD0" w:rsidP="00A8622C">
            <w:pPr>
              <w:jc w:val="center"/>
              <w:rPr>
                <w:sz w:val="24"/>
                <w:szCs w:val="24"/>
              </w:rPr>
            </w:pPr>
            <w:r w:rsidRPr="004043CB">
              <w:rPr>
                <w:sz w:val="24"/>
                <w:szCs w:val="24"/>
              </w:rPr>
              <w:t>18800,0</w:t>
            </w:r>
          </w:p>
        </w:tc>
        <w:tc>
          <w:tcPr>
            <w:tcW w:w="1559" w:type="dxa"/>
            <w:vAlign w:val="center"/>
          </w:tcPr>
          <w:p w:rsidR="00A11AD0" w:rsidRPr="004043CB" w:rsidRDefault="00A11AD0" w:rsidP="00A8622C">
            <w:pPr>
              <w:jc w:val="center"/>
              <w:rPr>
                <w:sz w:val="24"/>
                <w:szCs w:val="24"/>
              </w:rPr>
            </w:pPr>
            <w:r w:rsidRPr="004043CB">
              <w:rPr>
                <w:sz w:val="24"/>
                <w:szCs w:val="24"/>
              </w:rPr>
              <w:t>0,0</w:t>
            </w:r>
          </w:p>
        </w:tc>
        <w:tc>
          <w:tcPr>
            <w:tcW w:w="1985" w:type="dxa"/>
            <w:vAlign w:val="center"/>
          </w:tcPr>
          <w:p w:rsidR="00A11AD0" w:rsidRPr="004043CB" w:rsidRDefault="00A11AD0" w:rsidP="0045474C">
            <w:pPr>
              <w:jc w:val="center"/>
              <w:rPr>
                <w:sz w:val="24"/>
                <w:szCs w:val="24"/>
              </w:rPr>
            </w:pPr>
            <w:r>
              <w:rPr>
                <w:sz w:val="24"/>
                <w:szCs w:val="24"/>
              </w:rPr>
              <w:t>10000</w:t>
            </w:r>
          </w:p>
        </w:tc>
      </w:tr>
      <w:tr w:rsidR="00A11AD0" w:rsidRPr="00736F4E">
        <w:trPr>
          <w:trHeight w:val="828"/>
        </w:trPr>
        <w:tc>
          <w:tcPr>
            <w:tcW w:w="581" w:type="dxa"/>
            <w:vAlign w:val="center"/>
          </w:tcPr>
          <w:p w:rsidR="00A11AD0" w:rsidRPr="004043CB" w:rsidRDefault="00A11AD0" w:rsidP="00A8622C">
            <w:pPr>
              <w:jc w:val="center"/>
              <w:rPr>
                <w:sz w:val="24"/>
                <w:szCs w:val="24"/>
              </w:rPr>
            </w:pPr>
            <w:r w:rsidRPr="004043CB">
              <w:rPr>
                <w:sz w:val="24"/>
                <w:szCs w:val="24"/>
              </w:rPr>
              <w:t>1.1</w:t>
            </w:r>
          </w:p>
        </w:tc>
        <w:tc>
          <w:tcPr>
            <w:tcW w:w="3969" w:type="dxa"/>
            <w:vAlign w:val="center"/>
          </w:tcPr>
          <w:p w:rsidR="00A11AD0" w:rsidRPr="004043CB" w:rsidRDefault="00A11AD0" w:rsidP="00A8622C">
            <w:pPr>
              <w:rPr>
                <w:sz w:val="24"/>
                <w:szCs w:val="24"/>
              </w:rPr>
            </w:pPr>
            <w:r w:rsidRPr="004043CB">
              <w:rPr>
                <w:sz w:val="24"/>
                <w:szCs w:val="24"/>
              </w:rPr>
              <w:t>Бюджетные кредиты, привлеченные в бюджет Боготольского района от других бюджетов бюджетной системы Российской Федерации</w:t>
            </w:r>
          </w:p>
        </w:tc>
        <w:tc>
          <w:tcPr>
            <w:tcW w:w="1404" w:type="dxa"/>
            <w:vAlign w:val="center"/>
          </w:tcPr>
          <w:p w:rsidR="00A11AD0" w:rsidRPr="004043CB" w:rsidRDefault="00A11AD0" w:rsidP="00A8622C">
            <w:pPr>
              <w:jc w:val="center"/>
              <w:rPr>
                <w:sz w:val="24"/>
                <w:szCs w:val="24"/>
              </w:rPr>
            </w:pPr>
            <w:r w:rsidRPr="004043CB">
              <w:rPr>
                <w:sz w:val="24"/>
                <w:szCs w:val="24"/>
              </w:rPr>
              <w:t>320,4</w:t>
            </w:r>
          </w:p>
        </w:tc>
        <w:tc>
          <w:tcPr>
            <w:tcW w:w="1559" w:type="dxa"/>
            <w:vAlign w:val="center"/>
          </w:tcPr>
          <w:p w:rsidR="00A11AD0" w:rsidRPr="004043CB" w:rsidRDefault="00A11AD0" w:rsidP="00A8622C">
            <w:pPr>
              <w:jc w:val="center"/>
              <w:rPr>
                <w:sz w:val="24"/>
                <w:szCs w:val="24"/>
              </w:rPr>
            </w:pPr>
            <w:r w:rsidRPr="004043CB">
              <w:rPr>
                <w:sz w:val="24"/>
                <w:szCs w:val="24"/>
              </w:rPr>
              <w:t>213,6</w:t>
            </w:r>
          </w:p>
        </w:tc>
        <w:tc>
          <w:tcPr>
            <w:tcW w:w="1560" w:type="dxa"/>
            <w:vAlign w:val="center"/>
          </w:tcPr>
          <w:p w:rsidR="00A11AD0" w:rsidRPr="004043CB" w:rsidRDefault="00A11AD0" w:rsidP="00A8622C">
            <w:pPr>
              <w:jc w:val="center"/>
              <w:rPr>
                <w:sz w:val="24"/>
                <w:szCs w:val="24"/>
              </w:rPr>
            </w:pPr>
            <w:r w:rsidRPr="004043CB">
              <w:rPr>
                <w:sz w:val="24"/>
                <w:szCs w:val="24"/>
              </w:rPr>
              <w:t>4106,8</w:t>
            </w:r>
          </w:p>
        </w:tc>
        <w:tc>
          <w:tcPr>
            <w:tcW w:w="1559" w:type="dxa"/>
            <w:vAlign w:val="center"/>
          </w:tcPr>
          <w:p w:rsidR="00A11AD0" w:rsidRPr="004043CB" w:rsidRDefault="00A11AD0" w:rsidP="00A8622C">
            <w:pPr>
              <w:jc w:val="center"/>
              <w:rPr>
                <w:sz w:val="24"/>
                <w:szCs w:val="24"/>
              </w:rPr>
            </w:pPr>
            <w:r w:rsidRPr="004043CB">
              <w:rPr>
                <w:sz w:val="24"/>
                <w:szCs w:val="24"/>
              </w:rPr>
              <w:t>0,0</w:t>
            </w:r>
          </w:p>
        </w:tc>
        <w:tc>
          <w:tcPr>
            <w:tcW w:w="1559" w:type="dxa"/>
            <w:vAlign w:val="center"/>
          </w:tcPr>
          <w:p w:rsidR="00A11AD0" w:rsidRPr="004043CB" w:rsidRDefault="00A11AD0" w:rsidP="00A8622C">
            <w:pPr>
              <w:jc w:val="center"/>
              <w:rPr>
                <w:sz w:val="24"/>
                <w:szCs w:val="24"/>
              </w:rPr>
            </w:pPr>
            <w:r w:rsidRPr="004043CB">
              <w:rPr>
                <w:sz w:val="24"/>
                <w:szCs w:val="24"/>
              </w:rPr>
              <w:t>18800,0</w:t>
            </w:r>
          </w:p>
        </w:tc>
        <w:tc>
          <w:tcPr>
            <w:tcW w:w="1559" w:type="dxa"/>
            <w:vAlign w:val="center"/>
          </w:tcPr>
          <w:p w:rsidR="00A11AD0" w:rsidRPr="004043CB" w:rsidRDefault="00A11AD0" w:rsidP="00A8622C">
            <w:pPr>
              <w:jc w:val="center"/>
              <w:rPr>
                <w:sz w:val="24"/>
                <w:szCs w:val="24"/>
              </w:rPr>
            </w:pPr>
            <w:r w:rsidRPr="004043CB">
              <w:rPr>
                <w:sz w:val="24"/>
                <w:szCs w:val="24"/>
              </w:rPr>
              <w:t>0,0</w:t>
            </w:r>
          </w:p>
        </w:tc>
        <w:tc>
          <w:tcPr>
            <w:tcW w:w="1985" w:type="dxa"/>
            <w:vAlign w:val="center"/>
          </w:tcPr>
          <w:p w:rsidR="00A11AD0" w:rsidRPr="004043CB" w:rsidRDefault="00A11AD0" w:rsidP="0045474C">
            <w:pPr>
              <w:jc w:val="center"/>
              <w:rPr>
                <w:sz w:val="24"/>
                <w:szCs w:val="24"/>
              </w:rPr>
            </w:pPr>
            <w:r>
              <w:rPr>
                <w:sz w:val="24"/>
                <w:szCs w:val="24"/>
              </w:rPr>
              <w:t>10000</w:t>
            </w:r>
          </w:p>
        </w:tc>
      </w:tr>
      <w:tr w:rsidR="00A11AD0" w:rsidRPr="00736F4E">
        <w:trPr>
          <w:trHeight w:val="828"/>
        </w:trPr>
        <w:tc>
          <w:tcPr>
            <w:tcW w:w="581" w:type="dxa"/>
            <w:vAlign w:val="center"/>
          </w:tcPr>
          <w:p w:rsidR="00A11AD0" w:rsidRPr="004043CB" w:rsidRDefault="00A11AD0" w:rsidP="00A8622C">
            <w:pPr>
              <w:jc w:val="center"/>
              <w:rPr>
                <w:sz w:val="24"/>
                <w:szCs w:val="24"/>
              </w:rPr>
            </w:pPr>
            <w:r w:rsidRPr="004043CB">
              <w:rPr>
                <w:sz w:val="24"/>
                <w:szCs w:val="24"/>
              </w:rPr>
              <w:t>1.2</w:t>
            </w:r>
          </w:p>
        </w:tc>
        <w:tc>
          <w:tcPr>
            <w:tcW w:w="3969" w:type="dxa"/>
            <w:vAlign w:val="center"/>
          </w:tcPr>
          <w:p w:rsidR="00A11AD0" w:rsidRPr="004043CB" w:rsidRDefault="00A11AD0" w:rsidP="00A8622C">
            <w:pPr>
              <w:rPr>
                <w:sz w:val="24"/>
                <w:szCs w:val="24"/>
              </w:rPr>
            </w:pPr>
            <w:r w:rsidRPr="004043CB">
              <w:rPr>
                <w:sz w:val="24"/>
                <w:szCs w:val="24"/>
              </w:rPr>
              <w:t xml:space="preserve">Муниципальные ценные бумаги </w:t>
            </w:r>
          </w:p>
        </w:tc>
        <w:tc>
          <w:tcPr>
            <w:tcW w:w="1404" w:type="dxa"/>
            <w:vAlign w:val="center"/>
          </w:tcPr>
          <w:p w:rsidR="00A11AD0" w:rsidRPr="004043CB" w:rsidRDefault="00A11AD0" w:rsidP="00A8622C">
            <w:pPr>
              <w:jc w:val="center"/>
              <w:rPr>
                <w:sz w:val="24"/>
                <w:szCs w:val="24"/>
              </w:rPr>
            </w:pPr>
            <w:r w:rsidRPr="004043CB">
              <w:rPr>
                <w:sz w:val="24"/>
                <w:szCs w:val="24"/>
              </w:rPr>
              <w:t>0,0</w:t>
            </w:r>
          </w:p>
        </w:tc>
        <w:tc>
          <w:tcPr>
            <w:tcW w:w="1559" w:type="dxa"/>
            <w:vAlign w:val="center"/>
          </w:tcPr>
          <w:p w:rsidR="00A11AD0" w:rsidRPr="004043CB" w:rsidRDefault="00A11AD0" w:rsidP="00A8622C">
            <w:pPr>
              <w:jc w:val="center"/>
              <w:rPr>
                <w:sz w:val="24"/>
                <w:szCs w:val="24"/>
              </w:rPr>
            </w:pPr>
            <w:r w:rsidRPr="004043CB">
              <w:rPr>
                <w:sz w:val="24"/>
                <w:szCs w:val="24"/>
              </w:rPr>
              <w:t>0,0</w:t>
            </w:r>
          </w:p>
        </w:tc>
        <w:tc>
          <w:tcPr>
            <w:tcW w:w="1560" w:type="dxa"/>
            <w:vAlign w:val="center"/>
          </w:tcPr>
          <w:p w:rsidR="00A11AD0" w:rsidRPr="004043CB" w:rsidRDefault="00A11AD0" w:rsidP="00A8622C">
            <w:pPr>
              <w:jc w:val="center"/>
              <w:rPr>
                <w:sz w:val="24"/>
                <w:szCs w:val="24"/>
              </w:rPr>
            </w:pPr>
            <w:r w:rsidRPr="004043CB">
              <w:rPr>
                <w:sz w:val="24"/>
                <w:szCs w:val="24"/>
              </w:rPr>
              <w:t>0,0</w:t>
            </w:r>
          </w:p>
        </w:tc>
        <w:tc>
          <w:tcPr>
            <w:tcW w:w="1559" w:type="dxa"/>
            <w:vAlign w:val="center"/>
          </w:tcPr>
          <w:p w:rsidR="00A11AD0" w:rsidRPr="004043CB" w:rsidRDefault="00A11AD0" w:rsidP="00A8622C">
            <w:pPr>
              <w:jc w:val="center"/>
              <w:rPr>
                <w:sz w:val="24"/>
                <w:szCs w:val="24"/>
              </w:rPr>
            </w:pPr>
            <w:r w:rsidRPr="004043CB">
              <w:rPr>
                <w:sz w:val="24"/>
                <w:szCs w:val="24"/>
              </w:rPr>
              <w:t>0,0</w:t>
            </w:r>
          </w:p>
        </w:tc>
        <w:tc>
          <w:tcPr>
            <w:tcW w:w="1559" w:type="dxa"/>
            <w:vAlign w:val="center"/>
          </w:tcPr>
          <w:p w:rsidR="00A11AD0" w:rsidRPr="004043CB" w:rsidRDefault="00A11AD0" w:rsidP="00A8622C">
            <w:pPr>
              <w:jc w:val="center"/>
              <w:rPr>
                <w:sz w:val="24"/>
                <w:szCs w:val="24"/>
              </w:rPr>
            </w:pPr>
            <w:r w:rsidRPr="004043CB">
              <w:rPr>
                <w:sz w:val="24"/>
                <w:szCs w:val="24"/>
              </w:rPr>
              <w:t>0,0</w:t>
            </w:r>
          </w:p>
        </w:tc>
        <w:tc>
          <w:tcPr>
            <w:tcW w:w="1559" w:type="dxa"/>
            <w:vAlign w:val="center"/>
          </w:tcPr>
          <w:p w:rsidR="00A11AD0" w:rsidRPr="004043CB" w:rsidRDefault="00A11AD0" w:rsidP="00A8622C">
            <w:pPr>
              <w:jc w:val="center"/>
              <w:rPr>
                <w:sz w:val="24"/>
                <w:szCs w:val="24"/>
              </w:rPr>
            </w:pPr>
            <w:r w:rsidRPr="004043CB">
              <w:rPr>
                <w:sz w:val="24"/>
                <w:szCs w:val="24"/>
              </w:rPr>
              <w:t>0,0</w:t>
            </w:r>
          </w:p>
        </w:tc>
        <w:tc>
          <w:tcPr>
            <w:tcW w:w="1985" w:type="dxa"/>
            <w:vAlign w:val="center"/>
          </w:tcPr>
          <w:p w:rsidR="00A11AD0" w:rsidRPr="004043CB" w:rsidRDefault="00A11AD0" w:rsidP="0045474C">
            <w:pPr>
              <w:jc w:val="center"/>
              <w:rPr>
                <w:sz w:val="24"/>
                <w:szCs w:val="24"/>
              </w:rPr>
            </w:pPr>
            <w:r>
              <w:rPr>
                <w:sz w:val="24"/>
                <w:szCs w:val="24"/>
              </w:rPr>
              <w:t>0,0</w:t>
            </w:r>
          </w:p>
        </w:tc>
      </w:tr>
      <w:tr w:rsidR="00A11AD0" w:rsidRPr="00736F4E">
        <w:trPr>
          <w:trHeight w:val="828"/>
        </w:trPr>
        <w:tc>
          <w:tcPr>
            <w:tcW w:w="581" w:type="dxa"/>
            <w:vAlign w:val="center"/>
          </w:tcPr>
          <w:p w:rsidR="00A11AD0" w:rsidRPr="004043CB" w:rsidRDefault="00A11AD0" w:rsidP="00A8622C">
            <w:pPr>
              <w:jc w:val="center"/>
              <w:rPr>
                <w:sz w:val="24"/>
                <w:szCs w:val="24"/>
              </w:rPr>
            </w:pPr>
            <w:r w:rsidRPr="004043CB">
              <w:rPr>
                <w:sz w:val="24"/>
                <w:szCs w:val="24"/>
              </w:rPr>
              <w:t>1.3</w:t>
            </w:r>
          </w:p>
        </w:tc>
        <w:tc>
          <w:tcPr>
            <w:tcW w:w="3969" w:type="dxa"/>
            <w:vAlign w:val="center"/>
          </w:tcPr>
          <w:p w:rsidR="00A11AD0" w:rsidRPr="004043CB" w:rsidRDefault="00A11AD0" w:rsidP="00A8622C">
            <w:pPr>
              <w:rPr>
                <w:sz w:val="24"/>
                <w:szCs w:val="24"/>
              </w:rPr>
            </w:pPr>
            <w:r w:rsidRPr="004043CB">
              <w:rPr>
                <w:sz w:val="24"/>
                <w:szCs w:val="24"/>
              </w:rPr>
              <w:t>Кредиты, полученные от кредитных организаций</w:t>
            </w:r>
          </w:p>
        </w:tc>
        <w:tc>
          <w:tcPr>
            <w:tcW w:w="1404" w:type="dxa"/>
            <w:vAlign w:val="center"/>
          </w:tcPr>
          <w:p w:rsidR="00A11AD0" w:rsidRPr="004043CB" w:rsidRDefault="00A11AD0" w:rsidP="00A8622C">
            <w:pPr>
              <w:jc w:val="center"/>
              <w:rPr>
                <w:sz w:val="24"/>
                <w:szCs w:val="24"/>
              </w:rPr>
            </w:pPr>
            <w:r w:rsidRPr="004043CB">
              <w:rPr>
                <w:sz w:val="24"/>
                <w:szCs w:val="24"/>
              </w:rPr>
              <w:t>0,0</w:t>
            </w:r>
          </w:p>
        </w:tc>
        <w:tc>
          <w:tcPr>
            <w:tcW w:w="1559" w:type="dxa"/>
            <w:vAlign w:val="center"/>
          </w:tcPr>
          <w:p w:rsidR="00A11AD0" w:rsidRPr="004043CB" w:rsidRDefault="00A11AD0" w:rsidP="00A8622C">
            <w:pPr>
              <w:jc w:val="center"/>
              <w:rPr>
                <w:sz w:val="24"/>
                <w:szCs w:val="24"/>
              </w:rPr>
            </w:pPr>
            <w:r w:rsidRPr="004043CB">
              <w:rPr>
                <w:sz w:val="24"/>
                <w:szCs w:val="24"/>
              </w:rPr>
              <w:t>0,0</w:t>
            </w:r>
          </w:p>
        </w:tc>
        <w:tc>
          <w:tcPr>
            <w:tcW w:w="1560" w:type="dxa"/>
            <w:vAlign w:val="center"/>
          </w:tcPr>
          <w:p w:rsidR="00A11AD0" w:rsidRPr="004043CB" w:rsidRDefault="00A11AD0" w:rsidP="00A8622C">
            <w:pPr>
              <w:jc w:val="center"/>
              <w:rPr>
                <w:sz w:val="24"/>
                <w:szCs w:val="24"/>
              </w:rPr>
            </w:pPr>
            <w:r w:rsidRPr="004043CB">
              <w:rPr>
                <w:sz w:val="24"/>
                <w:szCs w:val="24"/>
              </w:rPr>
              <w:t>0,0</w:t>
            </w:r>
          </w:p>
        </w:tc>
        <w:tc>
          <w:tcPr>
            <w:tcW w:w="1559" w:type="dxa"/>
            <w:vAlign w:val="center"/>
          </w:tcPr>
          <w:p w:rsidR="00A11AD0" w:rsidRPr="004043CB" w:rsidRDefault="00A11AD0" w:rsidP="00A8622C">
            <w:pPr>
              <w:jc w:val="center"/>
              <w:rPr>
                <w:sz w:val="24"/>
                <w:szCs w:val="24"/>
              </w:rPr>
            </w:pPr>
            <w:r w:rsidRPr="004043CB">
              <w:rPr>
                <w:sz w:val="24"/>
                <w:szCs w:val="24"/>
              </w:rPr>
              <w:t>0,0</w:t>
            </w:r>
          </w:p>
        </w:tc>
        <w:tc>
          <w:tcPr>
            <w:tcW w:w="1559" w:type="dxa"/>
            <w:vAlign w:val="center"/>
          </w:tcPr>
          <w:p w:rsidR="00A11AD0" w:rsidRPr="004043CB" w:rsidRDefault="00A11AD0" w:rsidP="00A8622C">
            <w:pPr>
              <w:jc w:val="center"/>
              <w:rPr>
                <w:sz w:val="24"/>
                <w:szCs w:val="24"/>
              </w:rPr>
            </w:pPr>
            <w:r w:rsidRPr="004043CB">
              <w:rPr>
                <w:sz w:val="24"/>
                <w:szCs w:val="24"/>
              </w:rPr>
              <w:t>0,0</w:t>
            </w:r>
          </w:p>
        </w:tc>
        <w:tc>
          <w:tcPr>
            <w:tcW w:w="1559" w:type="dxa"/>
            <w:vAlign w:val="center"/>
          </w:tcPr>
          <w:p w:rsidR="00A11AD0" w:rsidRPr="004043CB" w:rsidRDefault="00A11AD0" w:rsidP="00A8622C">
            <w:pPr>
              <w:jc w:val="center"/>
              <w:rPr>
                <w:sz w:val="24"/>
                <w:szCs w:val="24"/>
              </w:rPr>
            </w:pPr>
            <w:r w:rsidRPr="004043CB">
              <w:rPr>
                <w:sz w:val="24"/>
                <w:szCs w:val="24"/>
              </w:rPr>
              <w:t>0,0</w:t>
            </w:r>
          </w:p>
        </w:tc>
        <w:tc>
          <w:tcPr>
            <w:tcW w:w="1985" w:type="dxa"/>
            <w:vAlign w:val="center"/>
          </w:tcPr>
          <w:p w:rsidR="00A11AD0" w:rsidRPr="004043CB" w:rsidRDefault="00A11AD0" w:rsidP="0045474C">
            <w:pPr>
              <w:jc w:val="center"/>
              <w:rPr>
                <w:sz w:val="24"/>
                <w:szCs w:val="24"/>
              </w:rPr>
            </w:pPr>
            <w:r>
              <w:rPr>
                <w:sz w:val="24"/>
                <w:szCs w:val="24"/>
              </w:rPr>
              <w:t>0,0</w:t>
            </w:r>
          </w:p>
        </w:tc>
      </w:tr>
      <w:tr w:rsidR="00A11AD0" w:rsidRPr="00736F4E">
        <w:trPr>
          <w:trHeight w:val="828"/>
        </w:trPr>
        <w:tc>
          <w:tcPr>
            <w:tcW w:w="581" w:type="dxa"/>
            <w:vAlign w:val="center"/>
          </w:tcPr>
          <w:p w:rsidR="00A11AD0" w:rsidRPr="004043CB" w:rsidRDefault="00A11AD0" w:rsidP="00A8622C">
            <w:pPr>
              <w:jc w:val="center"/>
              <w:rPr>
                <w:sz w:val="24"/>
                <w:szCs w:val="24"/>
              </w:rPr>
            </w:pPr>
            <w:r w:rsidRPr="004043CB">
              <w:rPr>
                <w:sz w:val="24"/>
                <w:szCs w:val="24"/>
              </w:rPr>
              <w:t>1.5</w:t>
            </w:r>
          </w:p>
        </w:tc>
        <w:tc>
          <w:tcPr>
            <w:tcW w:w="3969" w:type="dxa"/>
            <w:vAlign w:val="center"/>
          </w:tcPr>
          <w:p w:rsidR="00A11AD0" w:rsidRPr="004043CB" w:rsidRDefault="00A11AD0" w:rsidP="00A8622C">
            <w:pPr>
              <w:rPr>
                <w:sz w:val="24"/>
                <w:szCs w:val="24"/>
              </w:rPr>
            </w:pPr>
            <w:r w:rsidRPr="004043CB">
              <w:rPr>
                <w:sz w:val="24"/>
                <w:szCs w:val="24"/>
              </w:rPr>
              <w:t xml:space="preserve">Муниципальные гарантии и иные долговые обязательства </w:t>
            </w:r>
          </w:p>
        </w:tc>
        <w:tc>
          <w:tcPr>
            <w:tcW w:w="1404" w:type="dxa"/>
            <w:vAlign w:val="center"/>
          </w:tcPr>
          <w:p w:rsidR="00A11AD0" w:rsidRPr="004043CB" w:rsidRDefault="00A11AD0" w:rsidP="00A8622C">
            <w:pPr>
              <w:jc w:val="center"/>
              <w:rPr>
                <w:sz w:val="24"/>
                <w:szCs w:val="24"/>
              </w:rPr>
            </w:pPr>
            <w:r w:rsidRPr="004043CB">
              <w:rPr>
                <w:sz w:val="24"/>
                <w:szCs w:val="24"/>
              </w:rPr>
              <w:t>0,0</w:t>
            </w:r>
          </w:p>
        </w:tc>
        <w:tc>
          <w:tcPr>
            <w:tcW w:w="1559" w:type="dxa"/>
            <w:vAlign w:val="center"/>
          </w:tcPr>
          <w:p w:rsidR="00A11AD0" w:rsidRPr="004043CB" w:rsidRDefault="00A11AD0" w:rsidP="00A8622C">
            <w:pPr>
              <w:jc w:val="center"/>
              <w:rPr>
                <w:sz w:val="24"/>
                <w:szCs w:val="24"/>
              </w:rPr>
            </w:pPr>
            <w:r w:rsidRPr="004043CB">
              <w:rPr>
                <w:sz w:val="24"/>
                <w:szCs w:val="24"/>
              </w:rPr>
              <w:t>0,0</w:t>
            </w:r>
          </w:p>
        </w:tc>
        <w:tc>
          <w:tcPr>
            <w:tcW w:w="1560" w:type="dxa"/>
            <w:vAlign w:val="center"/>
          </w:tcPr>
          <w:p w:rsidR="00A11AD0" w:rsidRPr="004043CB" w:rsidRDefault="00A11AD0" w:rsidP="00A8622C">
            <w:pPr>
              <w:jc w:val="center"/>
              <w:rPr>
                <w:sz w:val="24"/>
                <w:szCs w:val="24"/>
              </w:rPr>
            </w:pPr>
            <w:r w:rsidRPr="004043CB">
              <w:rPr>
                <w:sz w:val="24"/>
                <w:szCs w:val="24"/>
              </w:rPr>
              <w:t>0,0</w:t>
            </w:r>
          </w:p>
        </w:tc>
        <w:tc>
          <w:tcPr>
            <w:tcW w:w="1559" w:type="dxa"/>
            <w:vAlign w:val="center"/>
          </w:tcPr>
          <w:p w:rsidR="00A11AD0" w:rsidRPr="004043CB" w:rsidRDefault="00A11AD0" w:rsidP="00A8622C">
            <w:pPr>
              <w:jc w:val="center"/>
              <w:rPr>
                <w:sz w:val="24"/>
                <w:szCs w:val="24"/>
              </w:rPr>
            </w:pPr>
            <w:r w:rsidRPr="004043CB">
              <w:rPr>
                <w:sz w:val="24"/>
                <w:szCs w:val="24"/>
              </w:rPr>
              <w:t>0,0</w:t>
            </w:r>
          </w:p>
        </w:tc>
        <w:tc>
          <w:tcPr>
            <w:tcW w:w="1559" w:type="dxa"/>
            <w:vAlign w:val="center"/>
          </w:tcPr>
          <w:p w:rsidR="00A11AD0" w:rsidRPr="004043CB" w:rsidRDefault="00A11AD0" w:rsidP="00A8622C">
            <w:pPr>
              <w:jc w:val="center"/>
              <w:rPr>
                <w:sz w:val="24"/>
                <w:szCs w:val="24"/>
              </w:rPr>
            </w:pPr>
            <w:r w:rsidRPr="004043CB">
              <w:rPr>
                <w:sz w:val="24"/>
                <w:szCs w:val="24"/>
              </w:rPr>
              <w:t>0,0</w:t>
            </w:r>
          </w:p>
        </w:tc>
        <w:tc>
          <w:tcPr>
            <w:tcW w:w="1559" w:type="dxa"/>
            <w:vAlign w:val="center"/>
          </w:tcPr>
          <w:p w:rsidR="00A11AD0" w:rsidRPr="004043CB" w:rsidRDefault="00A11AD0" w:rsidP="00A8622C">
            <w:pPr>
              <w:jc w:val="center"/>
              <w:rPr>
                <w:sz w:val="24"/>
                <w:szCs w:val="24"/>
              </w:rPr>
            </w:pPr>
            <w:r w:rsidRPr="004043CB">
              <w:rPr>
                <w:sz w:val="24"/>
                <w:szCs w:val="24"/>
              </w:rPr>
              <w:t>0,0</w:t>
            </w:r>
          </w:p>
        </w:tc>
        <w:tc>
          <w:tcPr>
            <w:tcW w:w="1985" w:type="dxa"/>
            <w:vAlign w:val="center"/>
          </w:tcPr>
          <w:p w:rsidR="00A11AD0" w:rsidRPr="004043CB" w:rsidRDefault="00A11AD0" w:rsidP="0045474C">
            <w:pPr>
              <w:jc w:val="center"/>
              <w:rPr>
                <w:sz w:val="24"/>
                <w:szCs w:val="24"/>
              </w:rPr>
            </w:pPr>
            <w:r>
              <w:rPr>
                <w:sz w:val="24"/>
                <w:szCs w:val="24"/>
              </w:rPr>
              <w:t>0,0</w:t>
            </w:r>
          </w:p>
        </w:tc>
      </w:tr>
    </w:tbl>
    <w:p w:rsidR="00A11AD0" w:rsidRPr="00736F4E" w:rsidRDefault="00A11AD0" w:rsidP="00611B1D">
      <w:pPr>
        <w:rPr>
          <w:sz w:val="24"/>
          <w:szCs w:val="24"/>
        </w:rPr>
      </w:pPr>
    </w:p>
    <w:p w:rsidR="00A11AD0" w:rsidRPr="00736F4E" w:rsidRDefault="00A11AD0" w:rsidP="004043CB">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w:t>
      </w:r>
      <w:r w:rsidRPr="00736F4E">
        <w:rPr>
          <w:rFonts w:ascii="Times New Roman" w:hAnsi="Times New Roman" w:cs="Times New Roman"/>
          <w:sz w:val="24"/>
          <w:szCs w:val="24"/>
        </w:rPr>
        <w:t>уководител</w:t>
      </w:r>
      <w:r>
        <w:rPr>
          <w:rFonts w:ascii="Times New Roman" w:hAnsi="Times New Roman" w:cs="Times New Roman"/>
          <w:sz w:val="24"/>
          <w:szCs w:val="24"/>
        </w:rPr>
        <w:t>ь</w:t>
      </w:r>
    </w:p>
    <w:p w:rsidR="00A11AD0" w:rsidRPr="00736F4E" w:rsidRDefault="00A11AD0" w:rsidP="004043CB">
      <w:pPr>
        <w:pStyle w:val="ConsPlusNormal"/>
        <w:ind w:firstLine="0"/>
        <w:jc w:val="both"/>
        <w:rPr>
          <w:rFonts w:ascii="Times New Roman" w:hAnsi="Times New Roman" w:cs="Times New Roman"/>
          <w:sz w:val="24"/>
          <w:szCs w:val="24"/>
        </w:rPr>
      </w:pPr>
      <w:r w:rsidRPr="00736F4E">
        <w:rPr>
          <w:rFonts w:ascii="Times New Roman" w:hAnsi="Times New Roman" w:cs="Times New Roman"/>
          <w:sz w:val="24"/>
          <w:szCs w:val="24"/>
        </w:rPr>
        <w:t>финансового управления</w:t>
      </w:r>
    </w:p>
    <w:p w:rsidR="00A11AD0" w:rsidRDefault="00A11AD0" w:rsidP="004043CB">
      <w:pPr>
        <w:pStyle w:val="ConsPlusNormal"/>
        <w:ind w:firstLine="0"/>
        <w:jc w:val="both"/>
        <w:rPr>
          <w:rFonts w:ascii="Times New Roman" w:hAnsi="Times New Roman" w:cs="Times New Roman"/>
          <w:sz w:val="24"/>
          <w:szCs w:val="24"/>
        </w:rPr>
      </w:pPr>
      <w:r w:rsidRPr="00736F4E">
        <w:rPr>
          <w:rFonts w:ascii="Times New Roman" w:hAnsi="Times New Roman" w:cs="Times New Roman"/>
          <w:sz w:val="24"/>
          <w:szCs w:val="24"/>
        </w:rPr>
        <w:t>администрации Боготольского района</w:t>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r>
      <w:r w:rsidRPr="00736F4E">
        <w:rPr>
          <w:rFonts w:ascii="Times New Roman" w:hAnsi="Times New Roman" w:cs="Times New Roman"/>
          <w:sz w:val="24"/>
          <w:szCs w:val="24"/>
        </w:rPr>
        <w:tab/>
        <w:t>Н.Ф.Соловьева</w:t>
      </w:r>
    </w:p>
    <w:p w:rsidR="00A11AD0" w:rsidRDefault="00A11AD0" w:rsidP="004043CB">
      <w:pPr>
        <w:ind w:left="9781"/>
        <w:rPr>
          <w:sz w:val="24"/>
          <w:szCs w:val="24"/>
        </w:rPr>
      </w:pPr>
    </w:p>
    <w:p w:rsidR="00A11AD0" w:rsidRDefault="00A11AD0" w:rsidP="004043CB">
      <w:pPr>
        <w:ind w:left="9781"/>
        <w:rPr>
          <w:sz w:val="24"/>
          <w:szCs w:val="24"/>
        </w:rPr>
      </w:pPr>
    </w:p>
    <w:p w:rsidR="00A11AD0" w:rsidRDefault="00A11AD0" w:rsidP="004043CB">
      <w:pPr>
        <w:ind w:left="9781"/>
        <w:rPr>
          <w:sz w:val="24"/>
          <w:szCs w:val="24"/>
        </w:rPr>
      </w:pPr>
    </w:p>
    <w:p w:rsidR="00A11AD0" w:rsidRPr="00A864AE" w:rsidRDefault="00A11AD0" w:rsidP="004043CB">
      <w:pPr>
        <w:ind w:left="9781"/>
        <w:rPr>
          <w:sz w:val="24"/>
          <w:szCs w:val="24"/>
        </w:rPr>
      </w:pPr>
      <w:r w:rsidRPr="00A864AE">
        <w:rPr>
          <w:sz w:val="24"/>
          <w:szCs w:val="24"/>
        </w:rPr>
        <w:t>Приложение № 2</w:t>
      </w:r>
    </w:p>
    <w:p w:rsidR="00A11AD0" w:rsidRPr="00A864AE" w:rsidRDefault="00A11AD0" w:rsidP="004043CB">
      <w:pPr>
        <w:ind w:left="9781"/>
        <w:rPr>
          <w:sz w:val="24"/>
          <w:szCs w:val="24"/>
        </w:rPr>
      </w:pPr>
      <w:r w:rsidRPr="00A864AE">
        <w:rPr>
          <w:sz w:val="24"/>
          <w:szCs w:val="24"/>
        </w:rPr>
        <w:t>к подпрограмме «Управление муниципальн</w:t>
      </w:r>
      <w:r w:rsidR="009E354B">
        <w:rPr>
          <w:sz w:val="24"/>
          <w:szCs w:val="24"/>
        </w:rPr>
        <w:t>ым долгом Боготольского района»</w:t>
      </w:r>
    </w:p>
    <w:p w:rsidR="00A11AD0" w:rsidRPr="00A864AE" w:rsidRDefault="00A11AD0" w:rsidP="004043CB">
      <w:pPr>
        <w:outlineLvl w:val="0"/>
        <w:rPr>
          <w:sz w:val="24"/>
          <w:szCs w:val="24"/>
        </w:rPr>
      </w:pPr>
    </w:p>
    <w:p w:rsidR="00A11AD0" w:rsidRPr="00A864AE" w:rsidRDefault="00A11AD0" w:rsidP="004043CB">
      <w:pPr>
        <w:ind w:firstLine="540"/>
        <w:jc w:val="center"/>
        <w:outlineLvl w:val="0"/>
        <w:rPr>
          <w:sz w:val="24"/>
          <w:szCs w:val="24"/>
        </w:rPr>
      </w:pPr>
      <w:r w:rsidRPr="00A864AE">
        <w:rPr>
          <w:sz w:val="24"/>
          <w:szCs w:val="24"/>
        </w:rPr>
        <w:lastRenderedPageBreak/>
        <w:t>Перечень целевых индикаторов подпрограммы «Управление муниципальн</w:t>
      </w:r>
      <w:r w:rsidR="009E354B">
        <w:rPr>
          <w:sz w:val="24"/>
          <w:szCs w:val="24"/>
        </w:rPr>
        <w:t>ым долгом Боготольского района»</w:t>
      </w:r>
    </w:p>
    <w:p w:rsidR="00A11AD0" w:rsidRPr="00A864AE" w:rsidRDefault="00A11AD0" w:rsidP="004043CB">
      <w:pPr>
        <w:pStyle w:val="ConsPlusNormal"/>
        <w:rPr>
          <w:rFonts w:ascii="Times New Roman" w:hAnsi="Times New Roman" w:cs="Times New Roman"/>
          <w:sz w:val="24"/>
          <w:szCs w:val="24"/>
        </w:rPr>
      </w:pPr>
    </w:p>
    <w:tbl>
      <w:tblPr>
        <w:tblW w:w="16018" w:type="dxa"/>
        <w:tblCellSpacing w:w="5" w:type="nil"/>
        <w:tblInd w:w="2" w:type="dxa"/>
        <w:tblLayout w:type="fixed"/>
        <w:tblCellMar>
          <w:left w:w="75" w:type="dxa"/>
          <w:right w:w="75" w:type="dxa"/>
        </w:tblCellMar>
        <w:tblLook w:val="0000" w:firstRow="0" w:lastRow="0" w:firstColumn="0" w:lastColumn="0" w:noHBand="0" w:noVBand="0"/>
      </w:tblPr>
      <w:tblGrid>
        <w:gridCol w:w="567"/>
        <w:gridCol w:w="3261"/>
        <w:gridCol w:w="1417"/>
        <w:gridCol w:w="2693"/>
        <w:gridCol w:w="1134"/>
        <w:gridCol w:w="993"/>
        <w:gridCol w:w="992"/>
        <w:gridCol w:w="992"/>
        <w:gridCol w:w="992"/>
        <w:gridCol w:w="993"/>
        <w:gridCol w:w="992"/>
        <w:gridCol w:w="992"/>
      </w:tblGrid>
      <w:tr w:rsidR="00A11AD0" w:rsidRPr="00A864AE">
        <w:trPr>
          <w:trHeight w:val="187"/>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 xml:space="preserve">№ </w:t>
            </w:r>
            <w:proofErr w:type="gramStart"/>
            <w:r w:rsidRPr="00A864AE">
              <w:rPr>
                <w:rFonts w:ascii="Times New Roman" w:hAnsi="Times New Roman" w:cs="Times New Roman"/>
                <w:sz w:val="24"/>
                <w:szCs w:val="24"/>
              </w:rPr>
              <w:t>п</w:t>
            </w:r>
            <w:proofErr w:type="gramEnd"/>
            <w:r w:rsidRPr="00A864AE">
              <w:rPr>
                <w:rFonts w:ascii="Times New Roman" w:hAnsi="Times New Roman" w:cs="Times New Roman"/>
                <w:sz w:val="24"/>
                <w:szCs w:val="24"/>
              </w:rPr>
              <w:t>/п</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Цель, целевые индикаторы</w:t>
            </w:r>
          </w:p>
        </w:tc>
        <w:tc>
          <w:tcPr>
            <w:tcW w:w="1417" w:type="dxa"/>
            <w:vMerge w:val="restart"/>
            <w:tcBorders>
              <w:top w:val="single" w:sz="4" w:space="0" w:color="auto"/>
              <w:left w:val="single" w:sz="4" w:space="0" w:color="auto"/>
              <w:right w:val="single" w:sz="4" w:space="0" w:color="auto"/>
            </w:tcBorders>
            <w:vAlign w:val="center"/>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 xml:space="preserve">Единица </w:t>
            </w:r>
            <w:r>
              <w:rPr>
                <w:rFonts w:ascii="Times New Roman" w:hAnsi="Times New Roman" w:cs="Times New Roman"/>
                <w:sz w:val="24"/>
                <w:szCs w:val="24"/>
              </w:rPr>
              <w:t>и</w:t>
            </w:r>
            <w:r w:rsidRPr="00A864AE">
              <w:rPr>
                <w:rFonts w:ascii="Times New Roman" w:hAnsi="Times New Roman" w:cs="Times New Roman"/>
                <w:sz w:val="24"/>
                <w:szCs w:val="24"/>
              </w:rPr>
              <w:t>змерения</w:t>
            </w:r>
          </w:p>
        </w:tc>
        <w:tc>
          <w:tcPr>
            <w:tcW w:w="2693" w:type="dxa"/>
            <w:vMerge w:val="restart"/>
            <w:tcBorders>
              <w:top w:val="single" w:sz="4" w:space="0" w:color="auto"/>
              <w:left w:val="single" w:sz="4" w:space="0" w:color="auto"/>
              <w:right w:val="single" w:sz="4" w:space="0" w:color="auto"/>
            </w:tcBorders>
            <w:vAlign w:val="center"/>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Источник информации</w:t>
            </w:r>
          </w:p>
        </w:tc>
        <w:tc>
          <w:tcPr>
            <w:tcW w:w="8080" w:type="dxa"/>
            <w:gridSpan w:val="8"/>
            <w:tcBorders>
              <w:top w:val="single" w:sz="4" w:space="0" w:color="auto"/>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Значения показателей</w:t>
            </w:r>
          </w:p>
        </w:tc>
      </w:tr>
      <w:tr w:rsidR="00A11AD0" w:rsidRPr="00A864AE">
        <w:trPr>
          <w:trHeight w:val="318"/>
          <w:tblCellSpacing w:w="5" w:type="nil"/>
        </w:trPr>
        <w:tc>
          <w:tcPr>
            <w:tcW w:w="567" w:type="dxa"/>
            <w:vMerge/>
            <w:tcBorders>
              <w:left w:val="single" w:sz="4" w:space="0" w:color="auto"/>
              <w:bottom w:val="single" w:sz="4" w:space="0" w:color="auto"/>
              <w:right w:val="single" w:sz="4" w:space="0" w:color="auto"/>
            </w:tcBorders>
          </w:tcPr>
          <w:p w:rsidR="00A11AD0" w:rsidRPr="00A864AE" w:rsidRDefault="00A11AD0" w:rsidP="00A8622C">
            <w:pPr>
              <w:pStyle w:val="ConsPlusCell"/>
              <w:rPr>
                <w:rFonts w:ascii="Times New Roman" w:hAnsi="Times New Roman" w:cs="Times New Roman"/>
                <w:sz w:val="24"/>
                <w:szCs w:val="24"/>
              </w:rPr>
            </w:pPr>
          </w:p>
        </w:tc>
        <w:tc>
          <w:tcPr>
            <w:tcW w:w="3261" w:type="dxa"/>
            <w:vMerge/>
            <w:tcBorders>
              <w:left w:val="single" w:sz="4" w:space="0" w:color="auto"/>
              <w:bottom w:val="single" w:sz="4" w:space="0" w:color="auto"/>
              <w:right w:val="single" w:sz="4" w:space="0" w:color="auto"/>
            </w:tcBorders>
          </w:tcPr>
          <w:p w:rsidR="00A11AD0" w:rsidRPr="00A864AE" w:rsidRDefault="00A11AD0" w:rsidP="00A8622C">
            <w:pPr>
              <w:pStyle w:val="ConsPlusCell"/>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A11AD0" w:rsidRPr="00A864AE" w:rsidRDefault="00A11AD0" w:rsidP="00A8622C">
            <w:pPr>
              <w:pStyle w:val="ConsPlusCell"/>
              <w:rPr>
                <w:rFonts w:ascii="Times New Roman" w:hAnsi="Times New Roman" w:cs="Times New Roman"/>
                <w:sz w:val="24"/>
                <w:szCs w:val="24"/>
              </w:rPr>
            </w:pPr>
          </w:p>
        </w:tc>
        <w:tc>
          <w:tcPr>
            <w:tcW w:w="2693" w:type="dxa"/>
            <w:vMerge/>
            <w:tcBorders>
              <w:left w:val="single" w:sz="4" w:space="0" w:color="auto"/>
              <w:bottom w:val="single" w:sz="4" w:space="0" w:color="auto"/>
              <w:right w:val="single" w:sz="4" w:space="0" w:color="auto"/>
            </w:tcBorders>
          </w:tcPr>
          <w:p w:rsidR="00A11AD0" w:rsidRPr="00A864AE" w:rsidRDefault="00A11AD0" w:rsidP="00A8622C">
            <w:pPr>
              <w:pStyle w:val="ConsPlusCell"/>
              <w:rPr>
                <w:rFonts w:ascii="Times New Roman" w:hAnsi="Times New Roman" w:cs="Times New Roman"/>
                <w:sz w:val="24"/>
                <w:szCs w:val="24"/>
              </w:rPr>
            </w:pPr>
          </w:p>
        </w:tc>
        <w:tc>
          <w:tcPr>
            <w:tcW w:w="1134"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2011год</w:t>
            </w:r>
          </w:p>
        </w:tc>
        <w:tc>
          <w:tcPr>
            <w:tcW w:w="993"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2012год</w:t>
            </w:r>
          </w:p>
        </w:tc>
        <w:tc>
          <w:tcPr>
            <w:tcW w:w="992"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2013год</w:t>
            </w:r>
          </w:p>
        </w:tc>
        <w:tc>
          <w:tcPr>
            <w:tcW w:w="992"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2014год</w:t>
            </w:r>
          </w:p>
        </w:tc>
        <w:tc>
          <w:tcPr>
            <w:tcW w:w="992"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2015год</w:t>
            </w:r>
          </w:p>
        </w:tc>
        <w:tc>
          <w:tcPr>
            <w:tcW w:w="993"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2016год</w:t>
            </w:r>
          </w:p>
        </w:tc>
        <w:tc>
          <w:tcPr>
            <w:tcW w:w="992" w:type="dxa"/>
            <w:tcBorders>
              <w:left w:val="single" w:sz="4" w:space="0" w:color="auto"/>
              <w:bottom w:val="single" w:sz="4" w:space="0" w:color="auto"/>
              <w:right w:val="single" w:sz="4" w:space="0" w:color="auto"/>
            </w:tcBorders>
          </w:tcPr>
          <w:p w:rsidR="00A11AD0" w:rsidRPr="00A864AE" w:rsidRDefault="00A11AD0" w:rsidP="00D91F6C">
            <w:pPr>
              <w:pStyle w:val="ConsPlusCell"/>
              <w:jc w:val="center"/>
              <w:rPr>
                <w:rFonts w:ascii="Times New Roman" w:hAnsi="Times New Roman" w:cs="Times New Roman"/>
                <w:sz w:val="24"/>
                <w:szCs w:val="24"/>
              </w:rPr>
            </w:pPr>
            <w:r>
              <w:rPr>
                <w:rFonts w:ascii="Times New Roman" w:hAnsi="Times New Roman" w:cs="Times New Roman"/>
                <w:sz w:val="24"/>
                <w:szCs w:val="24"/>
              </w:rPr>
              <w:t>2017год</w:t>
            </w:r>
          </w:p>
        </w:tc>
        <w:tc>
          <w:tcPr>
            <w:tcW w:w="992" w:type="dxa"/>
            <w:tcBorders>
              <w:left w:val="single" w:sz="4" w:space="0" w:color="auto"/>
              <w:bottom w:val="single" w:sz="4" w:space="0" w:color="auto"/>
              <w:right w:val="single" w:sz="4" w:space="0" w:color="auto"/>
            </w:tcBorders>
          </w:tcPr>
          <w:p w:rsidR="00A11AD0" w:rsidRDefault="00A11AD0" w:rsidP="00E56107">
            <w:pPr>
              <w:pStyle w:val="ConsPlusCell"/>
              <w:jc w:val="center"/>
              <w:rPr>
                <w:rFonts w:ascii="Times New Roman" w:hAnsi="Times New Roman" w:cs="Times New Roman"/>
                <w:sz w:val="24"/>
                <w:szCs w:val="24"/>
              </w:rPr>
            </w:pPr>
            <w:r>
              <w:rPr>
                <w:rFonts w:ascii="Times New Roman" w:hAnsi="Times New Roman" w:cs="Times New Roman"/>
                <w:sz w:val="24"/>
                <w:szCs w:val="24"/>
              </w:rPr>
              <w:t>2018год</w:t>
            </w:r>
          </w:p>
        </w:tc>
      </w:tr>
      <w:tr w:rsidR="00A11AD0" w:rsidRPr="00A864AE">
        <w:trPr>
          <w:trHeight w:val="184"/>
          <w:tblCellSpacing w:w="5" w:type="nil"/>
        </w:trPr>
        <w:tc>
          <w:tcPr>
            <w:tcW w:w="567"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1</w:t>
            </w:r>
          </w:p>
        </w:tc>
        <w:tc>
          <w:tcPr>
            <w:tcW w:w="3261"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2</w:t>
            </w:r>
          </w:p>
        </w:tc>
        <w:tc>
          <w:tcPr>
            <w:tcW w:w="1417"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3</w:t>
            </w:r>
          </w:p>
        </w:tc>
        <w:tc>
          <w:tcPr>
            <w:tcW w:w="2693"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4</w:t>
            </w:r>
          </w:p>
        </w:tc>
        <w:tc>
          <w:tcPr>
            <w:tcW w:w="1134"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5</w:t>
            </w:r>
          </w:p>
        </w:tc>
        <w:tc>
          <w:tcPr>
            <w:tcW w:w="993"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6</w:t>
            </w:r>
          </w:p>
        </w:tc>
        <w:tc>
          <w:tcPr>
            <w:tcW w:w="992"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7</w:t>
            </w:r>
          </w:p>
        </w:tc>
        <w:tc>
          <w:tcPr>
            <w:tcW w:w="992"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8</w:t>
            </w:r>
          </w:p>
        </w:tc>
        <w:tc>
          <w:tcPr>
            <w:tcW w:w="992"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9</w:t>
            </w:r>
          </w:p>
        </w:tc>
        <w:tc>
          <w:tcPr>
            <w:tcW w:w="993"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10</w:t>
            </w:r>
          </w:p>
        </w:tc>
        <w:tc>
          <w:tcPr>
            <w:tcW w:w="992"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Borders>
              <w:left w:val="single" w:sz="4" w:space="0" w:color="auto"/>
              <w:bottom w:val="single" w:sz="4" w:space="0" w:color="auto"/>
              <w:right w:val="single" w:sz="4" w:space="0" w:color="auto"/>
            </w:tcBorders>
          </w:tcPr>
          <w:p w:rsidR="00A11AD0" w:rsidRDefault="00A11AD0" w:rsidP="00A8622C">
            <w:pPr>
              <w:pStyle w:val="ConsPlusCell"/>
              <w:jc w:val="center"/>
              <w:rPr>
                <w:rFonts w:ascii="Times New Roman" w:hAnsi="Times New Roman" w:cs="Times New Roman"/>
                <w:sz w:val="24"/>
                <w:szCs w:val="24"/>
              </w:rPr>
            </w:pPr>
            <w:r>
              <w:rPr>
                <w:rFonts w:ascii="Times New Roman" w:hAnsi="Times New Roman" w:cs="Times New Roman"/>
                <w:sz w:val="24"/>
                <w:szCs w:val="24"/>
              </w:rPr>
              <w:t>12</w:t>
            </w:r>
          </w:p>
        </w:tc>
      </w:tr>
      <w:tr w:rsidR="00A11AD0" w:rsidRPr="00A864AE">
        <w:trPr>
          <w:trHeight w:val="162"/>
          <w:tblCellSpacing w:w="5" w:type="nil"/>
        </w:trPr>
        <w:tc>
          <w:tcPr>
            <w:tcW w:w="567"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1.</w:t>
            </w:r>
          </w:p>
        </w:tc>
        <w:tc>
          <w:tcPr>
            <w:tcW w:w="15451" w:type="dxa"/>
            <w:gridSpan w:val="11"/>
            <w:tcBorders>
              <w:left w:val="single" w:sz="4" w:space="0" w:color="auto"/>
              <w:bottom w:val="single" w:sz="4" w:space="0" w:color="auto"/>
              <w:right w:val="single" w:sz="4" w:space="0" w:color="auto"/>
            </w:tcBorders>
          </w:tcPr>
          <w:p w:rsidR="00A11AD0" w:rsidRPr="00A864AE" w:rsidRDefault="00A11AD0" w:rsidP="00D91F6C">
            <w:pPr>
              <w:rPr>
                <w:sz w:val="24"/>
                <w:szCs w:val="24"/>
              </w:rPr>
            </w:pPr>
            <w:r w:rsidRPr="00A864AE">
              <w:rPr>
                <w:sz w:val="24"/>
                <w:szCs w:val="24"/>
              </w:rPr>
              <w:t xml:space="preserve">Цель - Эффективное управление муниципальным долгом Боготольского района </w:t>
            </w:r>
          </w:p>
        </w:tc>
      </w:tr>
      <w:tr w:rsidR="00A11AD0" w:rsidRPr="00A864AE">
        <w:trPr>
          <w:trHeight w:val="1299"/>
          <w:tblCellSpacing w:w="5" w:type="nil"/>
        </w:trPr>
        <w:tc>
          <w:tcPr>
            <w:tcW w:w="567"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1.1</w:t>
            </w:r>
          </w:p>
        </w:tc>
        <w:tc>
          <w:tcPr>
            <w:tcW w:w="3261" w:type="dxa"/>
            <w:tcBorders>
              <w:left w:val="single" w:sz="4" w:space="0" w:color="auto"/>
              <w:bottom w:val="single" w:sz="4" w:space="0" w:color="auto"/>
              <w:right w:val="single" w:sz="4" w:space="0" w:color="auto"/>
            </w:tcBorders>
          </w:tcPr>
          <w:p w:rsidR="00A11AD0" w:rsidRPr="00A864AE" w:rsidRDefault="00A11AD0" w:rsidP="00A8622C">
            <w:pPr>
              <w:pStyle w:val="ConsPlusCell"/>
              <w:rPr>
                <w:rFonts w:ascii="Times New Roman" w:hAnsi="Times New Roman" w:cs="Times New Roman"/>
                <w:sz w:val="24"/>
                <w:szCs w:val="24"/>
              </w:rPr>
            </w:pPr>
            <w:r w:rsidRPr="00A864AE">
              <w:rPr>
                <w:rFonts w:ascii="Times New Roman" w:hAnsi="Times New Roman" w:cs="Times New Roman"/>
                <w:sz w:val="24"/>
                <w:szCs w:val="24"/>
              </w:rPr>
              <w:t>Отношение муниципального долга Боготольского района к доходам районного бюджета без учета утвержденного объема безвозмездных поступлений</w:t>
            </w:r>
          </w:p>
        </w:tc>
        <w:tc>
          <w:tcPr>
            <w:tcW w:w="1417"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процентов</w:t>
            </w:r>
          </w:p>
        </w:tc>
        <w:tc>
          <w:tcPr>
            <w:tcW w:w="2693" w:type="dxa"/>
            <w:tcBorders>
              <w:left w:val="single" w:sz="4" w:space="0" w:color="auto"/>
              <w:bottom w:val="single" w:sz="4" w:space="0" w:color="auto"/>
              <w:right w:val="single" w:sz="4" w:space="0" w:color="auto"/>
            </w:tcBorders>
          </w:tcPr>
          <w:p w:rsidR="00A11AD0" w:rsidRPr="00A864AE" w:rsidRDefault="00A11AD0" w:rsidP="00A8622C">
            <w:pPr>
              <w:pStyle w:val="ConsPlusCell"/>
              <w:rPr>
                <w:rFonts w:ascii="Times New Roman" w:hAnsi="Times New Roman" w:cs="Times New Roman"/>
                <w:sz w:val="24"/>
                <w:szCs w:val="24"/>
              </w:rPr>
            </w:pPr>
            <w:r w:rsidRPr="00A864AE">
              <w:rPr>
                <w:rFonts w:ascii="Times New Roman" w:hAnsi="Times New Roman" w:cs="Times New Roman"/>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1134"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96,2</w:t>
            </w:r>
          </w:p>
        </w:tc>
        <w:tc>
          <w:tcPr>
            <w:tcW w:w="993"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A11AD0" w:rsidRPr="002E1D25" w:rsidRDefault="002E1D25" w:rsidP="00A8622C">
            <w:pPr>
              <w:jc w:val="center"/>
              <w:rPr>
                <w:sz w:val="24"/>
                <w:szCs w:val="24"/>
              </w:rPr>
            </w:pPr>
            <w:r w:rsidRPr="002E1D25">
              <w:rPr>
                <w:sz w:val="24"/>
                <w:szCs w:val="24"/>
              </w:rPr>
              <w:t>19,6</w:t>
            </w:r>
          </w:p>
        </w:tc>
        <w:tc>
          <w:tcPr>
            <w:tcW w:w="992" w:type="dxa"/>
            <w:tcBorders>
              <w:left w:val="single" w:sz="4" w:space="0" w:color="auto"/>
              <w:bottom w:val="single" w:sz="4" w:space="0" w:color="auto"/>
              <w:right w:val="single" w:sz="4" w:space="0" w:color="auto"/>
            </w:tcBorders>
          </w:tcPr>
          <w:p w:rsidR="00A11AD0" w:rsidRPr="002E1D25" w:rsidRDefault="002E1D25" w:rsidP="00A8622C">
            <w:pPr>
              <w:jc w:val="center"/>
              <w:rPr>
                <w:sz w:val="24"/>
                <w:szCs w:val="24"/>
              </w:rPr>
            </w:pPr>
            <w:r w:rsidRPr="002E1D25">
              <w:rPr>
                <w:sz w:val="24"/>
                <w:szCs w:val="24"/>
              </w:rPr>
              <w:t>24,3</w:t>
            </w:r>
          </w:p>
        </w:tc>
        <w:tc>
          <w:tcPr>
            <w:tcW w:w="992" w:type="dxa"/>
            <w:tcBorders>
              <w:left w:val="single" w:sz="4" w:space="0" w:color="auto"/>
              <w:bottom w:val="single" w:sz="4" w:space="0" w:color="auto"/>
              <w:right w:val="single" w:sz="4" w:space="0" w:color="auto"/>
            </w:tcBorders>
          </w:tcPr>
          <w:p w:rsidR="00A11AD0" w:rsidRPr="006636CB" w:rsidRDefault="00A11AD0" w:rsidP="00A8622C">
            <w:pPr>
              <w:jc w:val="center"/>
              <w:rPr>
                <w:sz w:val="24"/>
                <w:szCs w:val="24"/>
                <w:highlight w:val="yellow"/>
              </w:rPr>
            </w:pPr>
            <w:r w:rsidRPr="002E1D25">
              <w:rPr>
                <w:sz w:val="24"/>
                <w:szCs w:val="24"/>
                <w:lang w:val="en-US"/>
              </w:rPr>
              <w:t>&lt;</w:t>
            </w:r>
            <w:r w:rsidRPr="002E1D25">
              <w:rPr>
                <w:sz w:val="24"/>
                <w:szCs w:val="24"/>
              </w:rPr>
              <w:t>=</w:t>
            </w:r>
            <w:r w:rsidRPr="002E1D25">
              <w:rPr>
                <w:sz w:val="24"/>
                <w:szCs w:val="24"/>
                <w:lang w:val="en-US"/>
              </w:rPr>
              <w:t>100</w:t>
            </w:r>
          </w:p>
        </w:tc>
        <w:tc>
          <w:tcPr>
            <w:tcW w:w="993" w:type="dxa"/>
            <w:tcBorders>
              <w:left w:val="single" w:sz="4" w:space="0" w:color="auto"/>
              <w:bottom w:val="single" w:sz="4" w:space="0" w:color="auto"/>
              <w:right w:val="single" w:sz="4" w:space="0" w:color="auto"/>
            </w:tcBorders>
          </w:tcPr>
          <w:p w:rsidR="00A11AD0" w:rsidRPr="00A864AE" w:rsidRDefault="00A11AD0" w:rsidP="00A8622C">
            <w:pPr>
              <w:jc w:val="center"/>
              <w:rPr>
                <w:sz w:val="24"/>
                <w:szCs w:val="24"/>
              </w:rPr>
            </w:pPr>
            <w:r w:rsidRPr="00A864AE">
              <w:rPr>
                <w:sz w:val="24"/>
                <w:szCs w:val="24"/>
                <w:lang w:val="en-US"/>
              </w:rPr>
              <w:t>&lt;</w:t>
            </w:r>
            <w:r w:rsidRPr="00A864AE">
              <w:rPr>
                <w:sz w:val="24"/>
                <w:szCs w:val="24"/>
              </w:rPr>
              <w:t>=</w:t>
            </w:r>
            <w:r w:rsidRPr="00A864AE">
              <w:rPr>
                <w:sz w:val="24"/>
                <w:szCs w:val="24"/>
                <w:lang w:val="en-US"/>
              </w:rPr>
              <w:t>100</w:t>
            </w:r>
          </w:p>
        </w:tc>
        <w:tc>
          <w:tcPr>
            <w:tcW w:w="992" w:type="dxa"/>
            <w:tcBorders>
              <w:left w:val="single" w:sz="4" w:space="0" w:color="auto"/>
              <w:bottom w:val="single" w:sz="4" w:space="0" w:color="auto"/>
              <w:right w:val="single" w:sz="4" w:space="0" w:color="auto"/>
            </w:tcBorders>
          </w:tcPr>
          <w:p w:rsidR="00A11AD0" w:rsidRPr="00A864AE" w:rsidRDefault="00A11AD0" w:rsidP="00A8622C">
            <w:pPr>
              <w:jc w:val="center"/>
              <w:rPr>
                <w:sz w:val="24"/>
                <w:szCs w:val="24"/>
              </w:rPr>
            </w:pPr>
            <w:r w:rsidRPr="00A864AE">
              <w:rPr>
                <w:sz w:val="24"/>
                <w:szCs w:val="24"/>
                <w:lang w:val="en-US"/>
              </w:rPr>
              <w:t>&lt;</w:t>
            </w:r>
            <w:r w:rsidRPr="00A864AE">
              <w:rPr>
                <w:sz w:val="24"/>
                <w:szCs w:val="24"/>
              </w:rPr>
              <w:t>=</w:t>
            </w:r>
            <w:r w:rsidRPr="00A864AE">
              <w:rPr>
                <w:sz w:val="24"/>
                <w:szCs w:val="24"/>
                <w:lang w:val="en-US"/>
              </w:rPr>
              <w:t>100</w:t>
            </w:r>
          </w:p>
        </w:tc>
        <w:tc>
          <w:tcPr>
            <w:tcW w:w="992" w:type="dxa"/>
            <w:tcBorders>
              <w:left w:val="single" w:sz="4" w:space="0" w:color="auto"/>
              <w:bottom w:val="single" w:sz="4" w:space="0" w:color="auto"/>
              <w:right w:val="single" w:sz="4" w:space="0" w:color="auto"/>
            </w:tcBorders>
          </w:tcPr>
          <w:p w:rsidR="00A11AD0" w:rsidRPr="00A864AE" w:rsidRDefault="00A11AD0" w:rsidP="00A8622C">
            <w:pPr>
              <w:jc w:val="center"/>
              <w:rPr>
                <w:sz w:val="24"/>
                <w:szCs w:val="24"/>
                <w:lang w:val="en-US"/>
              </w:rPr>
            </w:pPr>
            <w:r w:rsidRPr="00A864AE">
              <w:rPr>
                <w:sz w:val="24"/>
                <w:szCs w:val="24"/>
                <w:lang w:val="en-US"/>
              </w:rPr>
              <w:t>&lt;</w:t>
            </w:r>
            <w:r w:rsidRPr="00A864AE">
              <w:rPr>
                <w:sz w:val="24"/>
                <w:szCs w:val="24"/>
              </w:rPr>
              <w:t>=</w:t>
            </w:r>
            <w:r w:rsidRPr="00A864AE">
              <w:rPr>
                <w:sz w:val="24"/>
                <w:szCs w:val="24"/>
                <w:lang w:val="en-US"/>
              </w:rPr>
              <w:t>100</w:t>
            </w:r>
          </w:p>
        </w:tc>
      </w:tr>
      <w:tr w:rsidR="00A11AD0" w:rsidRPr="00A864AE">
        <w:trPr>
          <w:trHeight w:val="132"/>
          <w:tblCellSpacing w:w="5" w:type="nil"/>
        </w:trPr>
        <w:tc>
          <w:tcPr>
            <w:tcW w:w="567"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1.2</w:t>
            </w:r>
          </w:p>
        </w:tc>
        <w:tc>
          <w:tcPr>
            <w:tcW w:w="3261" w:type="dxa"/>
            <w:tcBorders>
              <w:left w:val="single" w:sz="4" w:space="0" w:color="auto"/>
              <w:bottom w:val="single" w:sz="4" w:space="0" w:color="auto"/>
              <w:right w:val="single" w:sz="4" w:space="0" w:color="auto"/>
            </w:tcBorders>
          </w:tcPr>
          <w:p w:rsidR="00A11AD0" w:rsidRPr="00A864AE" w:rsidRDefault="00A11AD0" w:rsidP="00A8622C">
            <w:pPr>
              <w:rPr>
                <w:sz w:val="24"/>
                <w:szCs w:val="24"/>
              </w:rPr>
            </w:pPr>
            <w:r w:rsidRPr="00A864AE">
              <w:rPr>
                <w:sz w:val="24"/>
                <w:szCs w:val="24"/>
              </w:rPr>
              <w:t>Отношение годовой суммы платежей на погашение и обслуживание муниципального долга Боготольского района к доходам районного бюджета</w:t>
            </w:r>
          </w:p>
        </w:tc>
        <w:tc>
          <w:tcPr>
            <w:tcW w:w="1417"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процентов</w:t>
            </w:r>
          </w:p>
        </w:tc>
        <w:tc>
          <w:tcPr>
            <w:tcW w:w="2693" w:type="dxa"/>
            <w:tcBorders>
              <w:left w:val="single" w:sz="4" w:space="0" w:color="auto"/>
              <w:bottom w:val="single" w:sz="4" w:space="0" w:color="auto"/>
              <w:right w:val="single" w:sz="4" w:space="0" w:color="auto"/>
            </w:tcBorders>
          </w:tcPr>
          <w:p w:rsidR="00A11AD0" w:rsidRPr="00A864AE" w:rsidRDefault="00A11AD0" w:rsidP="00A8622C">
            <w:pPr>
              <w:pStyle w:val="ConsPlusCell"/>
              <w:rPr>
                <w:rFonts w:ascii="Times New Roman" w:hAnsi="Times New Roman" w:cs="Times New Roman"/>
                <w:sz w:val="24"/>
                <w:szCs w:val="24"/>
              </w:rPr>
            </w:pPr>
            <w:r w:rsidRPr="00A864AE">
              <w:rPr>
                <w:rFonts w:ascii="Times New Roman" w:hAnsi="Times New Roman" w:cs="Times New Roman"/>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1134"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0,26</w:t>
            </w:r>
          </w:p>
        </w:tc>
        <w:tc>
          <w:tcPr>
            <w:tcW w:w="993"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0,15</w:t>
            </w:r>
          </w:p>
        </w:tc>
        <w:tc>
          <w:tcPr>
            <w:tcW w:w="992" w:type="dxa"/>
            <w:tcBorders>
              <w:left w:val="single" w:sz="4" w:space="0" w:color="auto"/>
              <w:bottom w:val="single" w:sz="4" w:space="0" w:color="auto"/>
              <w:right w:val="single" w:sz="4" w:space="0" w:color="auto"/>
            </w:tcBorders>
          </w:tcPr>
          <w:p w:rsidR="00A11AD0" w:rsidRPr="002E1D25" w:rsidRDefault="002E1D25" w:rsidP="00A8622C">
            <w:pPr>
              <w:jc w:val="center"/>
              <w:rPr>
                <w:sz w:val="24"/>
                <w:szCs w:val="24"/>
              </w:rPr>
            </w:pPr>
            <w:r w:rsidRPr="002E1D25">
              <w:rPr>
                <w:sz w:val="24"/>
                <w:szCs w:val="24"/>
              </w:rPr>
              <w:t>0</w:t>
            </w:r>
          </w:p>
        </w:tc>
        <w:tc>
          <w:tcPr>
            <w:tcW w:w="992" w:type="dxa"/>
            <w:tcBorders>
              <w:left w:val="single" w:sz="4" w:space="0" w:color="auto"/>
              <w:bottom w:val="single" w:sz="4" w:space="0" w:color="auto"/>
              <w:right w:val="single" w:sz="4" w:space="0" w:color="auto"/>
            </w:tcBorders>
          </w:tcPr>
          <w:p w:rsidR="00A11AD0" w:rsidRPr="002E1D25" w:rsidRDefault="002E1D25" w:rsidP="00A8622C">
            <w:pPr>
              <w:jc w:val="center"/>
              <w:rPr>
                <w:sz w:val="24"/>
                <w:szCs w:val="24"/>
              </w:rPr>
            </w:pPr>
            <w:r w:rsidRPr="002E1D25">
              <w:rPr>
                <w:sz w:val="24"/>
                <w:szCs w:val="24"/>
              </w:rPr>
              <w:t>0,04</w:t>
            </w:r>
          </w:p>
        </w:tc>
        <w:tc>
          <w:tcPr>
            <w:tcW w:w="992" w:type="dxa"/>
            <w:tcBorders>
              <w:left w:val="single" w:sz="4" w:space="0" w:color="auto"/>
              <w:bottom w:val="single" w:sz="4" w:space="0" w:color="auto"/>
              <w:right w:val="single" w:sz="4" w:space="0" w:color="auto"/>
            </w:tcBorders>
          </w:tcPr>
          <w:p w:rsidR="00A11AD0" w:rsidRPr="002E1D25" w:rsidRDefault="00A11AD0" w:rsidP="00A8622C">
            <w:pPr>
              <w:jc w:val="center"/>
              <w:rPr>
                <w:sz w:val="24"/>
                <w:szCs w:val="24"/>
              </w:rPr>
            </w:pPr>
            <w:r w:rsidRPr="002E1D25">
              <w:rPr>
                <w:sz w:val="24"/>
                <w:szCs w:val="24"/>
              </w:rPr>
              <w:t>&lt;=30</w:t>
            </w:r>
          </w:p>
        </w:tc>
        <w:tc>
          <w:tcPr>
            <w:tcW w:w="993" w:type="dxa"/>
            <w:tcBorders>
              <w:left w:val="single" w:sz="4" w:space="0" w:color="auto"/>
              <w:bottom w:val="single" w:sz="4" w:space="0" w:color="auto"/>
              <w:right w:val="single" w:sz="4" w:space="0" w:color="auto"/>
            </w:tcBorders>
          </w:tcPr>
          <w:p w:rsidR="00A11AD0" w:rsidRPr="00A864AE" w:rsidRDefault="00A11AD0" w:rsidP="00A8622C">
            <w:pPr>
              <w:jc w:val="center"/>
              <w:rPr>
                <w:sz w:val="24"/>
                <w:szCs w:val="24"/>
              </w:rPr>
            </w:pPr>
            <w:r w:rsidRPr="00A864AE">
              <w:rPr>
                <w:sz w:val="24"/>
                <w:szCs w:val="24"/>
              </w:rPr>
              <w:t>&lt;=30</w:t>
            </w:r>
          </w:p>
        </w:tc>
        <w:tc>
          <w:tcPr>
            <w:tcW w:w="992" w:type="dxa"/>
            <w:tcBorders>
              <w:left w:val="single" w:sz="4" w:space="0" w:color="auto"/>
              <w:bottom w:val="single" w:sz="4" w:space="0" w:color="auto"/>
              <w:right w:val="single" w:sz="4" w:space="0" w:color="auto"/>
            </w:tcBorders>
          </w:tcPr>
          <w:p w:rsidR="00A11AD0" w:rsidRPr="00A864AE" w:rsidRDefault="00A11AD0" w:rsidP="00A8622C">
            <w:pPr>
              <w:jc w:val="center"/>
              <w:rPr>
                <w:sz w:val="24"/>
                <w:szCs w:val="24"/>
              </w:rPr>
            </w:pPr>
            <w:r w:rsidRPr="00A864AE">
              <w:rPr>
                <w:sz w:val="24"/>
                <w:szCs w:val="24"/>
              </w:rPr>
              <w:t>&lt;=30</w:t>
            </w:r>
          </w:p>
        </w:tc>
        <w:tc>
          <w:tcPr>
            <w:tcW w:w="992" w:type="dxa"/>
            <w:tcBorders>
              <w:left w:val="single" w:sz="4" w:space="0" w:color="auto"/>
              <w:bottom w:val="single" w:sz="4" w:space="0" w:color="auto"/>
              <w:right w:val="single" w:sz="4" w:space="0" w:color="auto"/>
            </w:tcBorders>
          </w:tcPr>
          <w:p w:rsidR="00A11AD0" w:rsidRPr="00A864AE" w:rsidRDefault="00A11AD0" w:rsidP="00E56107">
            <w:pPr>
              <w:jc w:val="center"/>
              <w:rPr>
                <w:sz w:val="24"/>
                <w:szCs w:val="24"/>
              </w:rPr>
            </w:pPr>
            <w:r w:rsidRPr="00A864AE">
              <w:rPr>
                <w:sz w:val="24"/>
                <w:szCs w:val="24"/>
                <w:lang w:val="en-US"/>
              </w:rPr>
              <w:t>&lt;</w:t>
            </w:r>
            <w:r w:rsidRPr="00A864AE">
              <w:rPr>
                <w:sz w:val="24"/>
                <w:szCs w:val="24"/>
              </w:rPr>
              <w:t>=</w:t>
            </w:r>
            <w:r>
              <w:rPr>
                <w:sz w:val="24"/>
                <w:szCs w:val="24"/>
              </w:rPr>
              <w:t>3</w:t>
            </w:r>
            <w:r w:rsidRPr="00A864AE">
              <w:rPr>
                <w:sz w:val="24"/>
                <w:szCs w:val="24"/>
                <w:lang w:val="en-US"/>
              </w:rPr>
              <w:t>0</w:t>
            </w:r>
          </w:p>
        </w:tc>
      </w:tr>
      <w:tr w:rsidR="00A11AD0" w:rsidRPr="00A864AE">
        <w:trPr>
          <w:trHeight w:val="557"/>
          <w:tblCellSpacing w:w="5" w:type="nil"/>
        </w:trPr>
        <w:tc>
          <w:tcPr>
            <w:tcW w:w="567"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1.3</w:t>
            </w:r>
          </w:p>
        </w:tc>
        <w:tc>
          <w:tcPr>
            <w:tcW w:w="3261" w:type="dxa"/>
            <w:tcBorders>
              <w:left w:val="single" w:sz="4" w:space="0" w:color="auto"/>
              <w:bottom w:val="single" w:sz="4" w:space="0" w:color="auto"/>
              <w:right w:val="single" w:sz="4" w:space="0" w:color="auto"/>
            </w:tcBorders>
          </w:tcPr>
          <w:p w:rsidR="00A11AD0" w:rsidRPr="00A864AE" w:rsidRDefault="00A11AD0" w:rsidP="00A8622C">
            <w:pPr>
              <w:pStyle w:val="ConsPlusCell"/>
              <w:rPr>
                <w:rFonts w:ascii="Times New Roman" w:hAnsi="Times New Roman" w:cs="Times New Roman"/>
                <w:sz w:val="24"/>
                <w:szCs w:val="24"/>
              </w:rPr>
            </w:pPr>
            <w:r w:rsidRPr="00A864AE">
              <w:rPr>
                <w:rFonts w:ascii="Times New Roman" w:hAnsi="Times New Roman" w:cs="Times New Roman"/>
                <w:sz w:val="24"/>
                <w:szCs w:val="24"/>
              </w:rPr>
              <w:t>Доля расходов на обслуживание муниципального долга Боготольского района в объеме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17"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процентов</w:t>
            </w:r>
          </w:p>
        </w:tc>
        <w:tc>
          <w:tcPr>
            <w:tcW w:w="2693" w:type="dxa"/>
            <w:tcBorders>
              <w:left w:val="single" w:sz="4" w:space="0" w:color="auto"/>
              <w:bottom w:val="single" w:sz="4" w:space="0" w:color="auto"/>
              <w:right w:val="single" w:sz="4" w:space="0" w:color="auto"/>
            </w:tcBorders>
          </w:tcPr>
          <w:p w:rsidR="00A11AD0" w:rsidRPr="00A864AE" w:rsidRDefault="00A11AD0" w:rsidP="00A8622C">
            <w:pPr>
              <w:pStyle w:val="ConsPlusCell"/>
              <w:rPr>
                <w:rFonts w:ascii="Times New Roman" w:hAnsi="Times New Roman" w:cs="Times New Roman"/>
                <w:sz w:val="24"/>
                <w:szCs w:val="24"/>
              </w:rPr>
            </w:pPr>
            <w:r w:rsidRPr="00A864AE">
              <w:rPr>
                <w:rFonts w:ascii="Times New Roman" w:hAnsi="Times New Roman" w:cs="Times New Roman"/>
                <w:sz w:val="24"/>
                <w:szCs w:val="24"/>
              </w:rPr>
              <w:t>Решения районного Совета депутатов об исполнении районного бюджета, о районном бюджете на очередной финансовый год и плановый период</w:t>
            </w:r>
          </w:p>
        </w:tc>
        <w:tc>
          <w:tcPr>
            <w:tcW w:w="1134"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0,02</w:t>
            </w:r>
          </w:p>
        </w:tc>
        <w:tc>
          <w:tcPr>
            <w:tcW w:w="993"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0,03</w:t>
            </w:r>
          </w:p>
        </w:tc>
        <w:tc>
          <w:tcPr>
            <w:tcW w:w="992" w:type="dxa"/>
            <w:tcBorders>
              <w:left w:val="single" w:sz="4" w:space="0" w:color="auto"/>
              <w:bottom w:val="single" w:sz="4" w:space="0" w:color="auto"/>
              <w:right w:val="single" w:sz="4" w:space="0" w:color="auto"/>
            </w:tcBorders>
          </w:tcPr>
          <w:p w:rsidR="00A11AD0" w:rsidRPr="002E1D25" w:rsidRDefault="002E1D25" w:rsidP="00A8622C">
            <w:pPr>
              <w:jc w:val="center"/>
              <w:rPr>
                <w:sz w:val="24"/>
                <w:szCs w:val="24"/>
              </w:rPr>
            </w:pPr>
            <w:r w:rsidRPr="002E1D25">
              <w:rPr>
                <w:sz w:val="24"/>
                <w:szCs w:val="24"/>
              </w:rPr>
              <w:t>0</w:t>
            </w:r>
          </w:p>
        </w:tc>
        <w:tc>
          <w:tcPr>
            <w:tcW w:w="992" w:type="dxa"/>
            <w:tcBorders>
              <w:left w:val="single" w:sz="4" w:space="0" w:color="auto"/>
              <w:bottom w:val="single" w:sz="4" w:space="0" w:color="auto"/>
              <w:right w:val="single" w:sz="4" w:space="0" w:color="auto"/>
            </w:tcBorders>
          </w:tcPr>
          <w:p w:rsidR="00A11AD0" w:rsidRPr="002E1D25" w:rsidRDefault="002E1D25" w:rsidP="00A8622C">
            <w:pPr>
              <w:jc w:val="center"/>
              <w:rPr>
                <w:sz w:val="24"/>
                <w:szCs w:val="24"/>
              </w:rPr>
            </w:pPr>
            <w:r w:rsidRPr="002E1D25">
              <w:rPr>
                <w:sz w:val="24"/>
                <w:szCs w:val="24"/>
              </w:rPr>
              <w:t>0,08</w:t>
            </w:r>
          </w:p>
        </w:tc>
        <w:tc>
          <w:tcPr>
            <w:tcW w:w="992" w:type="dxa"/>
            <w:tcBorders>
              <w:left w:val="single" w:sz="4" w:space="0" w:color="auto"/>
              <w:bottom w:val="single" w:sz="4" w:space="0" w:color="auto"/>
              <w:right w:val="single" w:sz="4" w:space="0" w:color="auto"/>
            </w:tcBorders>
          </w:tcPr>
          <w:p w:rsidR="00A11AD0" w:rsidRPr="002E1D25" w:rsidRDefault="00A11AD0" w:rsidP="00A8622C">
            <w:pPr>
              <w:jc w:val="center"/>
              <w:rPr>
                <w:sz w:val="24"/>
                <w:szCs w:val="24"/>
              </w:rPr>
            </w:pPr>
            <w:r w:rsidRPr="002E1D25">
              <w:rPr>
                <w:sz w:val="24"/>
                <w:szCs w:val="24"/>
              </w:rPr>
              <w:t>&lt;=15</w:t>
            </w:r>
          </w:p>
        </w:tc>
        <w:tc>
          <w:tcPr>
            <w:tcW w:w="993" w:type="dxa"/>
            <w:tcBorders>
              <w:left w:val="single" w:sz="4" w:space="0" w:color="auto"/>
              <w:bottom w:val="single" w:sz="4" w:space="0" w:color="auto"/>
              <w:right w:val="single" w:sz="4" w:space="0" w:color="auto"/>
            </w:tcBorders>
          </w:tcPr>
          <w:p w:rsidR="00A11AD0" w:rsidRPr="00A864AE" w:rsidRDefault="00A11AD0" w:rsidP="00A8622C">
            <w:pPr>
              <w:jc w:val="center"/>
              <w:rPr>
                <w:sz w:val="24"/>
                <w:szCs w:val="24"/>
              </w:rPr>
            </w:pPr>
            <w:r w:rsidRPr="00A864AE">
              <w:rPr>
                <w:sz w:val="24"/>
                <w:szCs w:val="24"/>
              </w:rPr>
              <w:t>&lt;=15</w:t>
            </w:r>
          </w:p>
        </w:tc>
        <w:tc>
          <w:tcPr>
            <w:tcW w:w="992" w:type="dxa"/>
            <w:tcBorders>
              <w:left w:val="single" w:sz="4" w:space="0" w:color="auto"/>
              <w:bottom w:val="single" w:sz="4" w:space="0" w:color="auto"/>
              <w:right w:val="single" w:sz="4" w:space="0" w:color="auto"/>
            </w:tcBorders>
          </w:tcPr>
          <w:p w:rsidR="00A11AD0" w:rsidRPr="00A864AE" w:rsidRDefault="00A11AD0" w:rsidP="00A8622C">
            <w:pPr>
              <w:jc w:val="center"/>
              <w:rPr>
                <w:sz w:val="24"/>
                <w:szCs w:val="24"/>
              </w:rPr>
            </w:pPr>
            <w:r w:rsidRPr="00A864AE">
              <w:rPr>
                <w:sz w:val="24"/>
                <w:szCs w:val="24"/>
              </w:rPr>
              <w:t>&lt;=15</w:t>
            </w:r>
          </w:p>
        </w:tc>
        <w:tc>
          <w:tcPr>
            <w:tcW w:w="992" w:type="dxa"/>
            <w:tcBorders>
              <w:left w:val="single" w:sz="4" w:space="0" w:color="auto"/>
              <w:bottom w:val="single" w:sz="4" w:space="0" w:color="auto"/>
              <w:right w:val="single" w:sz="4" w:space="0" w:color="auto"/>
            </w:tcBorders>
          </w:tcPr>
          <w:p w:rsidR="00A11AD0" w:rsidRPr="00A864AE" w:rsidRDefault="00A11AD0" w:rsidP="00A8622C">
            <w:pPr>
              <w:jc w:val="center"/>
              <w:rPr>
                <w:sz w:val="24"/>
                <w:szCs w:val="24"/>
              </w:rPr>
            </w:pPr>
            <w:r w:rsidRPr="00A864AE">
              <w:rPr>
                <w:sz w:val="24"/>
                <w:szCs w:val="24"/>
              </w:rPr>
              <w:t>&lt;=15</w:t>
            </w:r>
          </w:p>
        </w:tc>
      </w:tr>
      <w:tr w:rsidR="00A11AD0" w:rsidRPr="00A864AE">
        <w:trPr>
          <w:trHeight w:val="603"/>
          <w:tblCellSpacing w:w="5" w:type="nil"/>
        </w:trPr>
        <w:tc>
          <w:tcPr>
            <w:tcW w:w="567"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1.4</w:t>
            </w:r>
          </w:p>
        </w:tc>
        <w:tc>
          <w:tcPr>
            <w:tcW w:w="3261" w:type="dxa"/>
            <w:tcBorders>
              <w:left w:val="single" w:sz="4" w:space="0" w:color="auto"/>
              <w:bottom w:val="single" w:sz="4" w:space="0" w:color="auto"/>
              <w:right w:val="single" w:sz="4" w:space="0" w:color="auto"/>
            </w:tcBorders>
          </w:tcPr>
          <w:p w:rsidR="00A11AD0" w:rsidRPr="00A864AE" w:rsidRDefault="00A11AD0" w:rsidP="00A8622C">
            <w:pPr>
              <w:rPr>
                <w:sz w:val="24"/>
                <w:szCs w:val="24"/>
              </w:rPr>
            </w:pPr>
            <w:r w:rsidRPr="00A864AE">
              <w:rPr>
                <w:sz w:val="24"/>
                <w:szCs w:val="24"/>
              </w:rPr>
              <w:t>Просроченная задолженность по долговым обязательствам Боготольского района</w:t>
            </w:r>
          </w:p>
        </w:tc>
        <w:tc>
          <w:tcPr>
            <w:tcW w:w="1417"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тыс. рублей</w:t>
            </w:r>
          </w:p>
        </w:tc>
        <w:tc>
          <w:tcPr>
            <w:tcW w:w="2693" w:type="dxa"/>
            <w:tcBorders>
              <w:left w:val="single" w:sz="4" w:space="0" w:color="auto"/>
              <w:bottom w:val="single" w:sz="4" w:space="0" w:color="auto"/>
              <w:right w:val="single" w:sz="4" w:space="0" w:color="auto"/>
            </w:tcBorders>
          </w:tcPr>
          <w:p w:rsidR="00A11AD0" w:rsidRPr="00A864AE" w:rsidRDefault="00A11AD0" w:rsidP="00A8622C">
            <w:pPr>
              <w:pStyle w:val="ConsPlusCell"/>
              <w:rPr>
                <w:rFonts w:ascii="Times New Roman" w:hAnsi="Times New Roman" w:cs="Times New Roman"/>
                <w:sz w:val="24"/>
                <w:szCs w:val="24"/>
              </w:rPr>
            </w:pPr>
            <w:r w:rsidRPr="00A864AE">
              <w:rPr>
                <w:rFonts w:ascii="Times New Roman" w:hAnsi="Times New Roman" w:cs="Times New Roman"/>
                <w:sz w:val="24"/>
                <w:szCs w:val="24"/>
              </w:rPr>
              <w:t>Муниципальная долговая книга Боготольского района</w:t>
            </w:r>
          </w:p>
        </w:tc>
        <w:tc>
          <w:tcPr>
            <w:tcW w:w="1134"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A11AD0" w:rsidRPr="00A864AE" w:rsidRDefault="00A11AD0" w:rsidP="00A8622C">
            <w:pPr>
              <w:pStyle w:val="ConsPlusCell"/>
              <w:jc w:val="center"/>
              <w:rPr>
                <w:rFonts w:ascii="Times New Roman" w:hAnsi="Times New Roman" w:cs="Times New Roman"/>
                <w:sz w:val="24"/>
                <w:szCs w:val="24"/>
              </w:rPr>
            </w:pPr>
            <w:r w:rsidRPr="00A864AE">
              <w:rPr>
                <w:rFonts w:ascii="Times New Roman" w:hAnsi="Times New Roman" w:cs="Times New Roman"/>
                <w:sz w:val="24"/>
                <w:szCs w:val="24"/>
              </w:rPr>
              <w:t>=0</w:t>
            </w:r>
          </w:p>
        </w:tc>
        <w:tc>
          <w:tcPr>
            <w:tcW w:w="993" w:type="dxa"/>
            <w:tcBorders>
              <w:left w:val="single" w:sz="4" w:space="0" w:color="auto"/>
              <w:bottom w:val="single" w:sz="4" w:space="0" w:color="auto"/>
              <w:right w:val="single" w:sz="4" w:space="0" w:color="auto"/>
            </w:tcBorders>
          </w:tcPr>
          <w:p w:rsidR="00A11AD0" w:rsidRPr="00A864AE" w:rsidRDefault="00A11AD0" w:rsidP="00D91F6C">
            <w:pPr>
              <w:jc w:val="center"/>
              <w:rPr>
                <w:sz w:val="24"/>
                <w:szCs w:val="24"/>
              </w:rPr>
            </w:pPr>
            <w:r>
              <w:rPr>
                <w:sz w:val="24"/>
                <w:szCs w:val="24"/>
              </w:rPr>
              <w:t>=0</w:t>
            </w:r>
          </w:p>
        </w:tc>
        <w:tc>
          <w:tcPr>
            <w:tcW w:w="992" w:type="dxa"/>
            <w:tcBorders>
              <w:left w:val="single" w:sz="4" w:space="0" w:color="auto"/>
              <w:bottom w:val="single" w:sz="4" w:space="0" w:color="auto"/>
              <w:right w:val="single" w:sz="4" w:space="0" w:color="auto"/>
            </w:tcBorders>
          </w:tcPr>
          <w:p w:rsidR="00A11AD0" w:rsidRPr="00A864AE" w:rsidRDefault="00A11AD0" w:rsidP="00A8622C">
            <w:pPr>
              <w:jc w:val="center"/>
              <w:rPr>
                <w:sz w:val="24"/>
                <w:szCs w:val="24"/>
              </w:rPr>
            </w:pPr>
            <w:r w:rsidRPr="00A864AE">
              <w:rPr>
                <w:sz w:val="24"/>
                <w:szCs w:val="24"/>
              </w:rPr>
              <w:t>=0</w:t>
            </w:r>
          </w:p>
        </w:tc>
        <w:tc>
          <w:tcPr>
            <w:tcW w:w="992" w:type="dxa"/>
            <w:tcBorders>
              <w:left w:val="single" w:sz="4" w:space="0" w:color="auto"/>
              <w:bottom w:val="single" w:sz="4" w:space="0" w:color="auto"/>
              <w:right w:val="single" w:sz="4" w:space="0" w:color="auto"/>
            </w:tcBorders>
          </w:tcPr>
          <w:p w:rsidR="00A11AD0" w:rsidRPr="00A864AE" w:rsidRDefault="00A11AD0" w:rsidP="00A8622C">
            <w:pPr>
              <w:jc w:val="center"/>
              <w:rPr>
                <w:sz w:val="24"/>
                <w:szCs w:val="24"/>
              </w:rPr>
            </w:pPr>
            <w:r>
              <w:rPr>
                <w:sz w:val="24"/>
                <w:szCs w:val="24"/>
              </w:rPr>
              <w:t>=0</w:t>
            </w:r>
          </w:p>
        </w:tc>
      </w:tr>
    </w:tbl>
    <w:p w:rsidR="00A11AD0" w:rsidRPr="00A864AE" w:rsidRDefault="00A11AD0" w:rsidP="004043CB">
      <w:pPr>
        <w:pStyle w:val="ConsPlusNormal"/>
        <w:jc w:val="both"/>
        <w:rPr>
          <w:rFonts w:ascii="Times New Roman" w:hAnsi="Times New Roman" w:cs="Times New Roman"/>
          <w:sz w:val="24"/>
          <w:szCs w:val="24"/>
        </w:rPr>
      </w:pPr>
    </w:p>
    <w:p w:rsidR="00A11AD0" w:rsidRPr="00A864AE" w:rsidRDefault="00A11AD0" w:rsidP="004043CB">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A864AE">
        <w:rPr>
          <w:rFonts w:ascii="Times New Roman" w:hAnsi="Times New Roman" w:cs="Times New Roman"/>
          <w:sz w:val="24"/>
          <w:szCs w:val="24"/>
        </w:rPr>
        <w:t>уководител</w:t>
      </w:r>
      <w:r>
        <w:rPr>
          <w:rFonts w:ascii="Times New Roman" w:hAnsi="Times New Roman" w:cs="Times New Roman"/>
          <w:sz w:val="24"/>
          <w:szCs w:val="24"/>
        </w:rPr>
        <w:t>ь</w:t>
      </w:r>
    </w:p>
    <w:p w:rsidR="00A11AD0" w:rsidRPr="00A864AE" w:rsidRDefault="00A11AD0" w:rsidP="004043CB">
      <w:pPr>
        <w:pStyle w:val="ConsPlusNormal"/>
        <w:jc w:val="both"/>
        <w:rPr>
          <w:rFonts w:ascii="Times New Roman" w:hAnsi="Times New Roman" w:cs="Times New Roman"/>
          <w:sz w:val="24"/>
          <w:szCs w:val="24"/>
        </w:rPr>
      </w:pPr>
      <w:r w:rsidRPr="00A864AE">
        <w:rPr>
          <w:rFonts w:ascii="Times New Roman" w:hAnsi="Times New Roman" w:cs="Times New Roman"/>
          <w:sz w:val="24"/>
          <w:szCs w:val="24"/>
        </w:rPr>
        <w:lastRenderedPageBreak/>
        <w:t>финансового управления</w:t>
      </w:r>
    </w:p>
    <w:p w:rsidR="00A11AD0" w:rsidRPr="00A864AE" w:rsidRDefault="00A11AD0" w:rsidP="004043CB">
      <w:pPr>
        <w:pStyle w:val="ConsPlusNormal"/>
        <w:jc w:val="both"/>
        <w:rPr>
          <w:rFonts w:ascii="Times New Roman" w:hAnsi="Times New Roman" w:cs="Times New Roman"/>
          <w:sz w:val="24"/>
          <w:szCs w:val="24"/>
        </w:rPr>
      </w:pPr>
      <w:r w:rsidRPr="00A864AE">
        <w:rPr>
          <w:rFonts w:ascii="Times New Roman" w:hAnsi="Times New Roman" w:cs="Times New Roman"/>
          <w:sz w:val="24"/>
          <w:szCs w:val="24"/>
        </w:rPr>
        <w:t>администрации Боготольского района</w:t>
      </w:r>
      <w:r w:rsidRPr="00A864AE">
        <w:rPr>
          <w:rFonts w:ascii="Times New Roman" w:hAnsi="Times New Roman" w:cs="Times New Roman"/>
          <w:sz w:val="24"/>
          <w:szCs w:val="24"/>
        </w:rPr>
        <w:tab/>
      </w:r>
      <w:r w:rsidRPr="00A864AE">
        <w:rPr>
          <w:rFonts w:ascii="Times New Roman" w:hAnsi="Times New Roman" w:cs="Times New Roman"/>
          <w:sz w:val="24"/>
          <w:szCs w:val="24"/>
        </w:rPr>
        <w:tab/>
      </w:r>
      <w:r w:rsidRPr="00A864AE">
        <w:rPr>
          <w:rFonts w:ascii="Times New Roman" w:hAnsi="Times New Roman" w:cs="Times New Roman"/>
          <w:sz w:val="24"/>
          <w:szCs w:val="24"/>
        </w:rPr>
        <w:tab/>
      </w:r>
      <w:r w:rsidRPr="00A864AE">
        <w:rPr>
          <w:rFonts w:ascii="Times New Roman" w:hAnsi="Times New Roman" w:cs="Times New Roman"/>
          <w:sz w:val="24"/>
          <w:szCs w:val="24"/>
        </w:rPr>
        <w:tab/>
      </w:r>
      <w:r w:rsidRPr="00A864AE">
        <w:rPr>
          <w:rFonts w:ascii="Times New Roman" w:hAnsi="Times New Roman" w:cs="Times New Roman"/>
          <w:sz w:val="24"/>
          <w:szCs w:val="24"/>
        </w:rPr>
        <w:tab/>
      </w:r>
      <w:r w:rsidRPr="00A864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864AE">
        <w:rPr>
          <w:rFonts w:ascii="Times New Roman" w:hAnsi="Times New Roman" w:cs="Times New Roman"/>
          <w:sz w:val="24"/>
          <w:szCs w:val="24"/>
        </w:rPr>
        <w:tab/>
        <w:t>Н.Ф.Соловьева</w:t>
      </w:r>
    </w:p>
    <w:p w:rsidR="00A11AD0" w:rsidRDefault="00A11AD0" w:rsidP="004043CB">
      <w:pPr>
        <w:ind w:left="9781"/>
        <w:jc w:val="both"/>
        <w:rPr>
          <w:sz w:val="24"/>
          <w:szCs w:val="24"/>
        </w:rPr>
      </w:pPr>
    </w:p>
    <w:p w:rsidR="00A11AD0" w:rsidRDefault="00A11AD0" w:rsidP="004043CB">
      <w:pPr>
        <w:ind w:left="9781"/>
        <w:jc w:val="both"/>
        <w:rPr>
          <w:sz w:val="24"/>
          <w:szCs w:val="24"/>
        </w:rPr>
      </w:pPr>
    </w:p>
    <w:p w:rsidR="00A11AD0" w:rsidRDefault="00A11AD0" w:rsidP="004043CB">
      <w:pPr>
        <w:ind w:left="9781"/>
        <w:jc w:val="both"/>
        <w:rPr>
          <w:sz w:val="24"/>
          <w:szCs w:val="24"/>
        </w:rPr>
      </w:pPr>
    </w:p>
    <w:p w:rsidR="00A11AD0" w:rsidRDefault="00A11AD0" w:rsidP="004043CB">
      <w:pPr>
        <w:ind w:left="9781"/>
        <w:jc w:val="both"/>
        <w:rPr>
          <w:sz w:val="24"/>
          <w:szCs w:val="24"/>
        </w:rPr>
      </w:pPr>
    </w:p>
    <w:p w:rsidR="00A11AD0" w:rsidRPr="004A7508" w:rsidRDefault="00A11AD0" w:rsidP="004043CB">
      <w:pPr>
        <w:ind w:left="9781"/>
        <w:jc w:val="both"/>
        <w:rPr>
          <w:sz w:val="24"/>
          <w:szCs w:val="24"/>
        </w:rPr>
      </w:pPr>
      <w:r w:rsidRPr="004A7508">
        <w:rPr>
          <w:sz w:val="24"/>
          <w:szCs w:val="24"/>
        </w:rPr>
        <w:t>Приложение № 3</w:t>
      </w:r>
    </w:p>
    <w:p w:rsidR="00A11AD0" w:rsidRPr="004A7508" w:rsidRDefault="00A11AD0" w:rsidP="004043CB">
      <w:pPr>
        <w:ind w:left="9781"/>
        <w:rPr>
          <w:sz w:val="24"/>
          <w:szCs w:val="24"/>
        </w:rPr>
      </w:pPr>
      <w:r w:rsidRPr="004A7508">
        <w:rPr>
          <w:sz w:val="24"/>
          <w:szCs w:val="24"/>
        </w:rPr>
        <w:t>к подпрограмме «Управление муниципальн</w:t>
      </w:r>
      <w:r w:rsidR="009E354B">
        <w:rPr>
          <w:sz w:val="24"/>
          <w:szCs w:val="24"/>
        </w:rPr>
        <w:t>ым долгом Боготольского района»</w:t>
      </w:r>
    </w:p>
    <w:p w:rsidR="00A11AD0" w:rsidRPr="004A7508" w:rsidRDefault="00A11AD0" w:rsidP="004043CB">
      <w:pPr>
        <w:pStyle w:val="ConsPlusNormal"/>
        <w:rPr>
          <w:rFonts w:ascii="Times New Roman" w:hAnsi="Times New Roman" w:cs="Times New Roman"/>
          <w:sz w:val="24"/>
          <w:szCs w:val="24"/>
        </w:rPr>
      </w:pPr>
    </w:p>
    <w:p w:rsidR="00A11AD0" w:rsidRPr="004A7508" w:rsidRDefault="00A11AD0" w:rsidP="004043CB">
      <w:pPr>
        <w:pStyle w:val="ConsPlusNormal"/>
        <w:jc w:val="center"/>
        <w:rPr>
          <w:rFonts w:ascii="Times New Roman" w:hAnsi="Times New Roman" w:cs="Times New Roman"/>
          <w:sz w:val="24"/>
          <w:szCs w:val="24"/>
        </w:rPr>
      </w:pPr>
      <w:r w:rsidRPr="004A7508">
        <w:rPr>
          <w:rFonts w:ascii="Times New Roman" w:hAnsi="Times New Roman" w:cs="Times New Roman"/>
          <w:sz w:val="24"/>
          <w:szCs w:val="24"/>
        </w:rPr>
        <w:t>Перечень мероприятий подпрограммы «Управление муниципальным долгом Боготольского района» с указанием объема средств на их реализацию и ожидаемых результатов</w:t>
      </w:r>
    </w:p>
    <w:p w:rsidR="00A11AD0" w:rsidRPr="004043CB" w:rsidRDefault="00A11AD0" w:rsidP="004043CB">
      <w:pPr>
        <w:pStyle w:val="ConsPlusNormal"/>
        <w:jc w:val="both"/>
        <w:rPr>
          <w:rFonts w:ascii="Times New Roman" w:hAnsi="Times New Roman" w:cs="Times New Roman"/>
          <w:sz w:val="24"/>
          <w:szCs w:val="24"/>
        </w:rPr>
      </w:pPr>
    </w:p>
    <w:tbl>
      <w:tblPr>
        <w:tblW w:w="16018" w:type="dxa"/>
        <w:tblInd w:w="2" w:type="dxa"/>
        <w:tblLayout w:type="fixed"/>
        <w:tblLook w:val="00A0" w:firstRow="1" w:lastRow="0" w:firstColumn="1" w:lastColumn="0" w:noHBand="0" w:noVBand="0"/>
      </w:tblPr>
      <w:tblGrid>
        <w:gridCol w:w="1046"/>
        <w:gridCol w:w="1364"/>
        <w:gridCol w:w="1701"/>
        <w:gridCol w:w="851"/>
        <w:gridCol w:w="850"/>
        <w:gridCol w:w="992"/>
        <w:gridCol w:w="721"/>
        <w:gridCol w:w="980"/>
        <w:gridCol w:w="28"/>
        <w:gridCol w:w="38"/>
        <w:gridCol w:w="785"/>
        <w:gridCol w:w="850"/>
        <w:gridCol w:w="993"/>
        <w:gridCol w:w="992"/>
        <w:gridCol w:w="1276"/>
        <w:gridCol w:w="2551"/>
      </w:tblGrid>
      <w:tr w:rsidR="00A11AD0" w:rsidRPr="004A7508">
        <w:trPr>
          <w:trHeight w:val="675"/>
        </w:trPr>
        <w:tc>
          <w:tcPr>
            <w:tcW w:w="2410" w:type="dxa"/>
            <w:gridSpan w:val="2"/>
            <w:vMerge w:val="restart"/>
            <w:tcBorders>
              <w:top w:val="single" w:sz="4" w:space="0" w:color="auto"/>
              <w:left w:val="single" w:sz="4" w:space="0" w:color="auto"/>
              <w:bottom w:val="single" w:sz="4" w:space="0" w:color="000000"/>
              <w:right w:val="single" w:sz="4" w:space="0" w:color="auto"/>
            </w:tcBorders>
            <w:vAlign w:val="center"/>
          </w:tcPr>
          <w:p w:rsidR="00A11AD0" w:rsidRPr="004A7508" w:rsidRDefault="00A11AD0" w:rsidP="00A8622C">
            <w:pPr>
              <w:jc w:val="center"/>
              <w:rPr>
                <w:sz w:val="24"/>
                <w:szCs w:val="24"/>
              </w:rPr>
            </w:pPr>
            <w:r w:rsidRPr="004A7508">
              <w:rPr>
                <w:sz w:val="24"/>
                <w:szCs w:val="24"/>
              </w:rPr>
              <w:t>Наименование программы,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A11AD0" w:rsidRPr="004A7508" w:rsidRDefault="00A11AD0" w:rsidP="00A8622C">
            <w:pPr>
              <w:jc w:val="center"/>
              <w:rPr>
                <w:sz w:val="24"/>
                <w:szCs w:val="24"/>
              </w:rPr>
            </w:pPr>
            <w:r w:rsidRPr="004A7508">
              <w:rPr>
                <w:sz w:val="24"/>
                <w:szCs w:val="24"/>
              </w:rPr>
              <w:t xml:space="preserve">ГРБС </w:t>
            </w:r>
          </w:p>
        </w:tc>
        <w:tc>
          <w:tcPr>
            <w:tcW w:w="3414" w:type="dxa"/>
            <w:gridSpan w:val="4"/>
            <w:tcBorders>
              <w:top w:val="single" w:sz="4" w:space="0" w:color="auto"/>
              <w:left w:val="nil"/>
              <w:bottom w:val="single" w:sz="4" w:space="0" w:color="auto"/>
              <w:right w:val="single" w:sz="4" w:space="0" w:color="000000"/>
            </w:tcBorders>
            <w:vAlign w:val="center"/>
          </w:tcPr>
          <w:p w:rsidR="00A11AD0" w:rsidRPr="004A7508" w:rsidRDefault="00A11AD0" w:rsidP="00A8622C">
            <w:pPr>
              <w:jc w:val="center"/>
              <w:rPr>
                <w:sz w:val="24"/>
                <w:szCs w:val="24"/>
              </w:rPr>
            </w:pPr>
            <w:r w:rsidRPr="004A7508">
              <w:rPr>
                <w:sz w:val="24"/>
                <w:szCs w:val="24"/>
              </w:rPr>
              <w:t>Код бюджетной классификации</w:t>
            </w:r>
          </w:p>
        </w:tc>
        <w:tc>
          <w:tcPr>
            <w:tcW w:w="1046" w:type="dxa"/>
            <w:gridSpan w:val="3"/>
            <w:tcBorders>
              <w:top w:val="single" w:sz="4" w:space="0" w:color="auto"/>
              <w:left w:val="nil"/>
              <w:bottom w:val="single" w:sz="4" w:space="0" w:color="auto"/>
              <w:right w:val="nil"/>
            </w:tcBorders>
          </w:tcPr>
          <w:p w:rsidR="00A11AD0" w:rsidRPr="004A7508" w:rsidRDefault="00A11AD0" w:rsidP="00A8622C">
            <w:pPr>
              <w:jc w:val="center"/>
              <w:rPr>
                <w:sz w:val="24"/>
                <w:szCs w:val="24"/>
              </w:rPr>
            </w:pPr>
          </w:p>
        </w:tc>
        <w:tc>
          <w:tcPr>
            <w:tcW w:w="4896" w:type="dxa"/>
            <w:gridSpan w:val="5"/>
            <w:tcBorders>
              <w:top w:val="single" w:sz="4" w:space="0" w:color="auto"/>
              <w:left w:val="nil"/>
              <w:bottom w:val="single" w:sz="4" w:space="0" w:color="auto"/>
              <w:right w:val="single" w:sz="4" w:space="0" w:color="auto"/>
            </w:tcBorders>
            <w:vAlign w:val="center"/>
          </w:tcPr>
          <w:p w:rsidR="00A11AD0" w:rsidRPr="004A7508" w:rsidRDefault="00A11AD0" w:rsidP="00A8622C">
            <w:pPr>
              <w:jc w:val="center"/>
              <w:rPr>
                <w:sz w:val="24"/>
                <w:szCs w:val="24"/>
              </w:rPr>
            </w:pPr>
            <w:r w:rsidRPr="004A7508">
              <w:rPr>
                <w:sz w:val="24"/>
                <w:szCs w:val="24"/>
              </w:rPr>
              <w:t>Расходы (тыс. рублей), годы</w:t>
            </w:r>
          </w:p>
        </w:tc>
        <w:tc>
          <w:tcPr>
            <w:tcW w:w="2551" w:type="dxa"/>
            <w:vMerge w:val="restart"/>
            <w:tcBorders>
              <w:top w:val="single" w:sz="4" w:space="0" w:color="auto"/>
              <w:left w:val="nil"/>
              <w:right w:val="single" w:sz="4" w:space="0" w:color="auto"/>
            </w:tcBorders>
            <w:vAlign w:val="center"/>
          </w:tcPr>
          <w:p w:rsidR="00A11AD0" w:rsidRPr="004A7508" w:rsidRDefault="00A11AD0" w:rsidP="00A8622C">
            <w:pPr>
              <w:jc w:val="center"/>
              <w:rPr>
                <w:sz w:val="24"/>
                <w:szCs w:val="24"/>
              </w:rPr>
            </w:pPr>
            <w:r w:rsidRPr="004A7508">
              <w:rPr>
                <w:sz w:val="24"/>
                <w:szCs w:val="24"/>
              </w:rPr>
              <w:t>Ожидаемый результат от реализации подпрограммного мероприятия (в натуральном выражении)</w:t>
            </w:r>
          </w:p>
        </w:tc>
      </w:tr>
      <w:tr w:rsidR="00A11AD0" w:rsidRPr="004A7508" w:rsidTr="009E354B">
        <w:trPr>
          <w:trHeight w:val="518"/>
        </w:trPr>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A11AD0" w:rsidRPr="004A7508" w:rsidRDefault="00A11AD0" w:rsidP="00A8622C">
            <w:pPr>
              <w:jc w:val="cente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A11AD0" w:rsidRPr="004A7508" w:rsidRDefault="00A11AD0" w:rsidP="00A8622C">
            <w:pPr>
              <w:jc w:val="center"/>
              <w:rPr>
                <w:sz w:val="24"/>
                <w:szCs w:val="24"/>
              </w:rPr>
            </w:pPr>
          </w:p>
        </w:tc>
        <w:tc>
          <w:tcPr>
            <w:tcW w:w="851" w:type="dxa"/>
            <w:tcBorders>
              <w:top w:val="nil"/>
              <w:left w:val="nil"/>
              <w:bottom w:val="single" w:sz="4" w:space="0" w:color="auto"/>
              <w:right w:val="single" w:sz="4" w:space="0" w:color="auto"/>
            </w:tcBorders>
            <w:vAlign w:val="center"/>
          </w:tcPr>
          <w:p w:rsidR="00A11AD0" w:rsidRPr="004A7508" w:rsidRDefault="00A11AD0" w:rsidP="00A8622C">
            <w:pPr>
              <w:jc w:val="center"/>
              <w:rPr>
                <w:sz w:val="24"/>
                <w:szCs w:val="24"/>
              </w:rPr>
            </w:pPr>
            <w:r w:rsidRPr="004A7508">
              <w:rPr>
                <w:sz w:val="24"/>
                <w:szCs w:val="24"/>
              </w:rPr>
              <w:t>ГРБС</w:t>
            </w:r>
          </w:p>
        </w:tc>
        <w:tc>
          <w:tcPr>
            <w:tcW w:w="850" w:type="dxa"/>
            <w:tcBorders>
              <w:top w:val="nil"/>
              <w:left w:val="nil"/>
              <w:bottom w:val="single" w:sz="4" w:space="0" w:color="auto"/>
              <w:right w:val="single" w:sz="4" w:space="0" w:color="auto"/>
            </w:tcBorders>
            <w:vAlign w:val="center"/>
          </w:tcPr>
          <w:p w:rsidR="00A11AD0" w:rsidRPr="004A7508" w:rsidRDefault="00A11AD0" w:rsidP="00A8622C">
            <w:pPr>
              <w:jc w:val="center"/>
              <w:rPr>
                <w:sz w:val="24"/>
                <w:szCs w:val="24"/>
              </w:rPr>
            </w:pPr>
            <w:proofErr w:type="spellStart"/>
            <w:r w:rsidRPr="004A7508">
              <w:rPr>
                <w:sz w:val="24"/>
                <w:szCs w:val="24"/>
              </w:rPr>
              <w:t>РзПр</w:t>
            </w:r>
            <w:proofErr w:type="spellEnd"/>
          </w:p>
        </w:tc>
        <w:tc>
          <w:tcPr>
            <w:tcW w:w="992" w:type="dxa"/>
            <w:tcBorders>
              <w:top w:val="nil"/>
              <w:left w:val="nil"/>
              <w:bottom w:val="single" w:sz="4" w:space="0" w:color="auto"/>
              <w:right w:val="single" w:sz="4" w:space="0" w:color="auto"/>
            </w:tcBorders>
            <w:vAlign w:val="center"/>
          </w:tcPr>
          <w:p w:rsidR="00A11AD0" w:rsidRPr="004A7508" w:rsidRDefault="00A11AD0" w:rsidP="00A8622C">
            <w:pPr>
              <w:jc w:val="center"/>
              <w:rPr>
                <w:sz w:val="24"/>
                <w:szCs w:val="24"/>
              </w:rPr>
            </w:pPr>
            <w:r w:rsidRPr="004A7508">
              <w:rPr>
                <w:sz w:val="24"/>
                <w:szCs w:val="24"/>
              </w:rPr>
              <w:t>ЦСР</w:t>
            </w:r>
          </w:p>
        </w:tc>
        <w:tc>
          <w:tcPr>
            <w:tcW w:w="721" w:type="dxa"/>
            <w:tcBorders>
              <w:top w:val="nil"/>
              <w:left w:val="nil"/>
              <w:bottom w:val="single" w:sz="4" w:space="0" w:color="auto"/>
              <w:right w:val="single" w:sz="4" w:space="0" w:color="auto"/>
            </w:tcBorders>
            <w:vAlign w:val="center"/>
          </w:tcPr>
          <w:p w:rsidR="00A11AD0" w:rsidRPr="004A7508" w:rsidRDefault="00A11AD0" w:rsidP="00A8622C">
            <w:pPr>
              <w:jc w:val="center"/>
              <w:rPr>
                <w:sz w:val="24"/>
                <w:szCs w:val="24"/>
              </w:rPr>
            </w:pPr>
            <w:r w:rsidRPr="004A7508">
              <w:rPr>
                <w:sz w:val="24"/>
                <w:szCs w:val="24"/>
              </w:rPr>
              <w:t>ВР</w:t>
            </w:r>
          </w:p>
        </w:tc>
        <w:tc>
          <w:tcPr>
            <w:tcW w:w="980" w:type="dxa"/>
            <w:tcBorders>
              <w:top w:val="single" w:sz="4" w:space="0" w:color="auto"/>
              <w:left w:val="nil"/>
              <w:bottom w:val="single" w:sz="4" w:space="0" w:color="auto"/>
              <w:right w:val="single" w:sz="4" w:space="0" w:color="auto"/>
            </w:tcBorders>
            <w:vAlign w:val="center"/>
          </w:tcPr>
          <w:p w:rsidR="00A11AD0" w:rsidRPr="004A7508" w:rsidRDefault="00A11AD0" w:rsidP="00A8622C">
            <w:pPr>
              <w:jc w:val="center"/>
              <w:rPr>
                <w:sz w:val="24"/>
                <w:szCs w:val="24"/>
              </w:rPr>
            </w:pPr>
            <w:r w:rsidRPr="004A7508">
              <w:rPr>
                <w:sz w:val="24"/>
                <w:szCs w:val="24"/>
              </w:rPr>
              <w:t>2014 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11AD0" w:rsidRPr="004A7508" w:rsidRDefault="00A11AD0" w:rsidP="00A8622C">
            <w:pPr>
              <w:jc w:val="center"/>
              <w:rPr>
                <w:sz w:val="24"/>
                <w:szCs w:val="24"/>
              </w:rPr>
            </w:pPr>
            <w:r w:rsidRPr="004A7508">
              <w:rPr>
                <w:sz w:val="24"/>
                <w:szCs w:val="24"/>
              </w:rPr>
              <w:t>2015 год</w:t>
            </w:r>
          </w:p>
        </w:tc>
        <w:tc>
          <w:tcPr>
            <w:tcW w:w="850" w:type="dxa"/>
            <w:tcBorders>
              <w:top w:val="single" w:sz="4" w:space="0" w:color="auto"/>
              <w:left w:val="single" w:sz="4" w:space="0" w:color="auto"/>
              <w:bottom w:val="single" w:sz="4" w:space="0" w:color="auto"/>
              <w:right w:val="single" w:sz="4" w:space="0" w:color="auto"/>
            </w:tcBorders>
            <w:vAlign w:val="center"/>
          </w:tcPr>
          <w:p w:rsidR="00A11AD0" w:rsidRPr="004A7508" w:rsidRDefault="00A11AD0" w:rsidP="00A8622C">
            <w:pPr>
              <w:jc w:val="center"/>
              <w:rPr>
                <w:sz w:val="24"/>
                <w:szCs w:val="24"/>
              </w:rPr>
            </w:pPr>
            <w:r w:rsidRPr="004A7508">
              <w:rPr>
                <w:sz w:val="24"/>
                <w:szCs w:val="24"/>
              </w:rPr>
              <w:t>2016 год</w:t>
            </w:r>
          </w:p>
        </w:tc>
        <w:tc>
          <w:tcPr>
            <w:tcW w:w="993" w:type="dxa"/>
            <w:tcBorders>
              <w:top w:val="single" w:sz="4" w:space="0" w:color="auto"/>
              <w:left w:val="single" w:sz="4" w:space="0" w:color="auto"/>
              <w:bottom w:val="single" w:sz="4" w:space="0" w:color="auto"/>
              <w:right w:val="single" w:sz="4" w:space="0" w:color="auto"/>
            </w:tcBorders>
            <w:vAlign w:val="center"/>
          </w:tcPr>
          <w:p w:rsidR="00A11AD0" w:rsidRPr="004A7508" w:rsidRDefault="00A11AD0" w:rsidP="00A8622C">
            <w:pPr>
              <w:jc w:val="center"/>
              <w:rPr>
                <w:sz w:val="24"/>
                <w:szCs w:val="24"/>
              </w:rPr>
            </w:pPr>
            <w:r>
              <w:rPr>
                <w:sz w:val="24"/>
                <w:szCs w:val="24"/>
              </w:rPr>
              <w:t>2017 год</w:t>
            </w:r>
          </w:p>
        </w:tc>
        <w:tc>
          <w:tcPr>
            <w:tcW w:w="992" w:type="dxa"/>
            <w:tcBorders>
              <w:top w:val="single" w:sz="4" w:space="0" w:color="auto"/>
              <w:left w:val="single" w:sz="4" w:space="0" w:color="auto"/>
              <w:bottom w:val="single" w:sz="4" w:space="0" w:color="auto"/>
              <w:right w:val="single" w:sz="4" w:space="0" w:color="auto"/>
            </w:tcBorders>
            <w:vAlign w:val="center"/>
          </w:tcPr>
          <w:p w:rsidR="00A11AD0" w:rsidRPr="004A7508" w:rsidRDefault="00A11AD0" w:rsidP="009E354B">
            <w:pPr>
              <w:jc w:val="center"/>
              <w:rPr>
                <w:sz w:val="24"/>
                <w:szCs w:val="24"/>
              </w:rPr>
            </w:pPr>
            <w:r>
              <w:rPr>
                <w:sz w:val="24"/>
                <w:szCs w:val="24"/>
              </w:rPr>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A11AD0" w:rsidRPr="004A7508" w:rsidRDefault="00A11AD0" w:rsidP="00A8622C">
            <w:pPr>
              <w:jc w:val="center"/>
              <w:rPr>
                <w:sz w:val="24"/>
                <w:szCs w:val="24"/>
              </w:rPr>
            </w:pPr>
            <w:r w:rsidRPr="004A7508">
              <w:rPr>
                <w:sz w:val="24"/>
                <w:szCs w:val="24"/>
              </w:rPr>
              <w:t>Итого на период</w:t>
            </w:r>
          </w:p>
        </w:tc>
        <w:tc>
          <w:tcPr>
            <w:tcW w:w="2551" w:type="dxa"/>
            <w:vMerge/>
            <w:tcBorders>
              <w:left w:val="nil"/>
              <w:bottom w:val="single" w:sz="4" w:space="0" w:color="auto"/>
              <w:right w:val="single" w:sz="4" w:space="0" w:color="auto"/>
            </w:tcBorders>
            <w:vAlign w:val="center"/>
          </w:tcPr>
          <w:p w:rsidR="00A11AD0" w:rsidRPr="004A7508" w:rsidRDefault="00A11AD0" w:rsidP="00A8622C">
            <w:pPr>
              <w:jc w:val="center"/>
              <w:rPr>
                <w:sz w:val="24"/>
                <w:szCs w:val="24"/>
              </w:rPr>
            </w:pPr>
          </w:p>
        </w:tc>
      </w:tr>
      <w:tr w:rsidR="00A11AD0" w:rsidRPr="004A7508">
        <w:trPr>
          <w:trHeight w:val="141"/>
        </w:trPr>
        <w:tc>
          <w:tcPr>
            <w:tcW w:w="1046" w:type="dxa"/>
            <w:tcBorders>
              <w:top w:val="single" w:sz="4" w:space="0" w:color="auto"/>
              <w:left w:val="single" w:sz="4" w:space="0" w:color="auto"/>
              <w:bottom w:val="single" w:sz="4" w:space="0" w:color="auto"/>
              <w:right w:val="single" w:sz="4" w:space="0" w:color="auto"/>
            </w:tcBorders>
          </w:tcPr>
          <w:p w:rsidR="00A11AD0" w:rsidRPr="004A7508" w:rsidRDefault="00A11AD0" w:rsidP="00967958">
            <w:pPr>
              <w:pStyle w:val="ConsPlusCell"/>
              <w:jc w:val="both"/>
              <w:rPr>
                <w:rFonts w:ascii="Times New Roman" w:hAnsi="Times New Roman" w:cs="Times New Roman"/>
                <w:sz w:val="24"/>
                <w:szCs w:val="24"/>
              </w:rPr>
            </w:pPr>
          </w:p>
        </w:tc>
        <w:tc>
          <w:tcPr>
            <w:tcW w:w="14972" w:type="dxa"/>
            <w:gridSpan w:val="15"/>
            <w:tcBorders>
              <w:top w:val="single" w:sz="4" w:space="0" w:color="auto"/>
              <w:left w:val="single" w:sz="4" w:space="0" w:color="auto"/>
              <w:bottom w:val="single" w:sz="4" w:space="0" w:color="auto"/>
              <w:right w:val="single" w:sz="4" w:space="0" w:color="auto"/>
            </w:tcBorders>
          </w:tcPr>
          <w:p w:rsidR="00A11AD0" w:rsidRPr="004A7508" w:rsidRDefault="00A11AD0" w:rsidP="00967958">
            <w:pPr>
              <w:pStyle w:val="ConsPlusCell"/>
              <w:jc w:val="both"/>
              <w:rPr>
                <w:rFonts w:ascii="Times New Roman" w:hAnsi="Times New Roman" w:cs="Times New Roman"/>
                <w:sz w:val="24"/>
                <w:szCs w:val="24"/>
              </w:rPr>
            </w:pPr>
            <w:r w:rsidRPr="004A7508">
              <w:rPr>
                <w:rFonts w:ascii="Times New Roman" w:hAnsi="Times New Roman" w:cs="Times New Roman"/>
                <w:sz w:val="24"/>
                <w:szCs w:val="24"/>
              </w:rPr>
              <w:t xml:space="preserve">Цель </w:t>
            </w:r>
            <w:proofErr w:type="spellStart"/>
            <w:r w:rsidRPr="004A7508">
              <w:rPr>
                <w:rFonts w:ascii="Times New Roman" w:hAnsi="Times New Roman" w:cs="Times New Roman"/>
                <w:sz w:val="24"/>
                <w:szCs w:val="24"/>
              </w:rPr>
              <w:t>подпрограммы</w:t>
            </w:r>
            <w:proofErr w:type="gramStart"/>
            <w:r w:rsidRPr="004A7508">
              <w:rPr>
                <w:rFonts w:ascii="Times New Roman" w:hAnsi="Times New Roman" w:cs="Times New Roman"/>
                <w:sz w:val="24"/>
                <w:szCs w:val="24"/>
              </w:rPr>
              <w:t>:Э</w:t>
            </w:r>
            <w:proofErr w:type="gramEnd"/>
            <w:r w:rsidRPr="004A7508">
              <w:rPr>
                <w:rFonts w:ascii="Times New Roman" w:hAnsi="Times New Roman" w:cs="Times New Roman"/>
                <w:sz w:val="24"/>
                <w:szCs w:val="24"/>
              </w:rPr>
              <w:t>ффективное</w:t>
            </w:r>
            <w:proofErr w:type="spellEnd"/>
            <w:r w:rsidRPr="004A7508">
              <w:rPr>
                <w:rFonts w:ascii="Times New Roman" w:hAnsi="Times New Roman" w:cs="Times New Roman"/>
                <w:sz w:val="24"/>
                <w:szCs w:val="24"/>
              </w:rPr>
              <w:t xml:space="preserve"> управление муниципальным долгом Боготольского района</w:t>
            </w:r>
          </w:p>
        </w:tc>
      </w:tr>
      <w:tr w:rsidR="00A11AD0" w:rsidRPr="004A7508">
        <w:trPr>
          <w:trHeight w:val="247"/>
        </w:trPr>
        <w:tc>
          <w:tcPr>
            <w:tcW w:w="1046" w:type="dxa"/>
            <w:tcBorders>
              <w:top w:val="single" w:sz="4" w:space="0" w:color="auto"/>
              <w:left w:val="single" w:sz="4" w:space="0" w:color="auto"/>
              <w:bottom w:val="single" w:sz="4" w:space="0" w:color="auto"/>
              <w:right w:val="single" w:sz="4" w:space="0" w:color="auto"/>
            </w:tcBorders>
          </w:tcPr>
          <w:p w:rsidR="00A11AD0" w:rsidRPr="004A7508" w:rsidRDefault="00A11AD0" w:rsidP="00A8622C">
            <w:pPr>
              <w:rPr>
                <w:sz w:val="24"/>
                <w:szCs w:val="24"/>
              </w:rPr>
            </w:pPr>
          </w:p>
        </w:tc>
        <w:tc>
          <w:tcPr>
            <w:tcW w:w="14972" w:type="dxa"/>
            <w:gridSpan w:val="15"/>
            <w:tcBorders>
              <w:top w:val="single" w:sz="4" w:space="0" w:color="auto"/>
              <w:left w:val="single" w:sz="4" w:space="0" w:color="auto"/>
              <w:bottom w:val="single" w:sz="4" w:space="0" w:color="auto"/>
              <w:right w:val="single" w:sz="4" w:space="0" w:color="auto"/>
            </w:tcBorders>
          </w:tcPr>
          <w:p w:rsidR="00A11AD0" w:rsidRPr="004A7508" w:rsidRDefault="00A11AD0" w:rsidP="00A8622C">
            <w:pPr>
              <w:rPr>
                <w:sz w:val="24"/>
                <w:szCs w:val="24"/>
              </w:rPr>
            </w:pPr>
            <w:r w:rsidRPr="004A7508">
              <w:rPr>
                <w:sz w:val="24"/>
                <w:szCs w:val="24"/>
              </w:rPr>
              <w:t>Задача 1:Сохранение объема и структуры муниципального долга Боготольского района на экономически безопасном уровне</w:t>
            </w:r>
          </w:p>
        </w:tc>
      </w:tr>
      <w:tr w:rsidR="00A11AD0" w:rsidRPr="004A7508">
        <w:trPr>
          <w:trHeight w:val="2160"/>
        </w:trPr>
        <w:tc>
          <w:tcPr>
            <w:tcW w:w="2410" w:type="dxa"/>
            <w:gridSpan w:val="2"/>
            <w:tcBorders>
              <w:top w:val="single" w:sz="4" w:space="0" w:color="auto"/>
              <w:left w:val="single" w:sz="4" w:space="0" w:color="auto"/>
              <w:bottom w:val="single" w:sz="4" w:space="0" w:color="auto"/>
              <w:right w:val="single" w:sz="4" w:space="0" w:color="auto"/>
            </w:tcBorders>
          </w:tcPr>
          <w:p w:rsidR="00A11AD0" w:rsidRPr="004A7508" w:rsidRDefault="00A11AD0" w:rsidP="00A8622C">
            <w:pPr>
              <w:rPr>
                <w:sz w:val="24"/>
                <w:szCs w:val="24"/>
              </w:rPr>
            </w:pPr>
            <w:r w:rsidRPr="004A7508">
              <w:rPr>
                <w:sz w:val="24"/>
                <w:szCs w:val="24"/>
              </w:rPr>
              <w:t>Мероприятие 1.1 Разработка программы муниципальных внутренних заимствований и программы муниципальных гарантий Боготольского района на очередной финансовый год и плановый период</w:t>
            </w:r>
          </w:p>
        </w:tc>
        <w:tc>
          <w:tcPr>
            <w:tcW w:w="1701" w:type="dxa"/>
            <w:tcBorders>
              <w:top w:val="single" w:sz="4" w:space="0" w:color="auto"/>
              <w:left w:val="nil"/>
              <w:bottom w:val="single" w:sz="4" w:space="0" w:color="auto"/>
              <w:right w:val="single" w:sz="4" w:space="0" w:color="auto"/>
            </w:tcBorders>
            <w:vAlign w:val="center"/>
          </w:tcPr>
          <w:p w:rsidR="00A11AD0" w:rsidRPr="004A7508" w:rsidRDefault="00A11AD0" w:rsidP="00A8622C">
            <w:pPr>
              <w:jc w:val="center"/>
              <w:rPr>
                <w:sz w:val="24"/>
                <w:szCs w:val="24"/>
              </w:rPr>
            </w:pPr>
            <w:r w:rsidRPr="004A7508">
              <w:rPr>
                <w:sz w:val="24"/>
                <w:szCs w:val="24"/>
              </w:rPr>
              <w:t>Х</w:t>
            </w:r>
          </w:p>
        </w:tc>
        <w:tc>
          <w:tcPr>
            <w:tcW w:w="851"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850"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992"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721"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980"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851" w:type="dxa"/>
            <w:gridSpan w:val="3"/>
            <w:tcBorders>
              <w:top w:val="single" w:sz="4" w:space="0" w:color="auto"/>
              <w:left w:val="single" w:sz="4" w:space="0" w:color="auto"/>
              <w:bottom w:val="single" w:sz="4" w:space="0" w:color="auto"/>
              <w:right w:val="single" w:sz="4" w:space="0" w:color="auto"/>
            </w:tcBorders>
            <w:noWrap/>
            <w:vAlign w:val="center"/>
          </w:tcPr>
          <w:p w:rsidR="00A11AD0" w:rsidRPr="004A7508" w:rsidRDefault="00A11AD0"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noWrap/>
            <w:vAlign w:val="center"/>
          </w:tcPr>
          <w:p w:rsidR="00A11AD0" w:rsidRPr="004A7508" w:rsidRDefault="00A11AD0"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vAlign w:val="center"/>
          </w:tcPr>
          <w:p w:rsidR="00A11AD0" w:rsidRPr="004A7508" w:rsidRDefault="00A11AD0"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A11AD0" w:rsidRDefault="00A11AD0" w:rsidP="00967958">
            <w:pPr>
              <w:pStyle w:val="ConsPlusCell"/>
              <w:jc w:val="center"/>
              <w:rPr>
                <w:rFonts w:ascii="Times New Roman" w:hAnsi="Times New Roman" w:cs="Times New Roman"/>
                <w:sz w:val="24"/>
                <w:szCs w:val="24"/>
              </w:rPr>
            </w:pPr>
          </w:p>
          <w:p w:rsidR="00A11AD0" w:rsidRDefault="00A11AD0" w:rsidP="00967958">
            <w:pPr>
              <w:pStyle w:val="ConsPlusCell"/>
              <w:jc w:val="center"/>
              <w:rPr>
                <w:rFonts w:ascii="Times New Roman" w:hAnsi="Times New Roman" w:cs="Times New Roman"/>
                <w:sz w:val="24"/>
                <w:szCs w:val="24"/>
              </w:rPr>
            </w:pPr>
          </w:p>
          <w:p w:rsidR="00A11AD0" w:rsidRDefault="00A11AD0" w:rsidP="00967958">
            <w:pPr>
              <w:pStyle w:val="ConsPlusCell"/>
              <w:jc w:val="center"/>
              <w:rPr>
                <w:rFonts w:ascii="Times New Roman" w:hAnsi="Times New Roman" w:cs="Times New Roman"/>
                <w:sz w:val="24"/>
                <w:szCs w:val="24"/>
              </w:rPr>
            </w:pPr>
          </w:p>
          <w:p w:rsidR="00A11AD0" w:rsidRDefault="00A11AD0" w:rsidP="00967958">
            <w:pPr>
              <w:pStyle w:val="ConsPlusCell"/>
              <w:jc w:val="center"/>
              <w:rPr>
                <w:rFonts w:ascii="Times New Roman" w:hAnsi="Times New Roman" w:cs="Times New Roman"/>
                <w:sz w:val="24"/>
                <w:szCs w:val="24"/>
              </w:rPr>
            </w:pPr>
          </w:p>
          <w:p w:rsidR="00A11AD0" w:rsidRDefault="00A11AD0" w:rsidP="00967958">
            <w:pPr>
              <w:pStyle w:val="ConsPlusCell"/>
              <w:jc w:val="center"/>
              <w:rPr>
                <w:rFonts w:ascii="Times New Roman" w:hAnsi="Times New Roman" w:cs="Times New Roman"/>
                <w:sz w:val="24"/>
                <w:szCs w:val="24"/>
              </w:rPr>
            </w:pPr>
          </w:p>
          <w:p w:rsidR="00A11AD0" w:rsidRDefault="00A11AD0" w:rsidP="00967958">
            <w:pPr>
              <w:pStyle w:val="ConsPlusCell"/>
              <w:jc w:val="center"/>
              <w:rPr>
                <w:rFonts w:ascii="Times New Roman" w:hAnsi="Times New Roman" w:cs="Times New Roman"/>
                <w:sz w:val="24"/>
                <w:szCs w:val="24"/>
              </w:rPr>
            </w:pPr>
          </w:p>
          <w:p w:rsidR="00A11AD0" w:rsidRDefault="00A11AD0" w:rsidP="00967958">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A11AD0" w:rsidRPr="004A7508" w:rsidRDefault="00A11AD0" w:rsidP="00967958">
            <w:pPr>
              <w:pStyle w:val="ConsPlusCell"/>
              <w:jc w:val="center"/>
              <w:rPr>
                <w:rFonts w:ascii="Times New Roman" w:hAnsi="Times New Roman" w:cs="Times New Roman"/>
                <w:sz w:val="24"/>
                <w:szCs w:val="24"/>
              </w:rPr>
            </w:pPr>
            <w:r>
              <w:rPr>
                <w:rFonts w:ascii="Times New Roman" w:hAnsi="Times New Roman" w:cs="Times New Roman"/>
                <w:sz w:val="24"/>
                <w:szCs w:val="24"/>
              </w:rPr>
              <w:t>Х</w:t>
            </w:r>
          </w:p>
        </w:tc>
        <w:tc>
          <w:tcPr>
            <w:tcW w:w="2551" w:type="dxa"/>
            <w:tcBorders>
              <w:top w:val="single" w:sz="4" w:space="0" w:color="auto"/>
              <w:left w:val="nil"/>
              <w:bottom w:val="single" w:sz="4" w:space="0" w:color="auto"/>
              <w:right w:val="single" w:sz="4" w:space="0" w:color="auto"/>
            </w:tcBorders>
            <w:vAlign w:val="center"/>
          </w:tcPr>
          <w:p w:rsidR="00A11AD0" w:rsidRPr="004A7508" w:rsidRDefault="00A11AD0" w:rsidP="00A8622C">
            <w:pPr>
              <w:pStyle w:val="ConsPlusCell"/>
              <w:ind w:left="33"/>
              <w:jc w:val="both"/>
              <w:rPr>
                <w:rFonts w:ascii="Times New Roman" w:hAnsi="Times New Roman" w:cs="Times New Roman"/>
                <w:sz w:val="24"/>
                <w:szCs w:val="24"/>
              </w:rPr>
            </w:pPr>
            <w:r w:rsidRPr="004A7508">
              <w:rPr>
                <w:rFonts w:ascii="Times New Roman" w:hAnsi="Times New Roman" w:cs="Times New Roman"/>
                <w:sz w:val="24"/>
                <w:szCs w:val="24"/>
              </w:rPr>
              <w:t>Обеспечение покрытия дефицита районного бюджета за счет заемных средств</w:t>
            </w:r>
          </w:p>
        </w:tc>
      </w:tr>
      <w:tr w:rsidR="00A11AD0" w:rsidRPr="004A7508">
        <w:trPr>
          <w:trHeight w:val="275"/>
        </w:trPr>
        <w:tc>
          <w:tcPr>
            <w:tcW w:w="11199" w:type="dxa"/>
            <w:gridSpan w:val="13"/>
            <w:tcBorders>
              <w:top w:val="single" w:sz="4" w:space="0" w:color="auto"/>
              <w:left w:val="single" w:sz="4" w:space="0" w:color="auto"/>
              <w:bottom w:val="single" w:sz="4" w:space="0" w:color="auto"/>
              <w:right w:val="single" w:sz="4" w:space="0" w:color="auto"/>
            </w:tcBorders>
          </w:tcPr>
          <w:p w:rsidR="00A11AD0" w:rsidRPr="004A7508" w:rsidRDefault="00A11AD0" w:rsidP="00A8622C">
            <w:pPr>
              <w:rPr>
                <w:sz w:val="24"/>
                <w:szCs w:val="24"/>
              </w:rPr>
            </w:pPr>
            <w:r w:rsidRPr="004A7508">
              <w:rPr>
                <w:sz w:val="24"/>
                <w:szCs w:val="24"/>
              </w:rPr>
              <w:t>Задача 2:Соблюдение ограничений по объему муниципального долга Боготольского района и расходам на его обслуживание установленных федеральным законодательством</w:t>
            </w:r>
          </w:p>
        </w:tc>
        <w:tc>
          <w:tcPr>
            <w:tcW w:w="992" w:type="dxa"/>
            <w:tcBorders>
              <w:top w:val="single" w:sz="4" w:space="0" w:color="auto"/>
              <w:left w:val="single" w:sz="4" w:space="0" w:color="auto"/>
              <w:bottom w:val="single" w:sz="4" w:space="0" w:color="auto"/>
              <w:right w:val="single" w:sz="4" w:space="0" w:color="auto"/>
            </w:tcBorders>
          </w:tcPr>
          <w:p w:rsidR="00A11AD0" w:rsidRPr="004A7508" w:rsidRDefault="00A11AD0" w:rsidP="00A8622C">
            <w:pPr>
              <w:rPr>
                <w:sz w:val="24"/>
                <w:szCs w:val="24"/>
              </w:rPr>
            </w:pPr>
          </w:p>
        </w:tc>
        <w:tc>
          <w:tcPr>
            <w:tcW w:w="3827" w:type="dxa"/>
            <w:gridSpan w:val="2"/>
            <w:tcBorders>
              <w:top w:val="single" w:sz="4" w:space="0" w:color="auto"/>
              <w:left w:val="single" w:sz="4" w:space="0" w:color="auto"/>
              <w:bottom w:val="single" w:sz="4" w:space="0" w:color="auto"/>
              <w:right w:val="single" w:sz="4" w:space="0" w:color="auto"/>
            </w:tcBorders>
          </w:tcPr>
          <w:p w:rsidR="00A11AD0" w:rsidRPr="004A7508" w:rsidRDefault="00A11AD0" w:rsidP="00A8622C">
            <w:pPr>
              <w:rPr>
                <w:sz w:val="24"/>
                <w:szCs w:val="24"/>
              </w:rPr>
            </w:pPr>
          </w:p>
        </w:tc>
      </w:tr>
      <w:tr w:rsidR="00A11AD0" w:rsidRPr="004A7508">
        <w:trPr>
          <w:trHeight w:val="360"/>
        </w:trPr>
        <w:tc>
          <w:tcPr>
            <w:tcW w:w="2410" w:type="dxa"/>
            <w:gridSpan w:val="2"/>
            <w:tcBorders>
              <w:top w:val="single" w:sz="4" w:space="0" w:color="auto"/>
              <w:left w:val="single" w:sz="4" w:space="0" w:color="auto"/>
              <w:bottom w:val="nil"/>
              <w:right w:val="single" w:sz="4" w:space="0" w:color="auto"/>
            </w:tcBorders>
          </w:tcPr>
          <w:p w:rsidR="00A11AD0" w:rsidRPr="004A7508" w:rsidRDefault="00A11AD0" w:rsidP="00A8622C">
            <w:pPr>
              <w:rPr>
                <w:sz w:val="24"/>
                <w:szCs w:val="24"/>
              </w:rPr>
            </w:pPr>
            <w:r w:rsidRPr="004A7508">
              <w:rPr>
                <w:sz w:val="24"/>
                <w:szCs w:val="24"/>
              </w:rPr>
              <w:t xml:space="preserve">Мероприятие 2.1 </w:t>
            </w:r>
            <w:r w:rsidRPr="004A7508">
              <w:rPr>
                <w:sz w:val="24"/>
                <w:szCs w:val="24"/>
              </w:rPr>
              <w:lastRenderedPageBreak/>
              <w:t xml:space="preserve">Мониторинг состояния объема муниципального долга Боготольского района и расходов на его обслуживание на предмет соответствия ограничениям, установленным Бюджетным </w:t>
            </w:r>
            <w:hyperlink r:id="rId11" w:tooltip="&quot;Бюджетный кодекс Российской Федерации&quot; от 31.07.1998 N 145-ФЗ (ред. от 07.05.2013){КонсультантПлюс}" w:history="1">
              <w:r w:rsidRPr="004A7508">
                <w:rPr>
                  <w:sz w:val="24"/>
                  <w:szCs w:val="24"/>
                </w:rPr>
                <w:t>кодексом</w:t>
              </w:r>
            </w:hyperlink>
            <w:r w:rsidRPr="004A7508">
              <w:rPr>
                <w:sz w:val="24"/>
                <w:szCs w:val="24"/>
              </w:rPr>
              <w:t xml:space="preserve"> Российской Федерации</w:t>
            </w:r>
          </w:p>
        </w:tc>
        <w:tc>
          <w:tcPr>
            <w:tcW w:w="1701" w:type="dxa"/>
            <w:tcBorders>
              <w:top w:val="single" w:sz="4" w:space="0" w:color="auto"/>
              <w:left w:val="nil"/>
              <w:bottom w:val="single" w:sz="4" w:space="0" w:color="auto"/>
              <w:right w:val="single" w:sz="4" w:space="0" w:color="auto"/>
            </w:tcBorders>
            <w:vAlign w:val="center"/>
          </w:tcPr>
          <w:p w:rsidR="00A11AD0" w:rsidRPr="004A7508" w:rsidRDefault="00A11AD0" w:rsidP="00A8622C">
            <w:pPr>
              <w:jc w:val="center"/>
              <w:rPr>
                <w:sz w:val="24"/>
                <w:szCs w:val="24"/>
              </w:rPr>
            </w:pPr>
            <w:r w:rsidRPr="004A7508">
              <w:rPr>
                <w:sz w:val="24"/>
                <w:szCs w:val="24"/>
              </w:rPr>
              <w:lastRenderedPageBreak/>
              <w:t>Х</w:t>
            </w:r>
          </w:p>
        </w:tc>
        <w:tc>
          <w:tcPr>
            <w:tcW w:w="851"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850"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992"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721"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1008" w:type="dxa"/>
            <w:gridSpan w:val="2"/>
            <w:tcBorders>
              <w:top w:val="single" w:sz="4" w:space="0" w:color="auto"/>
              <w:left w:val="nil"/>
              <w:bottom w:val="single" w:sz="4" w:space="0" w:color="auto"/>
              <w:right w:val="single" w:sz="4" w:space="0" w:color="auto"/>
            </w:tcBorders>
            <w:noWrap/>
            <w:vAlign w:val="center"/>
          </w:tcPr>
          <w:p w:rsidR="00A11AD0" w:rsidRPr="004A7508" w:rsidRDefault="00A11AD0"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823" w:type="dxa"/>
            <w:gridSpan w:val="2"/>
            <w:tcBorders>
              <w:top w:val="single" w:sz="4" w:space="0" w:color="auto"/>
              <w:left w:val="nil"/>
              <w:bottom w:val="single" w:sz="4" w:space="0" w:color="auto"/>
              <w:right w:val="single" w:sz="4" w:space="0" w:color="auto"/>
            </w:tcBorders>
            <w:vAlign w:val="center"/>
          </w:tcPr>
          <w:p w:rsidR="00A11AD0" w:rsidRPr="004A7508" w:rsidRDefault="00A11AD0"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noWrap/>
            <w:vAlign w:val="center"/>
          </w:tcPr>
          <w:p w:rsidR="00A11AD0" w:rsidRPr="004A7508" w:rsidRDefault="00A11AD0" w:rsidP="00A8622C">
            <w:pPr>
              <w:pStyle w:val="ConsPlusCell"/>
              <w:jc w:val="center"/>
              <w:rPr>
                <w:rFonts w:ascii="Times New Roman" w:hAnsi="Times New Roman" w:cs="Times New Roman"/>
                <w:sz w:val="24"/>
                <w:szCs w:val="24"/>
              </w:rPr>
            </w:pPr>
            <w:r w:rsidRPr="004A7508">
              <w:rPr>
                <w:rFonts w:ascii="Times New Roman" w:hAnsi="Times New Roman" w:cs="Times New Roman"/>
                <w:sz w:val="24"/>
                <w:szCs w:val="24"/>
              </w:rPr>
              <w:t>Х</w:t>
            </w:r>
          </w:p>
        </w:tc>
        <w:tc>
          <w:tcPr>
            <w:tcW w:w="993" w:type="dxa"/>
            <w:tcBorders>
              <w:top w:val="single" w:sz="4" w:space="0" w:color="auto"/>
              <w:left w:val="single" w:sz="4" w:space="0" w:color="auto"/>
              <w:bottom w:val="single" w:sz="4" w:space="0" w:color="auto"/>
              <w:right w:val="single" w:sz="4" w:space="0" w:color="auto"/>
            </w:tcBorders>
            <w:vAlign w:val="center"/>
          </w:tcPr>
          <w:p w:rsidR="00A11AD0" w:rsidRPr="004A7508" w:rsidRDefault="00A11AD0" w:rsidP="00A8622C">
            <w:pPr>
              <w:jc w:val="center"/>
              <w:rPr>
                <w:sz w:val="24"/>
                <w:szCs w:val="24"/>
              </w:rPr>
            </w:pPr>
            <w:r w:rsidRPr="004A7508">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A11AD0" w:rsidRDefault="00A11AD0" w:rsidP="00967958">
            <w:pPr>
              <w:jc w:val="center"/>
              <w:rPr>
                <w:sz w:val="24"/>
                <w:szCs w:val="24"/>
              </w:rPr>
            </w:pPr>
          </w:p>
          <w:p w:rsidR="00A11AD0" w:rsidRDefault="00A11AD0" w:rsidP="00967958">
            <w:pPr>
              <w:jc w:val="center"/>
              <w:rPr>
                <w:sz w:val="24"/>
                <w:szCs w:val="24"/>
              </w:rPr>
            </w:pPr>
          </w:p>
          <w:p w:rsidR="00A11AD0" w:rsidRDefault="00A11AD0" w:rsidP="00967958">
            <w:pPr>
              <w:jc w:val="center"/>
              <w:rPr>
                <w:sz w:val="24"/>
                <w:szCs w:val="24"/>
              </w:rPr>
            </w:pPr>
          </w:p>
          <w:p w:rsidR="00A11AD0" w:rsidRDefault="00A11AD0" w:rsidP="00967958">
            <w:pPr>
              <w:jc w:val="center"/>
              <w:rPr>
                <w:sz w:val="24"/>
                <w:szCs w:val="24"/>
              </w:rPr>
            </w:pPr>
            <w:r>
              <w:rPr>
                <w:sz w:val="24"/>
                <w:szCs w:val="24"/>
              </w:rPr>
              <w:t>Х</w:t>
            </w:r>
          </w:p>
        </w:tc>
        <w:tc>
          <w:tcPr>
            <w:tcW w:w="1276" w:type="dxa"/>
            <w:tcBorders>
              <w:top w:val="single" w:sz="4" w:space="0" w:color="auto"/>
              <w:left w:val="single" w:sz="4" w:space="0" w:color="auto"/>
              <w:bottom w:val="single" w:sz="4" w:space="0" w:color="auto"/>
              <w:right w:val="single" w:sz="4" w:space="0" w:color="auto"/>
            </w:tcBorders>
            <w:vAlign w:val="center"/>
          </w:tcPr>
          <w:p w:rsidR="00A11AD0" w:rsidRPr="004A7508" w:rsidRDefault="00A11AD0" w:rsidP="00967958">
            <w:pPr>
              <w:jc w:val="center"/>
              <w:rPr>
                <w:sz w:val="24"/>
                <w:szCs w:val="24"/>
              </w:rPr>
            </w:pPr>
            <w:r>
              <w:rPr>
                <w:sz w:val="24"/>
                <w:szCs w:val="24"/>
              </w:rPr>
              <w:lastRenderedPageBreak/>
              <w:t>Х</w:t>
            </w:r>
          </w:p>
        </w:tc>
        <w:tc>
          <w:tcPr>
            <w:tcW w:w="2551" w:type="dxa"/>
            <w:tcBorders>
              <w:top w:val="single" w:sz="4" w:space="0" w:color="auto"/>
              <w:left w:val="single" w:sz="4" w:space="0" w:color="auto"/>
              <w:bottom w:val="single" w:sz="4" w:space="0" w:color="auto"/>
              <w:right w:val="single" w:sz="4" w:space="0" w:color="auto"/>
            </w:tcBorders>
            <w:vAlign w:val="center"/>
          </w:tcPr>
          <w:p w:rsidR="00A11AD0" w:rsidRPr="004A7508" w:rsidRDefault="00A11AD0" w:rsidP="00A8622C">
            <w:pPr>
              <w:rPr>
                <w:sz w:val="24"/>
                <w:szCs w:val="24"/>
              </w:rPr>
            </w:pPr>
            <w:r w:rsidRPr="004A7508">
              <w:rPr>
                <w:sz w:val="24"/>
                <w:szCs w:val="24"/>
              </w:rPr>
              <w:t xml:space="preserve">Соответствие объема </w:t>
            </w:r>
            <w:r w:rsidRPr="004A7508">
              <w:rPr>
                <w:sz w:val="24"/>
                <w:szCs w:val="24"/>
              </w:rPr>
              <w:lastRenderedPageBreak/>
              <w:t xml:space="preserve">муниципального долга и расходов на его обслуживание ограничениям, установленным Бюджетным </w:t>
            </w:r>
            <w:hyperlink r:id="rId12" w:tooltip="&quot;Бюджетный кодекс Российской Федерации&quot; от 31.07.1998 N 145-ФЗ (ред. от 07.05.2013){КонсультантПлюс}" w:history="1">
              <w:r w:rsidRPr="004A7508">
                <w:rPr>
                  <w:sz w:val="24"/>
                  <w:szCs w:val="24"/>
                </w:rPr>
                <w:t>кодексом</w:t>
              </w:r>
            </w:hyperlink>
            <w:r w:rsidRPr="004A7508">
              <w:rPr>
                <w:sz w:val="24"/>
                <w:szCs w:val="24"/>
              </w:rPr>
              <w:t xml:space="preserve"> Российской Федерации (ежегодно)</w:t>
            </w:r>
          </w:p>
        </w:tc>
      </w:tr>
      <w:tr w:rsidR="00A11AD0" w:rsidRPr="004A7508">
        <w:trPr>
          <w:trHeight w:val="300"/>
        </w:trPr>
        <w:tc>
          <w:tcPr>
            <w:tcW w:w="1046" w:type="dxa"/>
            <w:tcBorders>
              <w:top w:val="single" w:sz="4" w:space="0" w:color="auto"/>
              <w:left w:val="single" w:sz="4" w:space="0" w:color="auto"/>
              <w:bottom w:val="single" w:sz="4" w:space="0" w:color="auto"/>
              <w:right w:val="single" w:sz="4" w:space="0" w:color="auto"/>
            </w:tcBorders>
          </w:tcPr>
          <w:p w:rsidR="00A11AD0" w:rsidRPr="004A7508" w:rsidRDefault="00A11AD0" w:rsidP="00A8622C">
            <w:pPr>
              <w:rPr>
                <w:sz w:val="24"/>
                <w:szCs w:val="24"/>
              </w:rPr>
            </w:pPr>
          </w:p>
        </w:tc>
        <w:tc>
          <w:tcPr>
            <w:tcW w:w="14972" w:type="dxa"/>
            <w:gridSpan w:val="15"/>
            <w:tcBorders>
              <w:top w:val="single" w:sz="4" w:space="0" w:color="auto"/>
              <w:left w:val="single" w:sz="4" w:space="0" w:color="auto"/>
              <w:bottom w:val="single" w:sz="4" w:space="0" w:color="auto"/>
              <w:right w:val="single" w:sz="4" w:space="0" w:color="auto"/>
            </w:tcBorders>
          </w:tcPr>
          <w:p w:rsidR="00A11AD0" w:rsidRPr="004A7508" w:rsidRDefault="00A11AD0" w:rsidP="00A8622C">
            <w:pPr>
              <w:rPr>
                <w:sz w:val="24"/>
                <w:szCs w:val="24"/>
              </w:rPr>
            </w:pPr>
            <w:r w:rsidRPr="004A7508">
              <w:rPr>
                <w:sz w:val="24"/>
                <w:szCs w:val="24"/>
              </w:rPr>
              <w:t>Задача 3:Обслуживание муниципального долга Боготольского района</w:t>
            </w:r>
          </w:p>
        </w:tc>
      </w:tr>
      <w:tr w:rsidR="00A11AD0" w:rsidRPr="004A7508">
        <w:trPr>
          <w:trHeight w:val="300"/>
        </w:trPr>
        <w:tc>
          <w:tcPr>
            <w:tcW w:w="2410" w:type="dxa"/>
            <w:gridSpan w:val="2"/>
            <w:tcBorders>
              <w:top w:val="single" w:sz="4" w:space="0" w:color="auto"/>
              <w:left w:val="single" w:sz="4" w:space="0" w:color="auto"/>
              <w:bottom w:val="single" w:sz="4" w:space="0" w:color="auto"/>
              <w:right w:val="single" w:sz="4" w:space="0" w:color="auto"/>
            </w:tcBorders>
          </w:tcPr>
          <w:p w:rsidR="00A11AD0" w:rsidRPr="004A7508" w:rsidRDefault="00A11AD0" w:rsidP="00A8622C">
            <w:pPr>
              <w:rPr>
                <w:sz w:val="24"/>
                <w:szCs w:val="24"/>
              </w:rPr>
            </w:pPr>
            <w:r w:rsidRPr="004A7508">
              <w:rPr>
                <w:sz w:val="24"/>
                <w:szCs w:val="24"/>
              </w:rPr>
              <w:t>Мероприятие 3.1 Осуществление расходов на обслуживание муниципального долга Боготольского района</w:t>
            </w:r>
          </w:p>
        </w:tc>
        <w:tc>
          <w:tcPr>
            <w:tcW w:w="1701" w:type="dxa"/>
            <w:tcBorders>
              <w:top w:val="single" w:sz="4" w:space="0" w:color="auto"/>
              <w:left w:val="nil"/>
              <w:bottom w:val="single" w:sz="4" w:space="0" w:color="auto"/>
              <w:right w:val="single" w:sz="4" w:space="0" w:color="auto"/>
            </w:tcBorders>
            <w:vAlign w:val="center"/>
          </w:tcPr>
          <w:p w:rsidR="00A11AD0" w:rsidRPr="004A7508" w:rsidRDefault="00A11AD0" w:rsidP="00A8622C">
            <w:pPr>
              <w:rPr>
                <w:sz w:val="24"/>
                <w:szCs w:val="24"/>
              </w:rPr>
            </w:pPr>
            <w:r w:rsidRPr="004A7508">
              <w:rPr>
                <w:sz w:val="24"/>
                <w:szCs w:val="24"/>
              </w:rPr>
              <w:t>Финансовое управление администрации Боготольского района</w:t>
            </w:r>
          </w:p>
        </w:tc>
        <w:tc>
          <w:tcPr>
            <w:tcW w:w="851"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jc w:val="center"/>
              <w:rPr>
                <w:sz w:val="24"/>
                <w:szCs w:val="24"/>
              </w:rPr>
            </w:pPr>
            <w:r w:rsidRPr="004A7508">
              <w:rPr>
                <w:sz w:val="24"/>
                <w:szCs w:val="24"/>
              </w:rPr>
              <w:t>503</w:t>
            </w:r>
          </w:p>
        </w:tc>
        <w:tc>
          <w:tcPr>
            <w:tcW w:w="850"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jc w:val="center"/>
              <w:rPr>
                <w:sz w:val="24"/>
                <w:szCs w:val="24"/>
              </w:rPr>
            </w:pPr>
            <w:r w:rsidRPr="004A7508">
              <w:rPr>
                <w:sz w:val="24"/>
                <w:szCs w:val="24"/>
              </w:rPr>
              <w:t>Х</w:t>
            </w:r>
          </w:p>
        </w:tc>
        <w:tc>
          <w:tcPr>
            <w:tcW w:w="992"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jc w:val="center"/>
              <w:rPr>
                <w:sz w:val="24"/>
                <w:szCs w:val="24"/>
              </w:rPr>
            </w:pPr>
            <w:r w:rsidRPr="004A7508">
              <w:rPr>
                <w:sz w:val="24"/>
                <w:szCs w:val="24"/>
              </w:rPr>
              <w:t>Х</w:t>
            </w:r>
          </w:p>
        </w:tc>
        <w:tc>
          <w:tcPr>
            <w:tcW w:w="721"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jc w:val="center"/>
              <w:rPr>
                <w:sz w:val="24"/>
                <w:szCs w:val="24"/>
              </w:rPr>
            </w:pPr>
            <w:r w:rsidRPr="004A7508">
              <w:rPr>
                <w:sz w:val="24"/>
                <w:szCs w:val="24"/>
              </w:rPr>
              <w:t>Х</w:t>
            </w:r>
          </w:p>
        </w:tc>
        <w:tc>
          <w:tcPr>
            <w:tcW w:w="980" w:type="dxa"/>
            <w:tcBorders>
              <w:top w:val="single" w:sz="4" w:space="0" w:color="auto"/>
              <w:left w:val="nil"/>
              <w:bottom w:val="single" w:sz="4" w:space="0" w:color="auto"/>
              <w:right w:val="single" w:sz="4" w:space="0" w:color="auto"/>
            </w:tcBorders>
            <w:noWrap/>
            <w:vAlign w:val="center"/>
          </w:tcPr>
          <w:p w:rsidR="00A11AD0" w:rsidRPr="00E56107" w:rsidRDefault="00A11AD0" w:rsidP="00F17AE6">
            <w:pPr>
              <w:jc w:val="center"/>
              <w:rPr>
                <w:sz w:val="24"/>
                <w:szCs w:val="24"/>
              </w:rPr>
            </w:pPr>
            <w:r w:rsidRPr="00E56107">
              <w:rPr>
                <w:sz w:val="24"/>
                <w:szCs w:val="24"/>
              </w:rPr>
              <w:t>206,2</w:t>
            </w:r>
          </w:p>
        </w:tc>
        <w:tc>
          <w:tcPr>
            <w:tcW w:w="851" w:type="dxa"/>
            <w:gridSpan w:val="3"/>
            <w:tcBorders>
              <w:top w:val="single" w:sz="4" w:space="0" w:color="auto"/>
              <w:left w:val="single" w:sz="4" w:space="0" w:color="auto"/>
              <w:bottom w:val="single" w:sz="4" w:space="0" w:color="auto"/>
              <w:right w:val="single" w:sz="4" w:space="0" w:color="auto"/>
            </w:tcBorders>
            <w:noWrap/>
            <w:vAlign w:val="center"/>
          </w:tcPr>
          <w:p w:rsidR="00A11AD0" w:rsidRPr="00E56107" w:rsidRDefault="00A11AD0" w:rsidP="00E56107">
            <w:pPr>
              <w:jc w:val="center"/>
              <w:rPr>
                <w:sz w:val="24"/>
                <w:szCs w:val="24"/>
              </w:rPr>
            </w:pPr>
            <w:r w:rsidRPr="00E56107">
              <w:rPr>
                <w:sz w:val="24"/>
                <w:szCs w:val="24"/>
              </w:rPr>
              <w:t>250,0</w:t>
            </w:r>
          </w:p>
        </w:tc>
        <w:tc>
          <w:tcPr>
            <w:tcW w:w="850" w:type="dxa"/>
            <w:tcBorders>
              <w:top w:val="single" w:sz="4" w:space="0" w:color="auto"/>
              <w:left w:val="single" w:sz="4" w:space="0" w:color="auto"/>
              <w:bottom w:val="single" w:sz="4" w:space="0" w:color="auto"/>
              <w:right w:val="single" w:sz="4" w:space="0" w:color="auto"/>
            </w:tcBorders>
            <w:noWrap/>
            <w:vAlign w:val="center"/>
          </w:tcPr>
          <w:p w:rsidR="00A11AD0" w:rsidRPr="004A7508" w:rsidRDefault="00A11AD0" w:rsidP="00E56107">
            <w:pPr>
              <w:jc w:val="center"/>
              <w:rPr>
                <w:sz w:val="24"/>
                <w:szCs w:val="24"/>
              </w:rPr>
            </w:pPr>
            <w:r>
              <w:rPr>
                <w:sz w:val="24"/>
                <w:szCs w:val="24"/>
              </w:rPr>
              <w:t>230,</w:t>
            </w:r>
            <w:r w:rsidRPr="004A7508">
              <w:rPr>
                <w:sz w:val="24"/>
                <w:szCs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A11AD0" w:rsidRPr="004A7508" w:rsidRDefault="00A11AD0" w:rsidP="00A8622C">
            <w:pPr>
              <w:jc w:val="center"/>
              <w:rPr>
                <w:sz w:val="24"/>
                <w:szCs w:val="24"/>
              </w:rPr>
            </w:pPr>
            <w:r>
              <w:rPr>
                <w:sz w:val="24"/>
                <w:szCs w:val="24"/>
              </w:rPr>
              <w:t>23</w:t>
            </w:r>
            <w:r w:rsidRPr="004A7508">
              <w:rPr>
                <w:sz w:val="24"/>
                <w:szCs w:val="24"/>
              </w:rPr>
              <w:t>0</w:t>
            </w:r>
            <w:r>
              <w:rPr>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11AD0" w:rsidRDefault="00A11AD0" w:rsidP="00271124">
            <w:pPr>
              <w:jc w:val="center"/>
              <w:rPr>
                <w:sz w:val="24"/>
                <w:szCs w:val="24"/>
              </w:rPr>
            </w:pPr>
          </w:p>
          <w:p w:rsidR="00A11AD0" w:rsidRDefault="00A11AD0" w:rsidP="00271124">
            <w:pPr>
              <w:jc w:val="center"/>
              <w:rPr>
                <w:sz w:val="24"/>
                <w:szCs w:val="24"/>
              </w:rPr>
            </w:pPr>
          </w:p>
          <w:p w:rsidR="00A11AD0" w:rsidRDefault="00A11AD0" w:rsidP="00271124">
            <w:pPr>
              <w:jc w:val="center"/>
              <w:rPr>
                <w:sz w:val="24"/>
                <w:szCs w:val="24"/>
              </w:rPr>
            </w:pPr>
          </w:p>
          <w:p w:rsidR="00A11AD0" w:rsidRDefault="00A11AD0" w:rsidP="00271124">
            <w:pPr>
              <w:jc w:val="center"/>
              <w:rPr>
                <w:sz w:val="24"/>
                <w:szCs w:val="24"/>
              </w:rPr>
            </w:pPr>
            <w:r>
              <w:rPr>
                <w:sz w:val="24"/>
                <w:szCs w:val="24"/>
              </w:rPr>
              <w:t>230,0</w:t>
            </w:r>
          </w:p>
        </w:tc>
        <w:tc>
          <w:tcPr>
            <w:tcW w:w="1276" w:type="dxa"/>
            <w:tcBorders>
              <w:top w:val="single" w:sz="4" w:space="0" w:color="auto"/>
              <w:left w:val="single" w:sz="4" w:space="0" w:color="auto"/>
              <w:bottom w:val="single" w:sz="4" w:space="0" w:color="auto"/>
              <w:right w:val="single" w:sz="4" w:space="0" w:color="auto"/>
            </w:tcBorders>
            <w:vAlign w:val="center"/>
          </w:tcPr>
          <w:p w:rsidR="00A11AD0" w:rsidRPr="004A7508" w:rsidRDefault="00A11AD0" w:rsidP="00E56107">
            <w:pPr>
              <w:jc w:val="center"/>
              <w:rPr>
                <w:sz w:val="24"/>
                <w:szCs w:val="24"/>
              </w:rPr>
            </w:pPr>
            <w:r>
              <w:rPr>
                <w:sz w:val="24"/>
                <w:szCs w:val="24"/>
              </w:rPr>
              <w:t>1146,2</w:t>
            </w:r>
          </w:p>
        </w:tc>
        <w:tc>
          <w:tcPr>
            <w:tcW w:w="2551" w:type="dxa"/>
            <w:tcBorders>
              <w:top w:val="single" w:sz="4" w:space="0" w:color="auto"/>
              <w:left w:val="nil"/>
              <w:bottom w:val="single" w:sz="4" w:space="0" w:color="auto"/>
              <w:right w:val="single" w:sz="4" w:space="0" w:color="auto"/>
            </w:tcBorders>
          </w:tcPr>
          <w:p w:rsidR="00A11AD0" w:rsidRPr="004A7508" w:rsidRDefault="00A11AD0" w:rsidP="00A8622C">
            <w:pPr>
              <w:pStyle w:val="ConsPlusCell"/>
              <w:rPr>
                <w:rFonts w:ascii="Times New Roman" w:hAnsi="Times New Roman" w:cs="Times New Roman"/>
                <w:sz w:val="24"/>
                <w:szCs w:val="24"/>
              </w:rPr>
            </w:pPr>
            <w:r w:rsidRPr="004A7508">
              <w:rPr>
                <w:rFonts w:ascii="Times New Roman" w:hAnsi="Times New Roman" w:cs="Times New Roman"/>
                <w:sz w:val="24"/>
                <w:szCs w:val="24"/>
              </w:rPr>
              <w:t>Обслуживание муниципального долга Боготольского района в полном объеме (ежегодно)</w:t>
            </w:r>
          </w:p>
        </w:tc>
      </w:tr>
      <w:tr w:rsidR="00A11AD0" w:rsidRPr="004A7508">
        <w:trPr>
          <w:trHeight w:val="300"/>
        </w:trPr>
        <w:tc>
          <w:tcPr>
            <w:tcW w:w="2410" w:type="dxa"/>
            <w:gridSpan w:val="2"/>
            <w:tcBorders>
              <w:top w:val="single" w:sz="4" w:space="0" w:color="auto"/>
              <w:left w:val="single" w:sz="4" w:space="0" w:color="auto"/>
              <w:bottom w:val="single" w:sz="4" w:space="0" w:color="auto"/>
              <w:right w:val="single" w:sz="4" w:space="0" w:color="auto"/>
            </w:tcBorders>
          </w:tcPr>
          <w:p w:rsidR="00A11AD0" w:rsidRPr="004A7508" w:rsidRDefault="00A11AD0" w:rsidP="00A8622C">
            <w:pPr>
              <w:rPr>
                <w:sz w:val="24"/>
                <w:szCs w:val="24"/>
              </w:rPr>
            </w:pPr>
            <w:r w:rsidRPr="004A7508">
              <w:rPr>
                <w:sz w:val="24"/>
                <w:szCs w:val="24"/>
              </w:rPr>
              <w:t>Мероприятие 3.2 Соблюдение сроков исполнения долговых обязательств Боготольского района</w:t>
            </w:r>
          </w:p>
        </w:tc>
        <w:tc>
          <w:tcPr>
            <w:tcW w:w="1701" w:type="dxa"/>
            <w:tcBorders>
              <w:top w:val="single" w:sz="4" w:space="0" w:color="auto"/>
              <w:left w:val="nil"/>
              <w:bottom w:val="single" w:sz="4" w:space="0" w:color="auto"/>
              <w:right w:val="single" w:sz="4" w:space="0" w:color="auto"/>
            </w:tcBorders>
            <w:vAlign w:val="center"/>
          </w:tcPr>
          <w:p w:rsidR="00A11AD0" w:rsidRPr="004A7508" w:rsidRDefault="00A11AD0" w:rsidP="00A8622C">
            <w:pPr>
              <w:jc w:val="center"/>
              <w:rPr>
                <w:sz w:val="24"/>
                <w:szCs w:val="24"/>
              </w:rPr>
            </w:pPr>
            <w:r w:rsidRPr="004A7508">
              <w:rPr>
                <w:sz w:val="24"/>
                <w:szCs w:val="24"/>
              </w:rPr>
              <w:t>Х</w:t>
            </w:r>
          </w:p>
        </w:tc>
        <w:tc>
          <w:tcPr>
            <w:tcW w:w="851"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jc w:val="center"/>
              <w:rPr>
                <w:sz w:val="24"/>
                <w:szCs w:val="24"/>
              </w:rPr>
            </w:pPr>
            <w:r w:rsidRPr="004A7508">
              <w:rPr>
                <w:sz w:val="24"/>
                <w:szCs w:val="24"/>
              </w:rPr>
              <w:t>Х</w:t>
            </w:r>
          </w:p>
        </w:tc>
        <w:tc>
          <w:tcPr>
            <w:tcW w:w="850"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jc w:val="center"/>
              <w:rPr>
                <w:sz w:val="24"/>
                <w:szCs w:val="24"/>
              </w:rPr>
            </w:pPr>
            <w:r w:rsidRPr="004A7508">
              <w:rPr>
                <w:sz w:val="24"/>
                <w:szCs w:val="24"/>
              </w:rPr>
              <w:t>Х</w:t>
            </w:r>
          </w:p>
        </w:tc>
        <w:tc>
          <w:tcPr>
            <w:tcW w:w="992"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jc w:val="center"/>
              <w:rPr>
                <w:sz w:val="24"/>
                <w:szCs w:val="24"/>
              </w:rPr>
            </w:pPr>
            <w:r w:rsidRPr="004A7508">
              <w:rPr>
                <w:sz w:val="24"/>
                <w:szCs w:val="24"/>
              </w:rPr>
              <w:t>Х</w:t>
            </w:r>
          </w:p>
        </w:tc>
        <w:tc>
          <w:tcPr>
            <w:tcW w:w="721"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jc w:val="center"/>
              <w:rPr>
                <w:sz w:val="24"/>
                <w:szCs w:val="24"/>
              </w:rPr>
            </w:pPr>
            <w:r w:rsidRPr="004A7508">
              <w:rPr>
                <w:sz w:val="24"/>
                <w:szCs w:val="24"/>
              </w:rPr>
              <w:t>Х</w:t>
            </w:r>
          </w:p>
        </w:tc>
        <w:tc>
          <w:tcPr>
            <w:tcW w:w="980" w:type="dxa"/>
            <w:tcBorders>
              <w:top w:val="single" w:sz="4" w:space="0" w:color="auto"/>
              <w:left w:val="nil"/>
              <w:bottom w:val="single" w:sz="4" w:space="0" w:color="auto"/>
              <w:right w:val="single" w:sz="4" w:space="0" w:color="auto"/>
            </w:tcBorders>
            <w:noWrap/>
            <w:vAlign w:val="center"/>
          </w:tcPr>
          <w:p w:rsidR="00A11AD0" w:rsidRPr="004A7508" w:rsidRDefault="00A11AD0" w:rsidP="00A8622C">
            <w:pPr>
              <w:jc w:val="center"/>
              <w:rPr>
                <w:sz w:val="24"/>
                <w:szCs w:val="24"/>
              </w:rPr>
            </w:pPr>
            <w:r w:rsidRPr="004A7508">
              <w:rPr>
                <w:sz w:val="24"/>
                <w:szCs w:val="24"/>
              </w:rPr>
              <w:t>Х</w:t>
            </w:r>
          </w:p>
        </w:tc>
        <w:tc>
          <w:tcPr>
            <w:tcW w:w="851" w:type="dxa"/>
            <w:gridSpan w:val="3"/>
            <w:tcBorders>
              <w:top w:val="single" w:sz="4" w:space="0" w:color="auto"/>
              <w:left w:val="single" w:sz="4" w:space="0" w:color="auto"/>
              <w:bottom w:val="single" w:sz="4" w:space="0" w:color="auto"/>
              <w:right w:val="single" w:sz="4" w:space="0" w:color="auto"/>
            </w:tcBorders>
            <w:noWrap/>
            <w:vAlign w:val="center"/>
          </w:tcPr>
          <w:p w:rsidR="00A11AD0" w:rsidRPr="004A7508" w:rsidRDefault="00A11AD0" w:rsidP="00A8622C">
            <w:pPr>
              <w:jc w:val="center"/>
              <w:rPr>
                <w:sz w:val="24"/>
                <w:szCs w:val="24"/>
              </w:rPr>
            </w:pPr>
            <w:r w:rsidRPr="004A7508">
              <w:rPr>
                <w:sz w:val="24"/>
                <w:szCs w:val="24"/>
              </w:rPr>
              <w:t>Х</w:t>
            </w:r>
          </w:p>
        </w:tc>
        <w:tc>
          <w:tcPr>
            <w:tcW w:w="850" w:type="dxa"/>
            <w:tcBorders>
              <w:top w:val="single" w:sz="4" w:space="0" w:color="auto"/>
              <w:left w:val="single" w:sz="4" w:space="0" w:color="auto"/>
              <w:bottom w:val="single" w:sz="4" w:space="0" w:color="auto"/>
              <w:right w:val="single" w:sz="4" w:space="0" w:color="auto"/>
            </w:tcBorders>
            <w:noWrap/>
            <w:vAlign w:val="center"/>
          </w:tcPr>
          <w:p w:rsidR="00A11AD0" w:rsidRPr="004A7508" w:rsidRDefault="00A11AD0" w:rsidP="00A8622C">
            <w:pPr>
              <w:jc w:val="center"/>
              <w:rPr>
                <w:sz w:val="24"/>
                <w:szCs w:val="24"/>
              </w:rPr>
            </w:pPr>
            <w:r w:rsidRPr="004A7508">
              <w:rPr>
                <w:sz w:val="24"/>
                <w:szCs w:val="24"/>
              </w:rPr>
              <w:t>Х</w:t>
            </w:r>
          </w:p>
        </w:tc>
        <w:tc>
          <w:tcPr>
            <w:tcW w:w="993" w:type="dxa"/>
            <w:tcBorders>
              <w:top w:val="single" w:sz="4" w:space="0" w:color="auto"/>
              <w:left w:val="single" w:sz="4" w:space="0" w:color="auto"/>
              <w:bottom w:val="single" w:sz="4" w:space="0" w:color="auto"/>
              <w:right w:val="single" w:sz="4" w:space="0" w:color="auto"/>
            </w:tcBorders>
            <w:vAlign w:val="center"/>
          </w:tcPr>
          <w:p w:rsidR="00A11AD0" w:rsidRPr="004A7508" w:rsidRDefault="00A11AD0" w:rsidP="00A8622C">
            <w:pPr>
              <w:jc w:val="center"/>
              <w:rPr>
                <w:sz w:val="24"/>
                <w:szCs w:val="24"/>
              </w:rPr>
            </w:pPr>
            <w:r w:rsidRPr="004A7508">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9B436E" w:rsidRDefault="009B436E" w:rsidP="00A8622C">
            <w:pPr>
              <w:jc w:val="center"/>
              <w:rPr>
                <w:sz w:val="24"/>
                <w:szCs w:val="24"/>
              </w:rPr>
            </w:pPr>
          </w:p>
          <w:p w:rsidR="009B436E" w:rsidRDefault="009B436E" w:rsidP="00A8622C">
            <w:pPr>
              <w:jc w:val="center"/>
              <w:rPr>
                <w:sz w:val="24"/>
                <w:szCs w:val="24"/>
              </w:rPr>
            </w:pPr>
          </w:p>
          <w:p w:rsidR="009B436E" w:rsidRDefault="009B436E" w:rsidP="00A8622C">
            <w:pPr>
              <w:jc w:val="center"/>
              <w:rPr>
                <w:sz w:val="24"/>
                <w:szCs w:val="24"/>
              </w:rPr>
            </w:pPr>
          </w:p>
          <w:p w:rsidR="00A11AD0" w:rsidRPr="006636CB" w:rsidRDefault="009B436E" w:rsidP="00A8622C">
            <w:pPr>
              <w:jc w:val="center"/>
              <w:rPr>
                <w:sz w:val="24"/>
                <w:szCs w:val="24"/>
              </w:rPr>
            </w:pPr>
            <w:r w:rsidRPr="004A7508">
              <w:rPr>
                <w:sz w:val="24"/>
                <w:szCs w:val="24"/>
              </w:rPr>
              <w:t xml:space="preserve"> Х</w:t>
            </w:r>
          </w:p>
        </w:tc>
        <w:tc>
          <w:tcPr>
            <w:tcW w:w="1276" w:type="dxa"/>
            <w:tcBorders>
              <w:top w:val="single" w:sz="4" w:space="0" w:color="auto"/>
              <w:left w:val="single" w:sz="4" w:space="0" w:color="auto"/>
              <w:bottom w:val="single" w:sz="4" w:space="0" w:color="auto"/>
              <w:right w:val="single" w:sz="4" w:space="0" w:color="auto"/>
            </w:tcBorders>
            <w:vAlign w:val="center"/>
          </w:tcPr>
          <w:p w:rsidR="00A11AD0" w:rsidRPr="004A7508" w:rsidRDefault="00A11AD0" w:rsidP="00A8622C">
            <w:pPr>
              <w:jc w:val="center"/>
              <w:rPr>
                <w:sz w:val="24"/>
                <w:szCs w:val="24"/>
              </w:rPr>
            </w:pPr>
            <w:r>
              <w:rPr>
                <w:sz w:val="24"/>
                <w:szCs w:val="24"/>
              </w:rPr>
              <w:t>Х</w:t>
            </w:r>
          </w:p>
        </w:tc>
        <w:tc>
          <w:tcPr>
            <w:tcW w:w="2551" w:type="dxa"/>
            <w:tcBorders>
              <w:top w:val="single" w:sz="4" w:space="0" w:color="auto"/>
              <w:left w:val="nil"/>
              <w:bottom w:val="single" w:sz="4" w:space="0" w:color="auto"/>
              <w:right w:val="single" w:sz="4" w:space="0" w:color="auto"/>
            </w:tcBorders>
          </w:tcPr>
          <w:p w:rsidR="00A11AD0" w:rsidRPr="004A7508" w:rsidRDefault="00A11AD0" w:rsidP="00A8622C">
            <w:pPr>
              <w:rPr>
                <w:sz w:val="24"/>
                <w:szCs w:val="24"/>
              </w:rPr>
            </w:pPr>
            <w:r w:rsidRPr="004A7508">
              <w:rPr>
                <w:sz w:val="24"/>
                <w:szCs w:val="24"/>
              </w:rPr>
              <w:t>Своевременное обслуживание муниципального долга Боготольского района (ежегодно)</w:t>
            </w:r>
          </w:p>
        </w:tc>
      </w:tr>
    </w:tbl>
    <w:p w:rsidR="00A11AD0" w:rsidRPr="004A7508" w:rsidRDefault="00A11AD0" w:rsidP="004043CB">
      <w:pPr>
        <w:pStyle w:val="ConsPlusNormal"/>
        <w:rPr>
          <w:rFonts w:ascii="Times New Roman" w:hAnsi="Times New Roman" w:cs="Times New Roman"/>
          <w:sz w:val="24"/>
          <w:szCs w:val="24"/>
        </w:rPr>
      </w:pPr>
    </w:p>
    <w:p w:rsidR="00A11AD0" w:rsidRPr="004A7508" w:rsidRDefault="00A11AD0" w:rsidP="004043CB">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4A7508">
        <w:rPr>
          <w:rFonts w:ascii="Times New Roman" w:hAnsi="Times New Roman" w:cs="Times New Roman"/>
          <w:sz w:val="24"/>
          <w:szCs w:val="24"/>
        </w:rPr>
        <w:t>уководител</w:t>
      </w:r>
      <w:r>
        <w:rPr>
          <w:rFonts w:ascii="Times New Roman" w:hAnsi="Times New Roman" w:cs="Times New Roman"/>
          <w:sz w:val="24"/>
          <w:szCs w:val="24"/>
        </w:rPr>
        <w:t>ь</w:t>
      </w:r>
    </w:p>
    <w:p w:rsidR="00A11AD0" w:rsidRPr="004A7508" w:rsidRDefault="00A11AD0" w:rsidP="004043CB">
      <w:pPr>
        <w:pStyle w:val="ConsPlusNormal"/>
        <w:jc w:val="both"/>
        <w:rPr>
          <w:rFonts w:ascii="Times New Roman" w:hAnsi="Times New Roman" w:cs="Times New Roman"/>
          <w:sz w:val="24"/>
          <w:szCs w:val="24"/>
        </w:rPr>
      </w:pPr>
      <w:r>
        <w:rPr>
          <w:rFonts w:ascii="Times New Roman" w:hAnsi="Times New Roman" w:cs="Times New Roman"/>
          <w:sz w:val="24"/>
          <w:szCs w:val="24"/>
        </w:rPr>
        <w:t>ф</w:t>
      </w:r>
      <w:r w:rsidRPr="004A7508">
        <w:rPr>
          <w:rFonts w:ascii="Times New Roman" w:hAnsi="Times New Roman" w:cs="Times New Roman"/>
          <w:sz w:val="24"/>
          <w:szCs w:val="24"/>
        </w:rPr>
        <w:t>инансового управления</w:t>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r>
      <w:r w:rsidRPr="004A7508">
        <w:rPr>
          <w:rFonts w:ascii="Times New Roman" w:hAnsi="Times New Roman" w:cs="Times New Roman"/>
          <w:sz w:val="24"/>
          <w:szCs w:val="24"/>
        </w:rPr>
        <w:tab/>
        <w:t>Н.Ф. Соловьева</w:t>
      </w:r>
    </w:p>
    <w:p w:rsidR="00A11AD0" w:rsidRPr="00736F4E" w:rsidRDefault="00A11AD0" w:rsidP="004043CB">
      <w:pPr>
        <w:pStyle w:val="ConsPlusNormal"/>
        <w:ind w:firstLine="0"/>
        <w:jc w:val="both"/>
        <w:rPr>
          <w:rFonts w:ascii="Times New Roman" w:hAnsi="Times New Roman" w:cs="Times New Roman"/>
          <w:sz w:val="24"/>
          <w:szCs w:val="24"/>
        </w:rPr>
      </w:pPr>
    </w:p>
    <w:p w:rsidR="00A11AD0" w:rsidRDefault="00A11AD0" w:rsidP="00E372B1">
      <w:pPr>
        <w:pStyle w:val="ConsPlusNormal"/>
        <w:widowControl/>
        <w:jc w:val="right"/>
        <w:outlineLvl w:val="2"/>
        <w:rPr>
          <w:rFonts w:ascii="Times New Roman" w:hAnsi="Times New Roman" w:cs="Times New Roman"/>
          <w:sz w:val="28"/>
          <w:szCs w:val="28"/>
        </w:rPr>
      </w:pPr>
    </w:p>
    <w:p w:rsidR="00A11AD0" w:rsidRDefault="00A11AD0" w:rsidP="00E372B1">
      <w:pPr>
        <w:pStyle w:val="ConsPlusNormal"/>
        <w:widowControl/>
        <w:jc w:val="right"/>
        <w:outlineLvl w:val="2"/>
        <w:rPr>
          <w:rFonts w:ascii="Times New Roman" w:hAnsi="Times New Roman" w:cs="Times New Roman"/>
          <w:sz w:val="28"/>
          <w:szCs w:val="28"/>
        </w:rPr>
        <w:sectPr w:rsidR="00A11AD0" w:rsidSect="00B11FF0">
          <w:pgSz w:w="16838" w:h="11906" w:orient="landscape"/>
          <w:pgMar w:top="720" w:right="720" w:bottom="720" w:left="720" w:header="709" w:footer="709" w:gutter="0"/>
          <w:cols w:space="708"/>
          <w:docGrid w:linePitch="360"/>
        </w:sectPr>
      </w:pPr>
    </w:p>
    <w:p w:rsidR="00A11AD0" w:rsidRPr="004E7D3F" w:rsidRDefault="00A11AD0" w:rsidP="00E372B1">
      <w:pPr>
        <w:pStyle w:val="ConsPlusNormal"/>
        <w:widowControl/>
        <w:jc w:val="right"/>
        <w:outlineLvl w:val="2"/>
        <w:rPr>
          <w:rFonts w:ascii="Times New Roman" w:hAnsi="Times New Roman" w:cs="Times New Roman"/>
          <w:sz w:val="28"/>
          <w:szCs w:val="28"/>
        </w:rPr>
      </w:pPr>
      <w:r>
        <w:rPr>
          <w:rFonts w:ascii="Times New Roman" w:hAnsi="Times New Roman" w:cs="Times New Roman"/>
          <w:sz w:val="28"/>
          <w:szCs w:val="28"/>
        </w:rPr>
        <w:lastRenderedPageBreak/>
        <w:t>П</w:t>
      </w:r>
      <w:r w:rsidRPr="004E7D3F">
        <w:rPr>
          <w:rFonts w:ascii="Times New Roman" w:hAnsi="Times New Roman" w:cs="Times New Roman"/>
          <w:sz w:val="28"/>
          <w:szCs w:val="28"/>
        </w:rPr>
        <w:t xml:space="preserve">риложение № </w:t>
      </w:r>
      <w:r>
        <w:rPr>
          <w:rFonts w:ascii="Times New Roman" w:hAnsi="Times New Roman" w:cs="Times New Roman"/>
          <w:sz w:val="28"/>
          <w:szCs w:val="28"/>
        </w:rPr>
        <w:t>3</w:t>
      </w:r>
    </w:p>
    <w:p w:rsidR="00A11AD0" w:rsidRDefault="00A11AD0" w:rsidP="00E372B1">
      <w:pPr>
        <w:jc w:val="right"/>
        <w:rPr>
          <w:sz w:val="28"/>
          <w:szCs w:val="28"/>
        </w:rPr>
      </w:pPr>
      <w:r w:rsidRPr="004E7D3F">
        <w:rPr>
          <w:sz w:val="28"/>
          <w:szCs w:val="28"/>
        </w:rPr>
        <w:t>к муниципальной программе</w:t>
      </w:r>
    </w:p>
    <w:p w:rsidR="00A11AD0" w:rsidRDefault="00A11AD0" w:rsidP="00E372B1">
      <w:pPr>
        <w:jc w:val="right"/>
        <w:rPr>
          <w:sz w:val="28"/>
          <w:szCs w:val="28"/>
        </w:rPr>
      </w:pPr>
      <w:r>
        <w:rPr>
          <w:sz w:val="28"/>
          <w:szCs w:val="28"/>
        </w:rPr>
        <w:t>Боготольского района</w:t>
      </w:r>
    </w:p>
    <w:p w:rsidR="00A11AD0" w:rsidRDefault="00A11AD0" w:rsidP="00E372B1">
      <w:pPr>
        <w:jc w:val="right"/>
        <w:rPr>
          <w:sz w:val="28"/>
          <w:szCs w:val="28"/>
        </w:rPr>
      </w:pPr>
      <w:r w:rsidRPr="004E7D3F">
        <w:rPr>
          <w:sz w:val="28"/>
          <w:szCs w:val="28"/>
        </w:rPr>
        <w:t xml:space="preserve">Управление </w:t>
      </w:r>
      <w:proofErr w:type="gramStart"/>
      <w:r w:rsidRPr="004E7D3F">
        <w:rPr>
          <w:sz w:val="28"/>
          <w:szCs w:val="28"/>
        </w:rPr>
        <w:t>муниципальными</w:t>
      </w:r>
      <w:proofErr w:type="gramEnd"/>
    </w:p>
    <w:p w:rsidR="00A11AD0" w:rsidRPr="004E7D3F" w:rsidRDefault="00A11AD0" w:rsidP="00E372B1">
      <w:pPr>
        <w:jc w:val="right"/>
        <w:rPr>
          <w:sz w:val="28"/>
          <w:szCs w:val="28"/>
        </w:rPr>
      </w:pPr>
      <w:r>
        <w:rPr>
          <w:sz w:val="28"/>
          <w:szCs w:val="28"/>
        </w:rPr>
        <w:t>ф</w:t>
      </w:r>
      <w:r w:rsidRPr="004E7D3F">
        <w:rPr>
          <w:sz w:val="28"/>
          <w:szCs w:val="28"/>
        </w:rPr>
        <w:t>инансами</w:t>
      </w:r>
      <w:r w:rsidR="009E354B">
        <w:rPr>
          <w:sz w:val="28"/>
          <w:szCs w:val="28"/>
        </w:rPr>
        <w:t>»</w:t>
      </w:r>
    </w:p>
    <w:p w:rsidR="00A11AD0" w:rsidRPr="0086722F" w:rsidRDefault="00A11AD0" w:rsidP="00E372B1">
      <w:pPr>
        <w:pStyle w:val="ConsPlusCell"/>
        <w:jc w:val="center"/>
        <w:rPr>
          <w:rFonts w:ascii="Times New Roman" w:hAnsi="Times New Roman" w:cs="Times New Roman"/>
          <w:sz w:val="28"/>
          <w:szCs w:val="28"/>
        </w:rPr>
      </w:pPr>
    </w:p>
    <w:p w:rsidR="00A11AD0" w:rsidRPr="00234BAE" w:rsidRDefault="009E354B" w:rsidP="00E372B1">
      <w:pPr>
        <w:pStyle w:val="ConsPlusCell"/>
        <w:jc w:val="center"/>
        <w:rPr>
          <w:rFonts w:ascii="Times New Roman" w:hAnsi="Times New Roman" w:cs="Times New Roman"/>
          <w:sz w:val="28"/>
          <w:szCs w:val="28"/>
        </w:rPr>
      </w:pPr>
      <w:r>
        <w:rPr>
          <w:rFonts w:ascii="Times New Roman" w:hAnsi="Times New Roman" w:cs="Times New Roman"/>
          <w:sz w:val="28"/>
          <w:szCs w:val="28"/>
        </w:rPr>
        <w:t>Подпрограмма</w:t>
      </w:r>
    </w:p>
    <w:p w:rsidR="00A11AD0" w:rsidRPr="00234BAE" w:rsidRDefault="00A11AD0" w:rsidP="00E372B1">
      <w:pPr>
        <w:pStyle w:val="ConsPlusCell"/>
        <w:jc w:val="center"/>
        <w:rPr>
          <w:rFonts w:ascii="Times New Roman" w:hAnsi="Times New Roman" w:cs="Times New Roman"/>
          <w:sz w:val="28"/>
          <w:szCs w:val="28"/>
        </w:rPr>
      </w:pPr>
      <w:r w:rsidRPr="00234BAE">
        <w:rPr>
          <w:rFonts w:ascii="Times New Roman" w:hAnsi="Times New Roman" w:cs="Times New Roman"/>
          <w:sz w:val="28"/>
          <w:szCs w:val="28"/>
        </w:rPr>
        <w:t xml:space="preserve">«Обеспечение реализации </w:t>
      </w:r>
      <w:r>
        <w:rPr>
          <w:rFonts w:ascii="Times New Roman" w:hAnsi="Times New Roman" w:cs="Times New Roman"/>
          <w:sz w:val="28"/>
          <w:szCs w:val="28"/>
        </w:rPr>
        <w:t>муниципаль</w:t>
      </w:r>
      <w:r w:rsidRPr="00234BAE">
        <w:rPr>
          <w:rFonts w:ascii="Times New Roman" w:hAnsi="Times New Roman" w:cs="Times New Roman"/>
          <w:sz w:val="28"/>
          <w:szCs w:val="28"/>
        </w:rPr>
        <w:t xml:space="preserve">ной программы и прочие мероприятия» </w:t>
      </w:r>
    </w:p>
    <w:p w:rsidR="00A11AD0" w:rsidRPr="00234BAE" w:rsidRDefault="00A11AD0" w:rsidP="00E372B1">
      <w:pPr>
        <w:pStyle w:val="ConsPlusCell"/>
        <w:jc w:val="center"/>
        <w:rPr>
          <w:rFonts w:ascii="Times New Roman" w:hAnsi="Times New Roman" w:cs="Times New Roman"/>
          <w:sz w:val="28"/>
          <w:szCs w:val="28"/>
        </w:rPr>
      </w:pPr>
      <w:r>
        <w:rPr>
          <w:rFonts w:ascii="Times New Roman" w:hAnsi="Times New Roman" w:cs="Times New Roman"/>
          <w:sz w:val="28"/>
          <w:szCs w:val="28"/>
        </w:rPr>
        <w:t>1.</w:t>
      </w:r>
      <w:r w:rsidRPr="00234BAE">
        <w:rPr>
          <w:rFonts w:ascii="Times New Roman" w:hAnsi="Times New Roman" w:cs="Times New Roman"/>
          <w:sz w:val="28"/>
          <w:szCs w:val="28"/>
        </w:rPr>
        <w:t>Паспорт подпрограммы</w:t>
      </w:r>
    </w:p>
    <w:p w:rsidR="00A11AD0" w:rsidRPr="00234BAE" w:rsidRDefault="00A11AD0" w:rsidP="00E372B1">
      <w:pPr>
        <w:pStyle w:val="ConsPlusNormal"/>
        <w:jc w:val="center"/>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2400"/>
        <w:gridCol w:w="6960"/>
      </w:tblGrid>
      <w:tr w:rsidR="00A11AD0" w:rsidRPr="001A700D">
        <w:trPr>
          <w:trHeight w:val="600"/>
        </w:trPr>
        <w:tc>
          <w:tcPr>
            <w:tcW w:w="2400" w:type="dxa"/>
          </w:tcPr>
          <w:p w:rsidR="00A11AD0" w:rsidRPr="001A700D" w:rsidRDefault="00A11AD0" w:rsidP="00155658">
            <w:pPr>
              <w:pStyle w:val="ConsPlusCell"/>
              <w:spacing w:line="276" w:lineRule="auto"/>
              <w:jc w:val="both"/>
              <w:rPr>
                <w:rFonts w:ascii="Times New Roman" w:hAnsi="Times New Roman" w:cs="Times New Roman"/>
                <w:sz w:val="28"/>
                <w:szCs w:val="28"/>
              </w:rPr>
            </w:pPr>
            <w:r w:rsidRPr="001A700D">
              <w:rPr>
                <w:rFonts w:ascii="Times New Roman" w:hAnsi="Times New Roman" w:cs="Times New Roman"/>
                <w:sz w:val="28"/>
                <w:szCs w:val="28"/>
              </w:rPr>
              <w:t xml:space="preserve">Наименование подпрограммы </w:t>
            </w:r>
          </w:p>
        </w:tc>
        <w:tc>
          <w:tcPr>
            <w:tcW w:w="6960" w:type="dxa"/>
          </w:tcPr>
          <w:p w:rsidR="00A11AD0" w:rsidRPr="001A700D" w:rsidRDefault="00A11AD0" w:rsidP="00967958">
            <w:pPr>
              <w:pStyle w:val="ConsPlusCell"/>
              <w:spacing w:line="276" w:lineRule="auto"/>
              <w:jc w:val="both"/>
              <w:rPr>
                <w:rFonts w:ascii="Times New Roman" w:hAnsi="Times New Roman" w:cs="Times New Roman"/>
                <w:sz w:val="28"/>
                <w:szCs w:val="28"/>
              </w:rPr>
            </w:pPr>
            <w:r w:rsidRPr="001A700D">
              <w:rPr>
                <w:rFonts w:ascii="Times New Roman" w:hAnsi="Times New Roman" w:cs="Times New Roman"/>
                <w:sz w:val="28"/>
                <w:szCs w:val="28"/>
              </w:rPr>
              <w:t xml:space="preserve">«Обеспечение реализации </w:t>
            </w:r>
            <w:r>
              <w:rPr>
                <w:rFonts w:ascii="Times New Roman" w:hAnsi="Times New Roman" w:cs="Times New Roman"/>
                <w:sz w:val="28"/>
                <w:szCs w:val="28"/>
              </w:rPr>
              <w:t>муниципаль</w:t>
            </w:r>
            <w:r w:rsidRPr="001A700D">
              <w:rPr>
                <w:rFonts w:ascii="Times New Roman" w:hAnsi="Times New Roman" w:cs="Times New Roman"/>
                <w:sz w:val="28"/>
                <w:szCs w:val="28"/>
              </w:rPr>
              <w:t>ной программы и прочие мероприятия» (далее – подпрограмма)</w:t>
            </w:r>
          </w:p>
        </w:tc>
      </w:tr>
      <w:tr w:rsidR="00A11AD0" w:rsidRPr="001A700D">
        <w:trPr>
          <w:trHeight w:val="600"/>
        </w:trPr>
        <w:tc>
          <w:tcPr>
            <w:tcW w:w="2400" w:type="dxa"/>
          </w:tcPr>
          <w:p w:rsidR="00A11AD0" w:rsidRPr="001A700D" w:rsidRDefault="00A11AD0" w:rsidP="00155658">
            <w:pPr>
              <w:pStyle w:val="ConsPlusCell"/>
              <w:spacing w:line="276" w:lineRule="auto"/>
              <w:jc w:val="both"/>
              <w:rPr>
                <w:rFonts w:ascii="Times New Roman" w:hAnsi="Times New Roman" w:cs="Times New Roman"/>
                <w:sz w:val="28"/>
                <w:szCs w:val="28"/>
              </w:rPr>
            </w:pPr>
            <w:r w:rsidRPr="001A700D">
              <w:rPr>
                <w:rFonts w:ascii="Times New Roman" w:hAnsi="Times New Roman" w:cs="Times New Roman"/>
                <w:sz w:val="28"/>
                <w:szCs w:val="28"/>
              </w:rPr>
              <w:t xml:space="preserve">Наименование </w:t>
            </w:r>
            <w:r>
              <w:rPr>
                <w:rFonts w:ascii="Times New Roman" w:hAnsi="Times New Roman" w:cs="Times New Roman"/>
                <w:sz w:val="28"/>
                <w:szCs w:val="28"/>
              </w:rPr>
              <w:t>муниципаль</w:t>
            </w:r>
            <w:r w:rsidRPr="001A700D">
              <w:rPr>
                <w:rFonts w:ascii="Times New Roman" w:hAnsi="Times New Roman" w:cs="Times New Roman"/>
                <w:sz w:val="28"/>
                <w:szCs w:val="28"/>
              </w:rPr>
              <w:t>ной программы, в рамках которой реализуется подпрограмма</w:t>
            </w:r>
          </w:p>
        </w:tc>
        <w:tc>
          <w:tcPr>
            <w:tcW w:w="6960" w:type="dxa"/>
          </w:tcPr>
          <w:p w:rsidR="00A11AD0" w:rsidRPr="001A700D" w:rsidRDefault="00A11AD0" w:rsidP="00967958">
            <w:pPr>
              <w:pStyle w:val="ConsPlusCell"/>
              <w:spacing w:line="276" w:lineRule="auto"/>
              <w:jc w:val="both"/>
              <w:rPr>
                <w:rFonts w:ascii="Times New Roman" w:hAnsi="Times New Roman" w:cs="Times New Roman"/>
                <w:sz w:val="28"/>
                <w:szCs w:val="28"/>
              </w:rPr>
            </w:pPr>
            <w:r w:rsidRPr="001A700D">
              <w:rPr>
                <w:rFonts w:ascii="Times New Roman" w:hAnsi="Times New Roman" w:cs="Times New Roman"/>
                <w:sz w:val="28"/>
                <w:szCs w:val="28"/>
              </w:rPr>
              <w:t xml:space="preserve">«Управление </w:t>
            </w:r>
            <w:r>
              <w:rPr>
                <w:rFonts w:ascii="Times New Roman" w:hAnsi="Times New Roman" w:cs="Times New Roman"/>
                <w:sz w:val="28"/>
                <w:szCs w:val="28"/>
              </w:rPr>
              <w:t>муниципальн</w:t>
            </w:r>
            <w:r w:rsidRPr="001A700D">
              <w:rPr>
                <w:rFonts w:ascii="Times New Roman" w:hAnsi="Times New Roman" w:cs="Times New Roman"/>
                <w:sz w:val="28"/>
                <w:szCs w:val="28"/>
              </w:rPr>
              <w:t xml:space="preserve">ыми финансами </w:t>
            </w:r>
            <w:r>
              <w:rPr>
                <w:rFonts w:ascii="Times New Roman" w:hAnsi="Times New Roman" w:cs="Times New Roman"/>
                <w:sz w:val="28"/>
                <w:szCs w:val="28"/>
              </w:rPr>
              <w:t>Боготольского района</w:t>
            </w:r>
            <w:r w:rsidRPr="001A700D">
              <w:rPr>
                <w:rFonts w:ascii="Times New Roman" w:hAnsi="Times New Roman" w:cs="Times New Roman"/>
                <w:sz w:val="28"/>
                <w:szCs w:val="28"/>
              </w:rPr>
              <w:t xml:space="preserve">» </w:t>
            </w:r>
          </w:p>
        </w:tc>
      </w:tr>
      <w:tr w:rsidR="00A11AD0" w:rsidRPr="001A700D">
        <w:trPr>
          <w:trHeight w:val="600"/>
        </w:trPr>
        <w:tc>
          <w:tcPr>
            <w:tcW w:w="2400" w:type="dxa"/>
          </w:tcPr>
          <w:p w:rsidR="00A11AD0" w:rsidRPr="001A700D" w:rsidRDefault="00A11AD0" w:rsidP="00155658">
            <w:pPr>
              <w:pStyle w:val="ConsPlusCell"/>
              <w:spacing w:line="276" w:lineRule="auto"/>
              <w:jc w:val="both"/>
              <w:rPr>
                <w:rFonts w:ascii="Times New Roman" w:hAnsi="Times New Roman" w:cs="Times New Roman"/>
                <w:sz w:val="28"/>
                <w:szCs w:val="28"/>
              </w:rPr>
            </w:pPr>
            <w:r w:rsidRPr="001A700D">
              <w:rPr>
                <w:rFonts w:ascii="Times New Roman" w:hAnsi="Times New Roman" w:cs="Times New Roman"/>
                <w:sz w:val="28"/>
                <w:szCs w:val="28"/>
              </w:rPr>
              <w:t>Исполнитель мероприятий</w:t>
            </w:r>
          </w:p>
        </w:tc>
        <w:tc>
          <w:tcPr>
            <w:tcW w:w="6960" w:type="dxa"/>
          </w:tcPr>
          <w:p w:rsidR="00A11AD0" w:rsidRPr="001A700D" w:rsidRDefault="00A11AD0" w:rsidP="00155658">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Ф</w:t>
            </w:r>
            <w:r w:rsidRPr="001A700D">
              <w:rPr>
                <w:rFonts w:ascii="Times New Roman" w:hAnsi="Times New Roman" w:cs="Times New Roman"/>
                <w:sz w:val="28"/>
                <w:szCs w:val="28"/>
              </w:rPr>
              <w:t>инансов</w:t>
            </w:r>
            <w:r>
              <w:rPr>
                <w:rFonts w:ascii="Times New Roman" w:hAnsi="Times New Roman" w:cs="Times New Roman"/>
                <w:sz w:val="28"/>
                <w:szCs w:val="28"/>
              </w:rPr>
              <w:t>ое управление администрации Боготольского района</w:t>
            </w:r>
            <w:r w:rsidRPr="001A700D">
              <w:rPr>
                <w:rFonts w:ascii="Times New Roman" w:hAnsi="Times New Roman" w:cs="Times New Roman"/>
                <w:sz w:val="28"/>
                <w:szCs w:val="28"/>
              </w:rPr>
              <w:t xml:space="preserve"> (далее – финансов</w:t>
            </w:r>
            <w:r>
              <w:rPr>
                <w:rFonts w:ascii="Times New Roman" w:hAnsi="Times New Roman" w:cs="Times New Roman"/>
                <w:sz w:val="28"/>
                <w:szCs w:val="28"/>
              </w:rPr>
              <w:t>ое управление</w:t>
            </w:r>
            <w:r w:rsidRPr="001A700D">
              <w:rPr>
                <w:rFonts w:ascii="Times New Roman" w:hAnsi="Times New Roman" w:cs="Times New Roman"/>
                <w:sz w:val="28"/>
                <w:szCs w:val="28"/>
              </w:rPr>
              <w:t>)</w:t>
            </w:r>
          </w:p>
        </w:tc>
      </w:tr>
      <w:tr w:rsidR="00A11AD0" w:rsidRPr="001A700D">
        <w:trPr>
          <w:trHeight w:val="600"/>
        </w:trPr>
        <w:tc>
          <w:tcPr>
            <w:tcW w:w="2400" w:type="dxa"/>
          </w:tcPr>
          <w:p w:rsidR="00A11AD0" w:rsidRPr="001A700D" w:rsidRDefault="00A11AD0" w:rsidP="00155658">
            <w:pPr>
              <w:pStyle w:val="ConsPlusCell"/>
              <w:spacing w:line="276" w:lineRule="auto"/>
              <w:jc w:val="both"/>
              <w:rPr>
                <w:rFonts w:ascii="Times New Roman" w:hAnsi="Times New Roman" w:cs="Times New Roman"/>
                <w:sz w:val="28"/>
                <w:szCs w:val="28"/>
              </w:rPr>
            </w:pPr>
            <w:r w:rsidRPr="001A700D">
              <w:rPr>
                <w:rFonts w:ascii="Times New Roman" w:hAnsi="Times New Roman" w:cs="Times New Roman"/>
                <w:sz w:val="28"/>
                <w:szCs w:val="28"/>
              </w:rPr>
              <w:t>Цель</w:t>
            </w:r>
          </w:p>
        </w:tc>
        <w:tc>
          <w:tcPr>
            <w:tcW w:w="6960" w:type="dxa"/>
          </w:tcPr>
          <w:p w:rsidR="00A11AD0" w:rsidRPr="00234BAE" w:rsidRDefault="00A11AD0" w:rsidP="00155658">
            <w:pPr>
              <w:jc w:val="both"/>
              <w:rPr>
                <w:sz w:val="28"/>
                <w:szCs w:val="28"/>
                <w:lang w:eastAsia="en-US"/>
              </w:rPr>
            </w:pPr>
            <w:r w:rsidRPr="00234BAE">
              <w:rPr>
                <w:sz w:val="28"/>
                <w:szCs w:val="28"/>
                <w:lang w:eastAsia="en-US"/>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Pr>
                <w:sz w:val="28"/>
                <w:szCs w:val="28"/>
                <w:lang w:eastAsia="en-US"/>
              </w:rPr>
              <w:t>районн</w:t>
            </w:r>
            <w:r w:rsidRPr="00234BAE">
              <w:rPr>
                <w:sz w:val="28"/>
                <w:szCs w:val="28"/>
                <w:lang w:eastAsia="en-US"/>
              </w:rPr>
              <w:t>ого бюджета</w:t>
            </w:r>
          </w:p>
        </w:tc>
      </w:tr>
      <w:tr w:rsidR="00A11AD0" w:rsidRPr="001A700D">
        <w:trPr>
          <w:trHeight w:val="416"/>
        </w:trPr>
        <w:tc>
          <w:tcPr>
            <w:tcW w:w="2400" w:type="dxa"/>
          </w:tcPr>
          <w:p w:rsidR="00A11AD0" w:rsidRPr="001A700D" w:rsidRDefault="00A11AD0" w:rsidP="00155658">
            <w:pPr>
              <w:pStyle w:val="ConsPlusCell"/>
              <w:spacing w:line="276" w:lineRule="auto"/>
              <w:rPr>
                <w:rFonts w:ascii="Times New Roman" w:hAnsi="Times New Roman" w:cs="Times New Roman"/>
                <w:sz w:val="28"/>
                <w:szCs w:val="28"/>
              </w:rPr>
            </w:pPr>
            <w:r w:rsidRPr="001A700D">
              <w:rPr>
                <w:rFonts w:ascii="Times New Roman" w:hAnsi="Times New Roman" w:cs="Times New Roman"/>
                <w:sz w:val="28"/>
                <w:szCs w:val="28"/>
              </w:rPr>
              <w:t>Задачи</w:t>
            </w:r>
          </w:p>
        </w:tc>
        <w:tc>
          <w:tcPr>
            <w:tcW w:w="6960" w:type="dxa"/>
          </w:tcPr>
          <w:p w:rsidR="00A11AD0" w:rsidRPr="00234BAE" w:rsidRDefault="00A11AD0" w:rsidP="00155658">
            <w:pPr>
              <w:jc w:val="both"/>
              <w:rPr>
                <w:sz w:val="28"/>
                <w:szCs w:val="28"/>
                <w:lang w:eastAsia="en-US"/>
              </w:rPr>
            </w:pPr>
            <w:r>
              <w:rPr>
                <w:sz w:val="28"/>
                <w:szCs w:val="28"/>
                <w:lang w:eastAsia="en-US"/>
              </w:rPr>
              <w:t>1.</w:t>
            </w:r>
            <w:r w:rsidRPr="00234BAE">
              <w:rPr>
                <w:sz w:val="28"/>
                <w:szCs w:val="28"/>
                <w:lang w:eastAsia="en-US"/>
              </w:rPr>
              <w:t xml:space="preserve">Повышение качества планирования и управления </w:t>
            </w:r>
            <w:r>
              <w:rPr>
                <w:sz w:val="28"/>
                <w:szCs w:val="28"/>
                <w:lang w:eastAsia="en-US"/>
              </w:rPr>
              <w:t>муниципальны</w:t>
            </w:r>
            <w:r w:rsidRPr="00234BAE">
              <w:rPr>
                <w:sz w:val="28"/>
                <w:szCs w:val="28"/>
                <w:lang w:eastAsia="en-US"/>
              </w:rPr>
              <w:t xml:space="preserve">ми финансами, развитие программно-целевых принципов формирования бюджета, а также содействие совершенствованию кадрового потенциала </w:t>
            </w:r>
            <w:r>
              <w:rPr>
                <w:sz w:val="28"/>
                <w:szCs w:val="28"/>
                <w:lang w:eastAsia="en-US"/>
              </w:rPr>
              <w:t>муниципальной</w:t>
            </w:r>
            <w:r w:rsidRPr="00234BAE">
              <w:rPr>
                <w:sz w:val="28"/>
                <w:szCs w:val="28"/>
                <w:lang w:eastAsia="en-US"/>
              </w:rPr>
              <w:t xml:space="preserve"> финансовой системы </w:t>
            </w:r>
            <w:r>
              <w:rPr>
                <w:sz w:val="28"/>
                <w:szCs w:val="28"/>
                <w:lang w:eastAsia="en-US"/>
              </w:rPr>
              <w:t>Боготольского района</w:t>
            </w:r>
            <w:r w:rsidRPr="00234BAE">
              <w:rPr>
                <w:sz w:val="28"/>
                <w:szCs w:val="28"/>
                <w:lang w:eastAsia="en-US"/>
              </w:rPr>
              <w:t>;</w:t>
            </w:r>
          </w:p>
          <w:p w:rsidR="00A11AD0" w:rsidRPr="00234BAE" w:rsidRDefault="00A11AD0" w:rsidP="00155658">
            <w:pPr>
              <w:jc w:val="both"/>
              <w:rPr>
                <w:sz w:val="28"/>
                <w:szCs w:val="28"/>
                <w:lang w:eastAsia="en-US"/>
              </w:rPr>
            </w:pPr>
            <w:r>
              <w:rPr>
                <w:sz w:val="28"/>
                <w:szCs w:val="28"/>
                <w:lang w:eastAsia="en-US"/>
              </w:rPr>
              <w:t>2.</w:t>
            </w:r>
            <w:r w:rsidRPr="00234BAE">
              <w:rPr>
                <w:sz w:val="28"/>
                <w:szCs w:val="28"/>
                <w:lang w:eastAsia="en-US"/>
              </w:rPr>
              <w:t xml:space="preserve">Обеспечение доступа для граждан к информации о </w:t>
            </w:r>
            <w:r>
              <w:rPr>
                <w:sz w:val="28"/>
                <w:szCs w:val="28"/>
                <w:lang w:eastAsia="en-US"/>
              </w:rPr>
              <w:t>районном</w:t>
            </w:r>
            <w:r w:rsidRPr="00234BAE">
              <w:rPr>
                <w:sz w:val="28"/>
                <w:szCs w:val="28"/>
                <w:lang w:eastAsia="en-US"/>
              </w:rPr>
              <w:t xml:space="preserve"> бюджете и бюджетном процессе в компактной и доступной форме</w:t>
            </w:r>
            <w:r>
              <w:rPr>
                <w:sz w:val="28"/>
                <w:szCs w:val="28"/>
                <w:lang w:eastAsia="en-US"/>
              </w:rPr>
              <w:t>.</w:t>
            </w:r>
          </w:p>
        </w:tc>
      </w:tr>
      <w:tr w:rsidR="00A11AD0" w:rsidRPr="001A700D">
        <w:trPr>
          <w:trHeight w:val="558"/>
        </w:trPr>
        <w:tc>
          <w:tcPr>
            <w:tcW w:w="2400" w:type="dxa"/>
          </w:tcPr>
          <w:p w:rsidR="00A11AD0" w:rsidRPr="001A700D" w:rsidRDefault="00A11AD0" w:rsidP="004E271F">
            <w:pPr>
              <w:pStyle w:val="ConsPlusCell"/>
              <w:spacing w:line="276" w:lineRule="auto"/>
              <w:rPr>
                <w:rFonts w:ascii="Times New Roman" w:hAnsi="Times New Roman" w:cs="Times New Roman"/>
                <w:sz w:val="28"/>
                <w:szCs w:val="28"/>
              </w:rPr>
            </w:pPr>
            <w:r w:rsidRPr="001A700D">
              <w:rPr>
                <w:rFonts w:ascii="Times New Roman" w:hAnsi="Times New Roman" w:cs="Times New Roman"/>
                <w:sz w:val="28"/>
                <w:szCs w:val="28"/>
              </w:rPr>
              <w:t>Целевые индикаторы</w:t>
            </w:r>
          </w:p>
        </w:tc>
        <w:tc>
          <w:tcPr>
            <w:tcW w:w="6960" w:type="dxa"/>
          </w:tcPr>
          <w:p w:rsidR="00A11AD0" w:rsidRPr="00234BAE" w:rsidRDefault="00A11AD0" w:rsidP="00155658">
            <w:pPr>
              <w:jc w:val="both"/>
              <w:rPr>
                <w:sz w:val="28"/>
                <w:szCs w:val="28"/>
                <w:lang w:eastAsia="en-US"/>
              </w:rPr>
            </w:pPr>
            <w:r>
              <w:rPr>
                <w:sz w:val="28"/>
                <w:szCs w:val="28"/>
                <w:lang w:eastAsia="en-US"/>
              </w:rPr>
              <w:t>1.</w:t>
            </w:r>
            <w:r w:rsidRPr="00234BAE">
              <w:rPr>
                <w:sz w:val="28"/>
                <w:szCs w:val="28"/>
                <w:lang w:eastAsia="en-US"/>
              </w:rPr>
              <w:t xml:space="preserve">Доля расходов </w:t>
            </w:r>
            <w:r>
              <w:rPr>
                <w:sz w:val="28"/>
                <w:szCs w:val="28"/>
                <w:lang w:eastAsia="en-US"/>
              </w:rPr>
              <w:t>районног</w:t>
            </w:r>
            <w:r w:rsidRPr="00234BAE">
              <w:rPr>
                <w:sz w:val="28"/>
                <w:szCs w:val="28"/>
                <w:lang w:eastAsia="en-US"/>
              </w:rPr>
              <w:t xml:space="preserve">о бюджета, формируемых в рамках </w:t>
            </w:r>
            <w:r>
              <w:rPr>
                <w:sz w:val="28"/>
                <w:szCs w:val="28"/>
                <w:lang w:eastAsia="en-US"/>
              </w:rPr>
              <w:t>муниципальн</w:t>
            </w:r>
            <w:r w:rsidRPr="00234BAE">
              <w:rPr>
                <w:sz w:val="28"/>
                <w:szCs w:val="28"/>
                <w:lang w:eastAsia="en-US"/>
              </w:rPr>
              <w:t xml:space="preserve">ых программ </w:t>
            </w:r>
            <w:r>
              <w:rPr>
                <w:sz w:val="28"/>
                <w:szCs w:val="28"/>
                <w:lang w:eastAsia="en-US"/>
              </w:rPr>
              <w:t xml:space="preserve">Боготольского района </w:t>
            </w:r>
            <w:r w:rsidRPr="00234BAE">
              <w:rPr>
                <w:sz w:val="28"/>
                <w:szCs w:val="28"/>
                <w:lang w:eastAsia="en-US"/>
              </w:rPr>
              <w:t>(не менее 80% в 2014 году, не менее 85% в 2015 году, не менее 90% в 2016 году</w:t>
            </w:r>
            <w:r>
              <w:rPr>
                <w:sz w:val="28"/>
                <w:szCs w:val="28"/>
                <w:lang w:eastAsia="en-US"/>
              </w:rPr>
              <w:t xml:space="preserve">, не </w:t>
            </w:r>
            <w:r w:rsidRPr="00234BAE">
              <w:rPr>
                <w:sz w:val="28"/>
                <w:szCs w:val="28"/>
                <w:lang w:eastAsia="en-US"/>
              </w:rPr>
              <w:t>менее 90% в 201</w:t>
            </w:r>
            <w:r>
              <w:rPr>
                <w:sz w:val="28"/>
                <w:szCs w:val="28"/>
                <w:lang w:eastAsia="en-US"/>
              </w:rPr>
              <w:t>7</w:t>
            </w:r>
            <w:r w:rsidRPr="00234BAE">
              <w:rPr>
                <w:sz w:val="28"/>
                <w:szCs w:val="28"/>
                <w:lang w:eastAsia="en-US"/>
              </w:rPr>
              <w:t xml:space="preserve"> году</w:t>
            </w:r>
            <w:r>
              <w:rPr>
                <w:sz w:val="28"/>
                <w:szCs w:val="28"/>
                <w:lang w:eastAsia="en-US"/>
              </w:rPr>
              <w:t>, не менее 90% в 2018 году</w:t>
            </w:r>
            <w:r w:rsidRPr="00234BAE">
              <w:rPr>
                <w:sz w:val="28"/>
                <w:szCs w:val="28"/>
                <w:lang w:eastAsia="en-US"/>
              </w:rPr>
              <w:t>);</w:t>
            </w:r>
          </w:p>
          <w:p w:rsidR="00A11AD0" w:rsidRPr="00234BAE" w:rsidRDefault="00A11AD0" w:rsidP="00155658">
            <w:pPr>
              <w:jc w:val="both"/>
              <w:rPr>
                <w:sz w:val="28"/>
                <w:szCs w:val="28"/>
                <w:lang w:eastAsia="en-US"/>
              </w:rPr>
            </w:pPr>
            <w:r w:rsidRPr="00234BAE">
              <w:rPr>
                <w:sz w:val="28"/>
                <w:szCs w:val="28"/>
                <w:lang w:eastAsia="en-US"/>
              </w:rPr>
              <w:t>2</w:t>
            </w:r>
            <w:r>
              <w:rPr>
                <w:sz w:val="28"/>
                <w:szCs w:val="28"/>
                <w:lang w:eastAsia="en-US"/>
              </w:rPr>
              <w:t>.</w:t>
            </w:r>
            <w:r w:rsidRPr="00234BAE">
              <w:rPr>
                <w:sz w:val="28"/>
                <w:szCs w:val="28"/>
                <w:lang w:eastAsia="en-US"/>
              </w:rPr>
              <w:t xml:space="preserve">Обеспечение исполнения расходных обязательств </w:t>
            </w:r>
            <w:r>
              <w:rPr>
                <w:sz w:val="28"/>
                <w:szCs w:val="28"/>
                <w:lang w:eastAsia="en-US"/>
              </w:rPr>
              <w:t>района</w:t>
            </w:r>
            <w:r w:rsidRPr="00234BAE">
              <w:rPr>
                <w:sz w:val="28"/>
                <w:szCs w:val="28"/>
                <w:lang w:eastAsia="en-US"/>
              </w:rPr>
              <w:t xml:space="preserve"> (за исключением безвозмездных поступлений) (не менее 9</w:t>
            </w:r>
            <w:r>
              <w:rPr>
                <w:sz w:val="28"/>
                <w:szCs w:val="28"/>
                <w:lang w:eastAsia="en-US"/>
              </w:rPr>
              <w:t>5</w:t>
            </w:r>
            <w:r w:rsidRPr="00234BAE">
              <w:rPr>
                <w:sz w:val="28"/>
                <w:szCs w:val="28"/>
                <w:lang w:eastAsia="en-US"/>
              </w:rPr>
              <w:t>% ежегодно);</w:t>
            </w:r>
          </w:p>
          <w:p w:rsidR="00A11AD0" w:rsidRPr="001A700D" w:rsidRDefault="00A11AD0" w:rsidP="00155658">
            <w:pPr>
              <w:jc w:val="both"/>
              <w:rPr>
                <w:b/>
                <w:bCs/>
                <w:sz w:val="28"/>
                <w:szCs w:val="28"/>
              </w:rPr>
            </w:pPr>
            <w:r w:rsidRPr="00234BAE">
              <w:rPr>
                <w:sz w:val="28"/>
                <w:szCs w:val="28"/>
                <w:lang w:eastAsia="en-US"/>
              </w:rPr>
              <w:t>3</w:t>
            </w:r>
            <w:r>
              <w:rPr>
                <w:sz w:val="28"/>
                <w:szCs w:val="28"/>
                <w:lang w:eastAsia="en-US"/>
              </w:rPr>
              <w:t>.</w:t>
            </w:r>
            <w:r w:rsidRPr="001A700D">
              <w:rPr>
                <w:sz w:val="28"/>
                <w:szCs w:val="28"/>
              </w:rPr>
              <w:t xml:space="preserve">Разработка и размещение на официальном сайте </w:t>
            </w:r>
            <w:r>
              <w:rPr>
                <w:sz w:val="28"/>
                <w:szCs w:val="28"/>
              </w:rPr>
              <w:t xml:space="preserve">администрации района </w:t>
            </w:r>
            <w:r>
              <w:rPr>
                <w:sz w:val="28"/>
                <w:szCs w:val="28"/>
                <w:lang w:eastAsia="en-US"/>
              </w:rPr>
              <w:t xml:space="preserve">информации </w:t>
            </w:r>
            <w:r w:rsidRPr="00234BAE">
              <w:rPr>
                <w:sz w:val="28"/>
                <w:szCs w:val="28"/>
                <w:lang w:eastAsia="en-US"/>
              </w:rPr>
              <w:t xml:space="preserve">о </w:t>
            </w:r>
            <w:r>
              <w:rPr>
                <w:sz w:val="28"/>
                <w:szCs w:val="28"/>
                <w:lang w:eastAsia="en-US"/>
              </w:rPr>
              <w:t>районном</w:t>
            </w:r>
            <w:r w:rsidRPr="00234BAE">
              <w:rPr>
                <w:sz w:val="28"/>
                <w:szCs w:val="28"/>
                <w:lang w:eastAsia="en-US"/>
              </w:rPr>
              <w:t xml:space="preserve"> бюджете и бюджетном процессе</w:t>
            </w:r>
            <w:r>
              <w:rPr>
                <w:sz w:val="28"/>
                <w:szCs w:val="28"/>
                <w:lang w:eastAsia="en-US"/>
              </w:rPr>
              <w:t>.</w:t>
            </w:r>
          </w:p>
        </w:tc>
      </w:tr>
      <w:tr w:rsidR="00A11AD0" w:rsidRPr="001A700D">
        <w:trPr>
          <w:trHeight w:val="274"/>
        </w:trPr>
        <w:tc>
          <w:tcPr>
            <w:tcW w:w="2400" w:type="dxa"/>
          </w:tcPr>
          <w:p w:rsidR="00A11AD0" w:rsidRPr="001A700D" w:rsidRDefault="00A11AD0" w:rsidP="00155658">
            <w:pPr>
              <w:pStyle w:val="ConsPlusCell"/>
              <w:spacing w:line="276" w:lineRule="auto"/>
              <w:rPr>
                <w:rFonts w:ascii="Times New Roman" w:hAnsi="Times New Roman" w:cs="Times New Roman"/>
                <w:sz w:val="28"/>
                <w:szCs w:val="28"/>
              </w:rPr>
            </w:pPr>
            <w:r w:rsidRPr="001A700D">
              <w:rPr>
                <w:rFonts w:ascii="Times New Roman" w:hAnsi="Times New Roman" w:cs="Times New Roman"/>
                <w:sz w:val="28"/>
                <w:szCs w:val="28"/>
              </w:rPr>
              <w:lastRenderedPageBreak/>
              <w:t xml:space="preserve">Сроки реализации </w:t>
            </w:r>
          </w:p>
        </w:tc>
        <w:tc>
          <w:tcPr>
            <w:tcW w:w="6960" w:type="dxa"/>
          </w:tcPr>
          <w:p w:rsidR="00A11AD0" w:rsidRPr="001A700D" w:rsidRDefault="00A11AD0" w:rsidP="00E56107">
            <w:pPr>
              <w:pStyle w:val="ConsPlusCell"/>
              <w:spacing w:line="276" w:lineRule="auto"/>
              <w:rPr>
                <w:rFonts w:ascii="Times New Roman" w:hAnsi="Times New Roman" w:cs="Times New Roman"/>
                <w:sz w:val="28"/>
                <w:szCs w:val="28"/>
              </w:rPr>
            </w:pPr>
            <w:r w:rsidRPr="001A700D">
              <w:rPr>
                <w:rFonts w:ascii="Times New Roman" w:hAnsi="Times New Roman" w:cs="Times New Roman"/>
                <w:sz w:val="28"/>
                <w:szCs w:val="28"/>
              </w:rPr>
              <w:t>2014 - 201</w:t>
            </w:r>
            <w:r>
              <w:rPr>
                <w:rFonts w:ascii="Times New Roman" w:hAnsi="Times New Roman" w:cs="Times New Roman"/>
                <w:sz w:val="28"/>
                <w:szCs w:val="28"/>
              </w:rPr>
              <w:t>8</w:t>
            </w:r>
          </w:p>
        </w:tc>
      </w:tr>
      <w:tr w:rsidR="00A11AD0" w:rsidRPr="001A700D">
        <w:trPr>
          <w:trHeight w:val="416"/>
        </w:trPr>
        <w:tc>
          <w:tcPr>
            <w:tcW w:w="2400" w:type="dxa"/>
          </w:tcPr>
          <w:p w:rsidR="00A11AD0" w:rsidRPr="001A700D" w:rsidRDefault="00A11AD0" w:rsidP="00155658">
            <w:pPr>
              <w:pStyle w:val="ConsPlusCell"/>
              <w:spacing w:line="276" w:lineRule="auto"/>
              <w:rPr>
                <w:rFonts w:ascii="Times New Roman" w:hAnsi="Times New Roman" w:cs="Times New Roman"/>
                <w:sz w:val="28"/>
                <w:szCs w:val="28"/>
              </w:rPr>
            </w:pPr>
            <w:r w:rsidRPr="001A700D">
              <w:rPr>
                <w:rFonts w:ascii="Times New Roman" w:hAnsi="Times New Roman" w:cs="Times New Roman"/>
                <w:sz w:val="28"/>
                <w:szCs w:val="28"/>
              </w:rPr>
              <w:t>Объемы и источники финансирования</w:t>
            </w:r>
          </w:p>
        </w:tc>
        <w:tc>
          <w:tcPr>
            <w:tcW w:w="6960" w:type="dxa"/>
          </w:tcPr>
          <w:p w:rsidR="00A11AD0" w:rsidRPr="00271124" w:rsidRDefault="00A11AD0" w:rsidP="00155658">
            <w:pPr>
              <w:pStyle w:val="ConsPlusCell"/>
              <w:spacing w:line="276" w:lineRule="auto"/>
              <w:jc w:val="both"/>
              <w:rPr>
                <w:rFonts w:ascii="Times New Roman" w:hAnsi="Times New Roman" w:cs="Times New Roman"/>
                <w:sz w:val="28"/>
                <w:szCs w:val="28"/>
              </w:rPr>
            </w:pPr>
            <w:r w:rsidRPr="00271124">
              <w:rPr>
                <w:rFonts w:ascii="Times New Roman" w:hAnsi="Times New Roman" w:cs="Times New Roman"/>
                <w:sz w:val="28"/>
                <w:szCs w:val="28"/>
              </w:rPr>
              <w:t>Источник финансирования – средства районного бюджета.</w:t>
            </w:r>
          </w:p>
          <w:p w:rsidR="00A11AD0" w:rsidRPr="00271124" w:rsidRDefault="00A11AD0" w:rsidP="0095177E">
            <w:pPr>
              <w:spacing w:line="233" w:lineRule="auto"/>
              <w:jc w:val="both"/>
              <w:rPr>
                <w:sz w:val="28"/>
                <w:szCs w:val="28"/>
              </w:rPr>
            </w:pPr>
            <w:r w:rsidRPr="00271124">
              <w:rPr>
                <w:sz w:val="28"/>
                <w:szCs w:val="28"/>
              </w:rPr>
              <w:t xml:space="preserve">объем бюджетных ассигнований на реализацию подпрограммы составляет </w:t>
            </w:r>
            <w:r>
              <w:rPr>
                <w:sz w:val="28"/>
                <w:szCs w:val="28"/>
              </w:rPr>
              <w:t>29240,3</w:t>
            </w:r>
            <w:r w:rsidRPr="00271124">
              <w:rPr>
                <w:sz w:val="28"/>
                <w:szCs w:val="28"/>
              </w:rPr>
              <w:t xml:space="preserve"> тыс. рублей, в том числе по годам:</w:t>
            </w:r>
          </w:p>
          <w:p w:rsidR="00A11AD0" w:rsidRPr="00271124" w:rsidRDefault="00A11AD0" w:rsidP="004E271F">
            <w:pPr>
              <w:spacing w:line="233" w:lineRule="auto"/>
              <w:jc w:val="both"/>
              <w:rPr>
                <w:sz w:val="28"/>
                <w:szCs w:val="28"/>
              </w:rPr>
            </w:pPr>
            <w:r w:rsidRPr="00271124">
              <w:rPr>
                <w:sz w:val="28"/>
                <w:szCs w:val="28"/>
              </w:rPr>
              <w:t xml:space="preserve">2014 год – </w:t>
            </w:r>
            <w:r>
              <w:rPr>
                <w:sz w:val="28"/>
                <w:szCs w:val="28"/>
              </w:rPr>
              <w:t>6081</w:t>
            </w:r>
            <w:r w:rsidRPr="00271124">
              <w:rPr>
                <w:sz w:val="28"/>
                <w:szCs w:val="28"/>
              </w:rPr>
              <w:t>,</w:t>
            </w:r>
            <w:r>
              <w:rPr>
                <w:sz w:val="28"/>
                <w:szCs w:val="28"/>
              </w:rPr>
              <w:t>6</w:t>
            </w:r>
            <w:r w:rsidRPr="00271124">
              <w:rPr>
                <w:sz w:val="28"/>
                <w:szCs w:val="28"/>
              </w:rPr>
              <w:t xml:space="preserve"> тыс. рублей;</w:t>
            </w:r>
          </w:p>
          <w:p w:rsidR="00A11AD0" w:rsidRPr="00271124" w:rsidRDefault="00A11AD0" w:rsidP="004E271F">
            <w:pPr>
              <w:spacing w:line="233" w:lineRule="auto"/>
              <w:jc w:val="both"/>
              <w:rPr>
                <w:sz w:val="28"/>
                <w:szCs w:val="28"/>
              </w:rPr>
            </w:pPr>
            <w:r w:rsidRPr="00271124">
              <w:rPr>
                <w:sz w:val="28"/>
                <w:szCs w:val="28"/>
              </w:rPr>
              <w:t xml:space="preserve">2015 год – </w:t>
            </w:r>
            <w:r>
              <w:rPr>
                <w:sz w:val="28"/>
                <w:szCs w:val="28"/>
              </w:rPr>
              <w:t>6107,8</w:t>
            </w:r>
            <w:r w:rsidRPr="00271124">
              <w:rPr>
                <w:sz w:val="28"/>
                <w:szCs w:val="28"/>
              </w:rPr>
              <w:t xml:space="preserve"> тыс. рублей;</w:t>
            </w:r>
          </w:p>
          <w:p w:rsidR="00A11AD0" w:rsidRPr="00271124" w:rsidRDefault="00A11AD0" w:rsidP="004E271F">
            <w:pPr>
              <w:pStyle w:val="ConsPlusCell"/>
              <w:spacing w:line="276" w:lineRule="auto"/>
              <w:jc w:val="both"/>
              <w:rPr>
                <w:rFonts w:ascii="Times New Roman" w:hAnsi="Times New Roman" w:cs="Times New Roman"/>
                <w:sz w:val="28"/>
                <w:szCs w:val="28"/>
              </w:rPr>
            </w:pPr>
            <w:r w:rsidRPr="00271124">
              <w:rPr>
                <w:rFonts w:ascii="Times New Roman" w:hAnsi="Times New Roman" w:cs="Times New Roman"/>
                <w:sz w:val="28"/>
                <w:szCs w:val="28"/>
              </w:rPr>
              <w:t xml:space="preserve">2016 год – </w:t>
            </w:r>
            <w:r>
              <w:rPr>
                <w:rFonts w:ascii="Times New Roman" w:hAnsi="Times New Roman" w:cs="Times New Roman"/>
                <w:sz w:val="28"/>
                <w:szCs w:val="28"/>
              </w:rPr>
              <w:t>6003,8</w:t>
            </w:r>
            <w:r w:rsidRPr="00271124">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A11AD0" w:rsidRDefault="00A11AD0" w:rsidP="00E56107">
            <w:pPr>
              <w:spacing w:line="233" w:lineRule="auto"/>
              <w:jc w:val="both"/>
              <w:rPr>
                <w:sz w:val="28"/>
                <w:szCs w:val="28"/>
              </w:rPr>
            </w:pPr>
            <w:r w:rsidRPr="00271124">
              <w:rPr>
                <w:sz w:val="28"/>
                <w:szCs w:val="28"/>
              </w:rPr>
              <w:t>2017 год</w:t>
            </w:r>
            <w:r>
              <w:rPr>
                <w:sz w:val="28"/>
                <w:szCs w:val="28"/>
              </w:rPr>
              <w:t xml:space="preserve"> – 5523,5 </w:t>
            </w:r>
            <w:r w:rsidRPr="00271124">
              <w:rPr>
                <w:sz w:val="28"/>
                <w:szCs w:val="28"/>
              </w:rPr>
              <w:t>тыс. рублей</w:t>
            </w:r>
            <w:r>
              <w:rPr>
                <w:sz w:val="28"/>
                <w:szCs w:val="28"/>
              </w:rPr>
              <w:t>;</w:t>
            </w:r>
          </w:p>
          <w:p w:rsidR="00A11AD0" w:rsidRPr="00271124" w:rsidRDefault="00A11AD0" w:rsidP="00E56107">
            <w:pPr>
              <w:spacing w:line="233" w:lineRule="auto"/>
              <w:jc w:val="both"/>
              <w:rPr>
                <w:sz w:val="28"/>
                <w:szCs w:val="28"/>
              </w:rPr>
            </w:pPr>
            <w:r w:rsidRPr="00271124">
              <w:rPr>
                <w:sz w:val="28"/>
                <w:szCs w:val="28"/>
              </w:rPr>
              <w:t>201</w:t>
            </w:r>
            <w:r>
              <w:rPr>
                <w:sz w:val="28"/>
                <w:szCs w:val="28"/>
              </w:rPr>
              <w:t>8</w:t>
            </w:r>
            <w:r w:rsidRPr="00271124">
              <w:rPr>
                <w:sz w:val="28"/>
                <w:szCs w:val="28"/>
              </w:rPr>
              <w:t xml:space="preserve"> год</w:t>
            </w:r>
            <w:r>
              <w:rPr>
                <w:sz w:val="28"/>
                <w:szCs w:val="28"/>
              </w:rPr>
              <w:t xml:space="preserve"> – 5523,5 </w:t>
            </w:r>
            <w:r w:rsidRPr="00271124">
              <w:rPr>
                <w:sz w:val="28"/>
                <w:szCs w:val="28"/>
              </w:rPr>
              <w:t>тыс. рублей</w:t>
            </w:r>
            <w:r>
              <w:rPr>
                <w:sz w:val="28"/>
                <w:szCs w:val="28"/>
              </w:rPr>
              <w:t>;</w:t>
            </w:r>
          </w:p>
        </w:tc>
      </w:tr>
      <w:tr w:rsidR="00A11AD0" w:rsidRPr="001A700D">
        <w:trPr>
          <w:trHeight w:val="416"/>
        </w:trPr>
        <w:tc>
          <w:tcPr>
            <w:tcW w:w="2400" w:type="dxa"/>
          </w:tcPr>
          <w:p w:rsidR="00A11AD0" w:rsidRPr="001A700D" w:rsidRDefault="00A11AD0" w:rsidP="00155658">
            <w:pPr>
              <w:pStyle w:val="ConsPlusCell"/>
              <w:spacing w:line="276" w:lineRule="auto"/>
              <w:rPr>
                <w:rFonts w:ascii="Times New Roman" w:hAnsi="Times New Roman" w:cs="Times New Roman"/>
                <w:sz w:val="28"/>
                <w:szCs w:val="28"/>
              </w:rPr>
            </w:pPr>
            <w:r w:rsidRPr="001A700D">
              <w:rPr>
                <w:rFonts w:ascii="Times New Roman" w:hAnsi="Times New Roman" w:cs="Times New Roman"/>
                <w:sz w:val="28"/>
                <w:szCs w:val="28"/>
              </w:rPr>
              <w:t xml:space="preserve">Система организации </w:t>
            </w:r>
            <w:proofErr w:type="gramStart"/>
            <w:r w:rsidRPr="001A700D">
              <w:rPr>
                <w:rFonts w:ascii="Times New Roman" w:hAnsi="Times New Roman" w:cs="Times New Roman"/>
                <w:sz w:val="28"/>
                <w:szCs w:val="28"/>
              </w:rPr>
              <w:t>контроля за</w:t>
            </w:r>
            <w:proofErr w:type="gramEnd"/>
            <w:r w:rsidRPr="001A700D">
              <w:rPr>
                <w:rFonts w:ascii="Times New Roman" w:hAnsi="Times New Roman" w:cs="Times New Roman"/>
                <w:sz w:val="28"/>
                <w:szCs w:val="28"/>
              </w:rPr>
              <w:t xml:space="preserve"> исполнением подпрограммы</w:t>
            </w:r>
          </w:p>
        </w:tc>
        <w:tc>
          <w:tcPr>
            <w:tcW w:w="6960" w:type="dxa"/>
          </w:tcPr>
          <w:p w:rsidR="00A11AD0" w:rsidRPr="00271124" w:rsidRDefault="00A11AD0" w:rsidP="00155658">
            <w:pPr>
              <w:jc w:val="both"/>
              <w:rPr>
                <w:sz w:val="28"/>
                <w:szCs w:val="28"/>
              </w:rPr>
            </w:pPr>
            <w:r w:rsidRPr="00271124">
              <w:rPr>
                <w:sz w:val="28"/>
                <w:szCs w:val="28"/>
              </w:rPr>
              <w:t>Финансовое управление, контрольно-счетный орган Боготольского районного Совета депутатов (далее контрольно-счетный орган)</w:t>
            </w:r>
          </w:p>
        </w:tc>
      </w:tr>
    </w:tbl>
    <w:p w:rsidR="00A11AD0" w:rsidRPr="00234BAE" w:rsidRDefault="00A11AD0" w:rsidP="00E372B1">
      <w:pPr>
        <w:pStyle w:val="ConsPlusCell"/>
        <w:rPr>
          <w:rFonts w:ascii="Times New Roman" w:hAnsi="Times New Roman" w:cs="Times New Roman"/>
          <w:sz w:val="28"/>
          <w:szCs w:val="28"/>
        </w:rPr>
      </w:pPr>
    </w:p>
    <w:p w:rsidR="00A11AD0" w:rsidRPr="00234BAE" w:rsidRDefault="00A11AD0" w:rsidP="00E372B1">
      <w:pPr>
        <w:pStyle w:val="ConsPlusCell"/>
        <w:ind w:firstLine="709"/>
        <w:jc w:val="center"/>
        <w:rPr>
          <w:rFonts w:ascii="Times New Roman" w:hAnsi="Times New Roman" w:cs="Times New Roman"/>
          <w:sz w:val="28"/>
          <w:szCs w:val="28"/>
        </w:rPr>
      </w:pPr>
      <w:r w:rsidRPr="00234BAE">
        <w:rPr>
          <w:rFonts w:ascii="Times New Roman" w:hAnsi="Times New Roman" w:cs="Times New Roman"/>
          <w:sz w:val="28"/>
          <w:szCs w:val="28"/>
        </w:rPr>
        <w:t xml:space="preserve">2.Постановка </w:t>
      </w:r>
      <w:proofErr w:type="spellStart"/>
      <w:r w:rsidRPr="00234BAE">
        <w:rPr>
          <w:rFonts w:ascii="Times New Roman" w:hAnsi="Times New Roman" w:cs="Times New Roman"/>
          <w:sz w:val="28"/>
          <w:szCs w:val="28"/>
        </w:rPr>
        <w:t>общера</w:t>
      </w:r>
      <w:r>
        <w:rPr>
          <w:rFonts w:ascii="Times New Roman" w:hAnsi="Times New Roman" w:cs="Times New Roman"/>
          <w:sz w:val="28"/>
          <w:szCs w:val="28"/>
        </w:rPr>
        <w:t>йонн</w:t>
      </w:r>
      <w:r w:rsidRPr="00234BAE">
        <w:rPr>
          <w:rFonts w:ascii="Times New Roman" w:hAnsi="Times New Roman" w:cs="Times New Roman"/>
          <w:sz w:val="28"/>
          <w:szCs w:val="28"/>
        </w:rPr>
        <w:t>ой</w:t>
      </w:r>
      <w:proofErr w:type="spellEnd"/>
      <w:r w:rsidRPr="00234BAE">
        <w:rPr>
          <w:rFonts w:ascii="Times New Roman" w:hAnsi="Times New Roman" w:cs="Times New Roman"/>
          <w:sz w:val="28"/>
          <w:szCs w:val="28"/>
        </w:rPr>
        <w:t xml:space="preserve"> проблемы и обоснование необходимости разработки программы</w:t>
      </w:r>
    </w:p>
    <w:p w:rsidR="00A11AD0" w:rsidRPr="00234BAE" w:rsidRDefault="00A11AD0" w:rsidP="00E372B1">
      <w:pPr>
        <w:pStyle w:val="ConsPlusCell"/>
        <w:jc w:val="both"/>
        <w:rPr>
          <w:rFonts w:ascii="Times New Roman" w:hAnsi="Times New Roman" w:cs="Times New Roman"/>
          <w:sz w:val="28"/>
          <w:szCs w:val="28"/>
          <w:u w:val="single"/>
        </w:rPr>
      </w:pPr>
    </w:p>
    <w:p w:rsidR="00A11AD0" w:rsidRPr="00234BAE" w:rsidRDefault="00A11AD0" w:rsidP="00E372B1">
      <w:pPr>
        <w:ind w:firstLine="709"/>
        <w:jc w:val="both"/>
        <w:outlineLvl w:val="0"/>
        <w:rPr>
          <w:sz w:val="28"/>
          <w:szCs w:val="28"/>
          <w:lang w:eastAsia="en-US"/>
        </w:rPr>
      </w:pPr>
      <w:r w:rsidRPr="00234BAE">
        <w:rPr>
          <w:sz w:val="28"/>
          <w:szCs w:val="28"/>
          <w:lang w:eastAsia="en-US"/>
        </w:rPr>
        <w:t xml:space="preserve">В настоящее время в сфере руководства и управления финансовыми ресурсами </w:t>
      </w:r>
      <w:r>
        <w:rPr>
          <w:sz w:val="28"/>
          <w:szCs w:val="28"/>
          <w:lang w:eastAsia="en-US"/>
        </w:rPr>
        <w:t>Боготоль</w:t>
      </w:r>
      <w:r w:rsidRPr="00234BAE">
        <w:rPr>
          <w:sz w:val="28"/>
          <w:szCs w:val="28"/>
          <w:lang w:eastAsia="en-US"/>
        </w:rPr>
        <w:t>ского ра</w:t>
      </w:r>
      <w:r>
        <w:rPr>
          <w:sz w:val="28"/>
          <w:szCs w:val="28"/>
          <w:lang w:eastAsia="en-US"/>
        </w:rPr>
        <w:t>йона</w:t>
      </w:r>
      <w:r w:rsidRPr="00234BAE">
        <w:rPr>
          <w:sz w:val="28"/>
          <w:szCs w:val="28"/>
          <w:lang w:eastAsia="en-US"/>
        </w:rPr>
        <w:t xml:space="preserve"> (далее – рай</w:t>
      </w:r>
      <w:r>
        <w:rPr>
          <w:sz w:val="28"/>
          <w:szCs w:val="28"/>
          <w:lang w:eastAsia="en-US"/>
        </w:rPr>
        <w:t>он</w:t>
      </w:r>
      <w:r w:rsidRPr="00234BAE">
        <w:rPr>
          <w:sz w:val="28"/>
          <w:szCs w:val="28"/>
          <w:lang w:eastAsia="en-US"/>
        </w:rPr>
        <w:t>) сохраня</w:t>
      </w:r>
      <w:r>
        <w:rPr>
          <w:sz w:val="28"/>
          <w:szCs w:val="28"/>
          <w:lang w:eastAsia="en-US"/>
        </w:rPr>
        <w:t>е</w:t>
      </w:r>
      <w:r w:rsidRPr="00234BAE">
        <w:rPr>
          <w:sz w:val="28"/>
          <w:szCs w:val="28"/>
          <w:lang w:eastAsia="en-US"/>
        </w:rPr>
        <w:t>тся ряд недостатков, ограничений и нерешенных проблем, в том числе:</w:t>
      </w:r>
    </w:p>
    <w:p w:rsidR="00A11AD0" w:rsidRPr="00234BAE" w:rsidRDefault="00A11AD0" w:rsidP="00E372B1">
      <w:pPr>
        <w:ind w:firstLine="709"/>
        <w:jc w:val="both"/>
        <w:outlineLvl w:val="0"/>
        <w:rPr>
          <w:sz w:val="28"/>
          <w:szCs w:val="28"/>
          <w:lang w:eastAsia="en-US"/>
        </w:rPr>
      </w:pPr>
      <w:r w:rsidRPr="00234BAE">
        <w:rPr>
          <w:sz w:val="28"/>
          <w:szCs w:val="28"/>
          <w:lang w:eastAsia="en-US"/>
        </w:rPr>
        <w:t xml:space="preserve">незавершенность формирования и ограниченность практики использования в качестве основного инструмента для достижения основных целей бюджетной политики </w:t>
      </w:r>
      <w:r>
        <w:rPr>
          <w:sz w:val="28"/>
          <w:szCs w:val="28"/>
          <w:lang w:eastAsia="en-US"/>
        </w:rPr>
        <w:t>района</w:t>
      </w:r>
      <w:r w:rsidRPr="00234BAE">
        <w:rPr>
          <w:sz w:val="28"/>
          <w:szCs w:val="28"/>
          <w:lang w:eastAsia="en-US"/>
        </w:rPr>
        <w:t xml:space="preserve"> и основы для бюджетного планирования </w:t>
      </w:r>
      <w:r>
        <w:rPr>
          <w:sz w:val="28"/>
          <w:szCs w:val="28"/>
          <w:lang w:eastAsia="en-US"/>
        </w:rPr>
        <w:t>районных муниципаль</w:t>
      </w:r>
      <w:r w:rsidRPr="00234BAE">
        <w:rPr>
          <w:sz w:val="28"/>
          <w:szCs w:val="28"/>
          <w:lang w:eastAsia="en-US"/>
        </w:rPr>
        <w:t>ных программ;</w:t>
      </w:r>
    </w:p>
    <w:p w:rsidR="00A11AD0" w:rsidRPr="00234BAE" w:rsidRDefault="00A11AD0" w:rsidP="00E372B1">
      <w:pPr>
        <w:ind w:firstLine="709"/>
        <w:jc w:val="both"/>
        <w:outlineLvl w:val="0"/>
        <w:rPr>
          <w:sz w:val="28"/>
          <w:szCs w:val="28"/>
          <w:lang w:eastAsia="en-US"/>
        </w:rPr>
      </w:pPr>
      <w:r w:rsidRPr="00234BAE">
        <w:rPr>
          <w:sz w:val="28"/>
          <w:szCs w:val="28"/>
          <w:lang w:eastAsia="en-US"/>
        </w:rPr>
        <w:t xml:space="preserve">сохранение условий и стимулов для неоправданного увеличения бюджетных расходов при низкой мотивации органов </w:t>
      </w:r>
      <w:r>
        <w:rPr>
          <w:sz w:val="28"/>
          <w:szCs w:val="28"/>
          <w:lang w:eastAsia="en-US"/>
        </w:rPr>
        <w:t>муниципаль</w:t>
      </w:r>
      <w:r w:rsidRPr="00234BAE">
        <w:rPr>
          <w:sz w:val="28"/>
          <w:szCs w:val="28"/>
          <w:lang w:eastAsia="en-US"/>
        </w:rPr>
        <w:t xml:space="preserve">ной власти </w:t>
      </w:r>
      <w:r>
        <w:rPr>
          <w:sz w:val="28"/>
          <w:szCs w:val="28"/>
          <w:lang w:eastAsia="en-US"/>
        </w:rPr>
        <w:t>Боготольского района</w:t>
      </w:r>
      <w:r w:rsidRPr="00234BAE">
        <w:rPr>
          <w:sz w:val="28"/>
          <w:szCs w:val="28"/>
          <w:lang w:eastAsia="en-US"/>
        </w:rPr>
        <w:t xml:space="preserve"> к формированию приоритетов и оптимизации бюджетных расходов;</w:t>
      </w:r>
    </w:p>
    <w:p w:rsidR="00A11AD0" w:rsidRDefault="00A11AD0" w:rsidP="00E372B1">
      <w:pPr>
        <w:ind w:firstLine="709"/>
        <w:jc w:val="both"/>
        <w:outlineLvl w:val="0"/>
        <w:rPr>
          <w:sz w:val="28"/>
          <w:szCs w:val="28"/>
          <w:lang w:eastAsia="en-US"/>
        </w:rPr>
      </w:pPr>
      <w:r>
        <w:rPr>
          <w:sz w:val="28"/>
          <w:szCs w:val="28"/>
          <w:lang w:eastAsia="en-US"/>
        </w:rPr>
        <w:t>наличие избыточной сети  муниципальных учреждений;</w:t>
      </w:r>
    </w:p>
    <w:p w:rsidR="00A11AD0" w:rsidRPr="00234BAE" w:rsidRDefault="00A11AD0" w:rsidP="00E372B1">
      <w:pPr>
        <w:ind w:firstLine="709"/>
        <w:jc w:val="both"/>
        <w:outlineLvl w:val="0"/>
        <w:rPr>
          <w:sz w:val="28"/>
          <w:szCs w:val="28"/>
          <w:lang w:eastAsia="en-US"/>
        </w:rPr>
      </w:pPr>
      <w:r w:rsidRPr="00234BAE">
        <w:rPr>
          <w:sz w:val="28"/>
          <w:szCs w:val="28"/>
          <w:lang w:eastAsia="en-US"/>
        </w:rPr>
        <w:t xml:space="preserve">слабая взаимосвязанность с бюджетным процессом инструментов бюджетирования, </w:t>
      </w:r>
      <w:proofErr w:type="gramStart"/>
      <w:r w:rsidRPr="00234BAE">
        <w:rPr>
          <w:sz w:val="28"/>
          <w:szCs w:val="28"/>
          <w:lang w:eastAsia="en-US"/>
        </w:rPr>
        <w:t>ориентированного</w:t>
      </w:r>
      <w:proofErr w:type="gramEnd"/>
      <w:r w:rsidRPr="00234BAE">
        <w:rPr>
          <w:sz w:val="28"/>
          <w:szCs w:val="28"/>
          <w:lang w:eastAsia="en-US"/>
        </w:rPr>
        <w:t xml:space="preserve"> на результат;</w:t>
      </w:r>
    </w:p>
    <w:p w:rsidR="00A11AD0" w:rsidRDefault="00A11AD0" w:rsidP="00E372B1">
      <w:pPr>
        <w:ind w:firstLine="709"/>
        <w:jc w:val="both"/>
        <w:outlineLvl w:val="0"/>
        <w:rPr>
          <w:sz w:val="28"/>
          <w:szCs w:val="28"/>
          <w:lang w:eastAsia="en-US"/>
        </w:rPr>
      </w:pPr>
      <w:r w:rsidRPr="00234BAE">
        <w:rPr>
          <w:sz w:val="28"/>
          <w:szCs w:val="28"/>
          <w:lang w:eastAsia="en-US"/>
        </w:rPr>
        <w:t>отсутствие оценки экономических последствий принимаемых решений и, соответственно, отсутствие ответственности;</w:t>
      </w:r>
    </w:p>
    <w:p w:rsidR="00A11AD0" w:rsidRPr="00234BAE" w:rsidRDefault="00A11AD0" w:rsidP="00E372B1">
      <w:pPr>
        <w:ind w:firstLine="709"/>
        <w:jc w:val="both"/>
        <w:outlineLvl w:val="0"/>
        <w:rPr>
          <w:sz w:val="28"/>
          <w:szCs w:val="28"/>
          <w:lang w:eastAsia="en-US"/>
        </w:rPr>
      </w:pPr>
      <w:r w:rsidRPr="00234BAE">
        <w:rPr>
          <w:sz w:val="28"/>
          <w:szCs w:val="28"/>
          <w:lang w:eastAsia="en-US"/>
        </w:rPr>
        <w:t>низкая степень автоматизации планирования бюджетов.</w:t>
      </w:r>
    </w:p>
    <w:p w:rsidR="00A11AD0" w:rsidRPr="00234BAE" w:rsidRDefault="00A11AD0" w:rsidP="00E372B1">
      <w:pPr>
        <w:ind w:firstLine="709"/>
        <w:jc w:val="both"/>
        <w:outlineLvl w:val="0"/>
        <w:rPr>
          <w:sz w:val="28"/>
          <w:szCs w:val="28"/>
          <w:lang w:eastAsia="en-US"/>
        </w:rPr>
      </w:pPr>
      <w:r w:rsidRPr="00234BAE">
        <w:rPr>
          <w:sz w:val="28"/>
          <w:szCs w:val="28"/>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A11AD0" w:rsidRPr="00234BAE" w:rsidRDefault="00A11AD0" w:rsidP="00E372B1">
      <w:pPr>
        <w:ind w:firstLine="709"/>
        <w:jc w:val="both"/>
        <w:outlineLvl w:val="0"/>
        <w:rPr>
          <w:sz w:val="28"/>
          <w:szCs w:val="28"/>
          <w:lang w:eastAsia="en-US"/>
        </w:rPr>
      </w:pPr>
      <w:r w:rsidRPr="00234BAE">
        <w:rPr>
          <w:sz w:val="28"/>
          <w:szCs w:val="28"/>
          <w:lang w:eastAsia="en-US"/>
        </w:rPr>
        <w:t xml:space="preserve">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 политики </w:t>
      </w:r>
      <w:r w:rsidRPr="00234BAE">
        <w:rPr>
          <w:sz w:val="28"/>
          <w:szCs w:val="28"/>
          <w:lang w:eastAsia="en-US"/>
        </w:rPr>
        <w:lastRenderedPageBreak/>
        <w:t>ра</w:t>
      </w:r>
      <w:r>
        <w:rPr>
          <w:sz w:val="28"/>
          <w:szCs w:val="28"/>
          <w:lang w:eastAsia="en-US"/>
        </w:rPr>
        <w:t>йона</w:t>
      </w:r>
      <w:r w:rsidRPr="00234BAE">
        <w:rPr>
          <w:sz w:val="28"/>
          <w:szCs w:val="28"/>
          <w:lang w:eastAsia="en-US"/>
        </w:rPr>
        <w:t>.</w:t>
      </w:r>
    </w:p>
    <w:p w:rsidR="00A11AD0" w:rsidRPr="00234BAE" w:rsidRDefault="00A11AD0" w:rsidP="00E372B1">
      <w:pPr>
        <w:ind w:firstLine="709"/>
        <w:jc w:val="both"/>
        <w:outlineLvl w:val="0"/>
        <w:rPr>
          <w:sz w:val="28"/>
          <w:szCs w:val="28"/>
          <w:lang w:eastAsia="en-US"/>
        </w:rPr>
      </w:pPr>
      <w:r w:rsidRPr="00234BAE">
        <w:rPr>
          <w:sz w:val="28"/>
          <w:szCs w:val="28"/>
          <w:lang w:eastAsia="en-US"/>
        </w:rPr>
        <w:t>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ра</w:t>
      </w:r>
      <w:r>
        <w:rPr>
          <w:sz w:val="28"/>
          <w:szCs w:val="28"/>
          <w:lang w:eastAsia="en-US"/>
        </w:rPr>
        <w:t>йона</w:t>
      </w:r>
      <w:r w:rsidRPr="00234BAE">
        <w:rPr>
          <w:sz w:val="28"/>
          <w:szCs w:val="28"/>
          <w:lang w:eastAsia="en-US"/>
        </w:rPr>
        <w:t>, совершен</w:t>
      </w:r>
      <w:r>
        <w:rPr>
          <w:sz w:val="28"/>
          <w:szCs w:val="28"/>
          <w:lang w:eastAsia="en-US"/>
        </w:rPr>
        <w:t xml:space="preserve">ствование кадрового потенциала </w:t>
      </w:r>
      <w:r w:rsidRPr="00234BAE">
        <w:rPr>
          <w:sz w:val="28"/>
          <w:szCs w:val="28"/>
          <w:lang w:eastAsia="en-US"/>
        </w:rPr>
        <w:t>финансовой системы</w:t>
      </w:r>
      <w:r>
        <w:rPr>
          <w:sz w:val="28"/>
          <w:szCs w:val="28"/>
          <w:lang w:eastAsia="en-US"/>
        </w:rPr>
        <w:t xml:space="preserve"> района</w:t>
      </w:r>
      <w:r w:rsidRPr="00234BAE">
        <w:rPr>
          <w:sz w:val="28"/>
          <w:szCs w:val="28"/>
          <w:lang w:eastAsia="en-US"/>
        </w:rPr>
        <w:t xml:space="preserve">, системы исполнения бюджета и бюджетной отчетности, а также повышение эффективности использования средств </w:t>
      </w:r>
      <w:r>
        <w:rPr>
          <w:sz w:val="28"/>
          <w:szCs w:val="28"/>
          <w:lang w:eastAsia="en-US"/>
        </w:rPr>
        <w:t>районно</w:t>
      </w:r>
      <w:r w:rsidRPr="00234BAE">
        <w:rPr>
          <w:sz w:val="28"/>
          <w:szCs w:val="28"/>
          <w:lang w:eastAsia="en-US"/>
        </w:rPr>
        <w:t>го бюджета.</w:t>
      </w:r>
    </w:p>
    <w:p w:rsidR="00A11AD0" w:rsidRPr="00234BAE" w:rsidRDefault="00A11AD0" w:rsidP="00E372B1">
      <w:pPr>
        <w:ind w:firstLine="709"/>
        <w:jc w:val="both"/>
        <w:outlineLvl w:val="0"/>
        <w:rPr>
          <w:sz w:val="28"/>
          <w:szCs w:val="28"/>
          <w:lang w:eastAsia="en-US"/>
        </w:rPr>
      </w:pPr>
      <w:r w:rsidRPr="00234BAE">
        <w:rPr>
          <w:sz w:val="28"/>
          <w:szCs w:val="28"/>
          <w:lang w:eastAsia="en-US"/>
        </w:rPr>
        <w:t>Необходимость достижения долгосрочных целей социально-экономического развития ра</w:t>
      </w:r>
      <w:r>
        <w:rPr>
          <w:sz w:val="28"/>
          <w:szCs w:val="28"/>
          <w:lang w:eastAsia="en-US"/>
        </w:rPr>
        <w:t>йона</w:t>
      </w:r>
      <w:r w:rsidRPr="00234BAE">
        <w:rPr>
          <w:sz w:val="28"/>
          <w:szCs w:val="28"/>
          <w:lang w:eastAsia="en-US"/>
        </w:rPr>
        <w:t xml:space="preserve"> в условиях </w:t>
      </w:r>
      <w:proofErr w:type="gramStart"/>
      <w:r w:rsidRPr="00234BAE">
        <w:rPr>
          <w:sz w:val="28"/>
          <w:szCs w:val="28"/>
          <w:lang w:eastAsia="en-US"/>
        </w:rPr>
        <w:t xml:space="preserve">замедления темпов роста доходов </w:t>
      </w:r>
      <w:r>
        <w:rPr>
          <w:sz w:val="28"/>
          <w:szCs w:val="28"/>
          <w:lang w:eastAsia="en-US"/>
        </w:rPr>
        <w:t>районного</w:t>
      </w:r>
      <w:r w:rsidRPr="00234BAE">
        <w:rPr>
          <w:sz w:val="28"/>
          <w:szCs w:val="28"/>
          <w:lang w:eastAsia="en-US"/>
        </w:rPr>
        <w:t xml:space="preserve"> бюджета</w:t>
      </w:r>
      <w:proofErr w:type="gramEnd"/>
      <w:r w:rsidRPr="00234BAE">
        <w:rPr>
          <w:sz w:val="28"/>
          <w:szCs w:val="28"/>
          <w:lang w:eastAsia="en-US"/>
        </w:rPr>
        <w:t xml:space="preserve"> увеличивает актуальность разработки и реализации данной подпрограммы.</w:t>
      </w:r>
    </w:p>
    <w:p w:rsidR="00A11AD0" w:rsidRPr="00234BAE" w:rsidRDefault="00A11AD0" w:rsidP="00E372B1">
      <w:pPr>
        <w:jc w:val="both"/>
        <w:outlineLvl w:val="0"/>
        <w:rPr>
          <w:sz w:val="28"/>
          <w:szCs w:val="28"/>
          <w:lang w:eastAsia="en-US"/>
        </w:rPr>
      </w:pPr>
    </w:p>
    <w:p w:rsidR="00A11AD0" w:rsidRDefault="00A11AD0" w:rsidP="00E372B1">
      <w:pPr>
        <w:pStyle w:val="ConsPlusCell"/>
        <w:ind w:firstLine="709"/>
        <w:jc w:val="center"/>
        <w:rPr>
          <w:rFonts w:ascii="Times New Roman" w:hAnsi="Times New Roman" w:cs="Times New Roman"/>
          <w:sz w:val="28"/>
          <w:szCs w:val="28"/>
        </w:rPr>
      </w:pPr>
      <w:r w:rsidRPr="00234BAE">
        <w:rPr>
          <w:rFonts w:ascii="Times New Roman" w:hAnsi="Times New Roman" w:cs="Times New Roman"/>
          <w:sz w:val="28"/>
          <w:szCs w:val="28"/>
        </w:rPr>
        <w:t>3.Основная цель, задачи, этапы и сроки выполнения подпрограммы, целевые индикаторы</w:t>
      </w:r>
    </w:p>
    <w:p w:rsidR="00A11AD0" w:rsidRPr="00234BAE" w:rsidRDefault="00A11AD0" w:rsidP="00E372B1">
      <w:pPr>
        <w:pStyle w:val="ConsPlusCell"/>
        <w:rPr>
          <w:rFonts w:ascii="Times New Roman" w:hAnsi="Times New Roman" w:cs="Times New Roman"/>
          <w:sz w:val="28"/>
          <w:szCs w:val="28"/>
        </w:rPr>
      </w:pPr>
    </w:p>
    <w:p w:rsidR="00A11AD0" w:rsidRPr="00234BAE" w:rsidRDefault="00A11AD0" w:rsidP="00E372B1">
      <w:pPr>
        <w:pStyle w:val="ConsPlusCell"/>
        <w:ind w:firstLine="709"/>
        <w:jc w:val="both"/>
        <w:rPr>
          <w:rFonts w:ascii="Times New Roman" w:hAnsi="Times New Roman" w:cs="Times New Roman"/>
          <w:sz w:val="28"/>
          <w:szCs w:val="28"/>
          <w:lang w:eastAsia="en-US"/>
        </w:rPr>
      </w:pPr>
      <w:r w:rsidRPr="00234BAE">
        <w:rPr>
          <w:rFonts w:ascii="Times New Roman" w:hAnsi="Times New Roman" w:cs="Times New Roman"/>
          <w:sz w:val="28"/>
          <w:szCs w:val="28"/>
        </w:rPr>
        <w:t>Целью подпрограммы является с</w:t>
      </w:r>
      <w:r w:rsidRPr="00234BAE">
        <w:rPr>
          <w:rFonts w:ascii="Times New Roman" w:hAnsi="Times New Roman" w:cs="Times New Roman"/>
          <w:sz w:val="28"/>
          <w:szCs w:val="28"/>
          <w:lang w:eastAsia="en-US"/>
        </w:rPr>
        <w:t xml:space="preserve">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w:t>
      </w:r>
      <w:r>
        <w:rPr>
          <w:rFonts w:ascii="Times New Roman" w:hAnsi="Times New Roman" w:cs="Times New Roman"/>
          <w:sz w:val="28"/>
          <w:szCs w:val="28"/>
          <w:lang w:eastAsia="en-US"/>
        </w:rPr>
        <w:t>районн</w:t>
      </w:r>
      <w:r w:rsidRPr="00234BAE">
        <w:rPr>
          <w:rFonts w:ascii="Times New Roman" w:hAnsi="Times New Roman" w:cs="Times New Roman"/>
          <w:sz w:val="28"/>
          <w:szCs w:val="28"/>
          <w:lang w:eastAsia="en-US"/>
        </w:rPr>
        <w:t>ого бюджета.</w:t>
      </w:r>
    </w:p>
    <w:p w:rsidR="00A11AD0" w:rsidRPr="00234BAE" w:rsidRDefault="00A11AD0"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В рамках данной цели предполагается решение следующих задач.</w:t>
      </w:r>
    </w:p>
    <w:p w:rsidR="00A11AD0" w:rsidRPr="00234BAE" w:rsidRDefault="00A11AD0" w:rsidP="00E372B1">
      <w:pPr>
        <w:pStyle w:val="ConsPlusCell"/>
        <w:ind w:firstLine="709"/>
        <w:jc w:val="both"/>
        <w:rPr>
          <w:rFonts w:ascii="Times New Roman" w:hAnsi="Times New Roman" w:cs="Times New Roman"/>
          <w:sz w:val="28"/>
          <w:szCs w:val="28"/>
        </w:rPr>
      </w:pPr>
      <w:r>
        <w:rPr>
          <w:rFonts w:ascii="Times New Roman" w:hAnsi="Times New Roman" w:cs="Times New Roman"/>
          <w:sz w:val="28"/>
          <w:szCs w:val="28"/>
        </w:rPr>
        <w:t>1.</w:t>
      </w:r>
      <w:r w:rsidRPr="00234BAE">
        <w:rPr>
          <w:rFonts w:ascii="Times New Roman" w:hAnsi="Times New Roman" w:cs="Times New Roman"/>
          <w:sz w:val="28"/>
          <w:szCs w:val="28"/>
        </w:rPr>
        <w:t xml:space="preserve">Повышение качества планирования и управления </w:t>
      </w:r>
      <w:r>
        <w:rPr>
          <w:rFonts w:ascii="Times New Roman" w:hAnsi="Times New Roman" w:cs="Times New Roman"/>
          <w:sz w:val="28"/>
          <w:szCs w:val="28"/>
        </w:rPr>
        <w:t>муниципаль</w:t>
      </w:r>
      <w:r w:rsidRPr="00234BAE">
        <w:rPr>
          <w:rFonts w:ascii="Times New Roman" w:hAnsi="Times New Roman" w:cs="Times New Roman"/>
          <w:sz w:val="28"/>
          <w:szCs w:val="28"/>
        </w:rPr>
        <w:t xml:space="preserve">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w:t>
      </w:r>
      <w:r>
        <w:rPr>
          <w:rFonts w:ascii="Times New Roman" w:hAnsi="Times New Roman" w:cs="Times New Roman"/>
          <w:sz w:val="28"/>
          <w:szCs w:val="28"/>
        </w:rPr>
        <w:t>района.</w:t>
      </w:r>
    </w:p>
    <w:p w:rsidR="00A11AD0" w:rsidRPr="00234BAE" w:rsidRDefault="00A11AD0" w:rsidP="00E372B1">
      <w:pPr>
        <w:ind w:firstLine="709"/>
        <w:jc w:val="both"/>
        <w:rPr>
          <w:sz w:val="28"/>
          <w:szCs w:val="28"/>
          <w:lang w:eastAsia="en-US"/>
        </w:rPr>
      </w:pPr>
      <w:r w:rsidRPr="00234BAE">
        <w:rPr>
          <w:sz w:val="28"/>
          <w:szCs w:val="28"/>
        </w:rPr>
        <w:t xml:space="preserve">Решение поставленной задачи полностью охватывает стадии планирования и исполнения </w:t>
      </w:r>
      <w:r>
        <w:rPr>
          <w:sz w:val="28"/>
          <w:szCs w:val="28"/>
        </w:rPr>
        <w:t>районн</w:t>
      </w:r>
      <w:r w:rsidRPr="00234BAE">
        <w:rPr>
          <w:sz w:val="28"/>
          <w:szCs w:val="28"/>
        </w:rPr>
        <w:t xml:space="preserve">ого бюджета в рамках бюджетного процесса в </w:t>
      </w:r>
      <w:r>
        <w:rPr>
          <w:sz w:val="28"/>
          <w:szCs w:val="28"/>
        </w:rPr>
        <w:t>районе</w:t>
      </w:r>
      <w:r w:rsidRPr="00234BAE">
        <w:rPr>
          <w:sz w:val="28"/>
          <w:szCs w:val="28"/>
        </w:rPr>
        <w:t xml:space="preserve">. </w:t>
      </w:r>
      <w:proofErr w:type="gramStart"/>
      <w:r w:rsidRPr="00234BAE">
        <w:rPr>
          <w:sz w:val="28"/>
          <w:szCs w:val="28"/>
        </w:rPr>
        <w:t>Эффективность реализации данной задачи зав</w:t>
      </w:r>
      <w:r>
        <w:rPr>
          <w:sz w:val="28"/>
          <w:szCs w:val="28"/>
        </w:rPr>
        <w:t xml:space="preserve">исит не только от деятельности </w:t>
      </w:r>
      <w:r w:rsidRPr="00234BAE">
        <w:rPr>
          <w:sz w:val="28"/>
          <w:szCs w:val="28"/>
        </w:rPr>
        <w:t>финансов</w:t>
      </w:r>
      <w:r>
        <w:rPr>
          <w:sz w:val="28"/>
          <w:szCs w:val="28"/>
        </w:rPr>
        <w:t>ого управления</w:t>
      </w:r>
      <w:r w:rsidRPr="00234BAE">
        <w:rPr>
          <w:sz w:val="28"/>
          <w:szCs w:val="28"/>
        </w:rPr>
        <w:t xml:space="preserve"> как органа исполнительной власти </w:t>
      </w:r>
      <w:r>
        <w:rPr>
          <w:sz w:val="28"/>
          <w:szCs w:val="28"/>
        </w:rPr>
        <w:t>администрации района</w:t>
      </w:r>
      <w:r w:rsidRPr="00234BAE">
        <w:rPr>
          <w:sz w:val="28"/>
          <w:szCs w:val="28"/>
        </w:rPr>
        <w:t>, ответственного за о</w:t>
      </w:r>
      <w:r w:rsidRPr="00234BAE">
        <w:rPr>
          <w:sz w:val="28"/>
          <w:szCs w:val="28"/>
          <w:lang w:eastAsia="en-US"/>
        </w:rPr>
        <w:t xml:space="preserve">беспечение реализации стратегических направлений единой государственной </w:t>
      </w:r>
      <w:r>
        <w:rPr>
          <w:sz w:val="28"/>
          <w:szCs w:val="28"/>
          <w:lang w:eastAsia="en-US"/>
        </w:rPr>
        <w:t xml:space="preserve">и муниципальной </w:t>
      </w:r>
      <w:r w:rsidRPr="00234BAE">
        <w:rPr>
          <w:sz w:val="28"/>
          <w:szCs w:val="28"/>
          <w:lang w:eastAsia="en-US"/>
        </w:rPr>
        <w:t xml:space="preserve">политики в финансовой сфере, но и от деятельности других органов исполнительной власти </w:t>
      </w:r>
      <w:r>
        <w:rPr>
          <w:sz w:val="28"/>
          <w:szCs w:val="28"/>
          <w:lang w:eastAsia="en-US"/>
        </w:rPr>
        <w:t>администрации района (далее - органы исполнительной власти)</w:t>
      </w:r>
      <w:r w:rsidRPr="00234BAE">
        <w:rPr>
          <w:sz w:val="28"/>
          <w:szCs w:val="28"/>
          <w:lang w:eastAsia="en-US"/>
        </w:rPr>
        <w:t>, принимающих участие в бюджетном процессе ра</w:t>
      </w:r>
      <w:r>
        <w:rPr>
          <w:sz w:val="28"/>
          <w:szCs w:val="28"/>
          <w:lang w:eastAsia="en-US"/>
        </w:rPr>
        <w:t>йона</w:t>
      </w:r>
      <w:r w:rsidRPr="00234BAE">
        <w:rPr>
          <w:sz w:val="28"/>
          <w:szCs w:val="28"/>
          <w:lang w:eastAsia="en-US"/>
        </w:rPr>
        <w:t>.</w:t>
      </w:r>
      <w:proofErr w:type="gramEnd"/>
    </w:p>
    <w:p w:rsidR="00A11AD0" w:rsidRPr="00234BAE" w:rsidRDefault="00A11AD0"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Качественная реализация органами исполнительной власти закрепленных за ними полномочий зависит не только от эффективности бюджетного планирования расходов на их реализацию, но и от эффективного механизма исполнения ра</w:t>
      </w:r>
      <w:r>
        <w:rPr>
          <w:rFonts w:ascii="Times New Roman" w:hAnsi="Times New Roman" w:cs="Times New Roman"/>
          <w:sz w:val="28"/>
          <w:szCs w:val="28"/>
        </w:rPr>
        <w:t>йонн</w:t>
      </w:r>
      <w:r w:rsidRPr="00234BAE">
        <w:rPr>
          <w:rFonts w:ascii="Times New Roman" w:hAnsi="Times New Roman" w:cs="Times New Roman"/>
          <w:sz w:val="28"/>
          <w:szCs w:val="28"/>
        </w:rPr>
        <w:t xml:space="preserve">ого бюджета по доходам и расходам. </w:t>
      </w:r>
      <w:r>
        <w:rPr>
          <w:rFonts w:ascii="Times New Roman" w:hAnsi="Times New Roman" w:cs="Times New Roman"/>
          <w:sz w:val="28"/>
          <w:szCs w:val="28"/>
        </w:rPr>
        <w:t>Деятельность</w:t>
      </w:r>
      <w:r w:rsidRPr="00234BAE">
        <w:rPr>
          <w:rFonts w:ascii="Times New Roman" w:hAnsi="Times New Roman" w:cs="Times New Roman"/>
          <w:sz w:val="28"/>
          <w:szCs w:val="28"/>
        </w:rPr>
        <w:t xml:space="preserve"> финансов</w:t>
      </w:r>
      <w:r>
        <w:rPr>
          <w:rFonts w:ascii="Times New Roman" w:hAnsi="Times New Roman" w:cs="Times New Roman"/>
          <w:sz w:val="28"/>
          <w:szCs w:val="28"/>
        </w:rPr>
        <w:t>ого управления</w:t>
      </w:r>
      <w:r w:rsidRPr="00234BAE">
        <w:rPr>
          <w:rFonts w:ascii="Times New Roman" w:hAnsi="Times New Roman" w:cs="Times New Roman"/>
          <w:sz w:val="28"/>
          <w:szCs w:val="28"/>
        </w:rPr>
        <w:t xml:space="preserve"> по организации и совершенствованию системы исполнения ра</w:t>
      </w:r>
      <w:r>
        <w:rPr>
          <w:rFonts w:ascii="Times New Roman" w:hAnsi="Times New Roman" w:cs="Times New Roman"/>
          <w:sz w:val="28"/>
          <w:szCs w:val="28"/>
        </w:rPr>
        <w:t>й</w:t>
      </w:r>
      <w:r w:rsidRPr="00234BAE">
        <w:rPr>
          <w:rFonts w:ascii="Times New Roman" w:hAnsi="Times New Roman" w:cs="Times New Roman"/>
          <w:sz w:val="28"/>
          <w:szCs w:val="28"/>
        </w:rPr>
        <w:t>о</w:t>
      </w:r>
      <w:r>
        <w:rPr>
          <w:rFonts w:ascii="Times New Roman" w:hAnsi="Times New Roman" w:cs="Times New Roman"/>
          <w:sz w:val="28"/>
          <w:szCs w:val="28"/>
        </w:rPr>
        <w:t>нно</w:t>
      </w:r>
      <w:r w:rsidRPr="00234BAE">
        <w:rPr>
          <w:rFonts w:ascii="Times New Roman" w:hAnsi="Times New Roman" w:cs="Times New Roman"/>
          <w:sz w:val="28"/>
          <w:szCs w:val="28"/>
        </w:rPr>
        <w:t>го бюджета и бюджетной отчетности будет осуществляться в рамках мероприятия «Обеспечение исполнения бюджета по доходам и расходам».</w:t>
      </w:r>
    </w:p>
    <w:p w:rsidR="00A11AD0" w:rsidRPr="00234BAE" w:rsidRDefault="00A11AD0"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Реализация мероприятия «Проведение оценки качества финансового менеджмента главных распорядителей бюджетных средств» направлена на повышение качества планирования расходов и их кассового исполнения главными распорядителями средств ра</w:t>
      </w:r>
      <w:r>
        <w:rPr>
          <w:rFonts w:ascii="Times New Roman" w:hAnsi="Times New Roman" w:cs="Times New Roman"/>
          <w:sz w:val="28"/>
          <w:szCs w:val="28"/>
        </w:rPr>
        <w:t>йонн</w:t>
      </w:r>
      <w:r w:rsidRPr="00234BAE">
        <w:rPr>
          <w:rFonts w:ascii="Times New Roman" w:hAnsi="Times New Roman" w:cs="Times New Roman"/>
          <w:sz w:val="28"/>
          <w:szCs w:val="28"/>
        </w:rPr>
        <w:t>ого бюджета, повышения их финансовой дисциплины.</w:t>
      </w:r>
    </w:p>
    <w:p w:rsidR="00A11AD0" w:rsidRPr="00234BAE" w:rsidRDefault="00A11AD0" w:rsidP="00E372B1">
      <w:pPr>
        <w:ind w:firstLine="709"/>
        <w:jc w:val="both"/>
        <w:rPr>
          <w:sz w:val="28"/>
          <w:szCs w:val="28"/>
        </w:rPr>
      </w:pPr>
      <w:proofErr w:type="gramStart"/>
      <w:r w:rsidRPr="00234BAE">
        <w:rPr>
          <w:sz w:val="28"/>
          <w:szCs w:val="28"/>
        </w:rPr>
        <w:t xml:space="preserve">В рамках реализации в </w:t>
      </w:r>
      <w:proofErr w:type="spellStart"/>
      <w:r>
        <w:rPr>
          <w:sz w:val="28"/>
          <w:szCs w:val="28"/>
        </w:rPr>
        <w:t>Боготольском</w:t>
      </w:r>
      <w:proofErr w:type="spellEnd"/>
      <w:r>
        <w:rPr>
          <w:sz w:val="28"/>
          <w:szCs w:val="28"/>
        </w:rPr>
        <w:t xml:space="preserve"> районе</w:t>
      </w:r>
      <w:r w:rsidRPr="00234BAE">
        <w:rPr>
          <w:sz w:val="28"/>
          <w:szCs w:val="28"/>
        </w:rPr>
        <w:t xml:space="preserve"> Федерального закона от </w:t>
      </w:r>
      <w:r w:rsidRPr="00234BAE">
        <w:rPr>
          <w:sz w:val="28"/>
          <w:szCs w:val="28"/>
        </w:rPr>
        <w:lastRenderedPageBreak/>
        <w:t>08.05.2010 года № 83-ФЗ «</w:t>
      </w:r>
      <w:r w:rsidRPr="00234BAE">
        <w:rPr>
          <w:sz w:val="28"/>
          <w:szCs w:val="28"/>
          <w:lang w:eastAsia="en-US"/>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w:t>
      </w:r>
      <w:r w:rsidRPr="00234BAE">
        <w:rPr>
          <w:sz w:val="28"/>
          <w:szCs w:val="28"/>
        </w:rPr>
        <w:t>финансов</w:t>
      </w:r>
      <w:r>
        <w:rPr>
          <w:sz w:val="28"/>
          <w:szCs w:val="28"/>
        </w:rPr>
        <w:t>ым управлением</w:t>
      </w:r>
      <w:r w:rsidRPr="00234BAE">
        <w:rPr>
          <w:sz w:val="28"/>
          <w:szCs w:val="28"/>
        </w:rPr>
        <w:t xml:space="preserve"> на уровне органов исполнительной власти и</w:t>
      </w:r>
      <w:r>
        <w:rPr>
          <w:sz w:val="28"/>
          <w:szCs w:val="28"/>
        </w:rPr>
        <w:t xml:space="preserve"> в поселениях района</w:t>
      </w:r>
      <w:r w:rsidRPr="00234BAE">
        <w:rPr>
          <w:sz w:val="28"/>
          <w:szCs w:val="28"/>
        </w:rPr>
        <w:t xml:space="preserve"> организована работа по формированию и публикации структурированной информации о муниципальных учреждениях на официальном сайте для</w:t>
      </w:r>
      <w:proofErr w:type="gramEnd"/>
      <w:r w:rsidRPr="00234BAE">
        <w:rPr>
          <w:sz w:val="28"/>
          <w:szCs w:val="28"/>
        </w:rPr>
        <w:t xml:space="preserve"> размещения информации об учреждениях, основная цель создания которого заключается в предоставлении свободного доступа к данным о деятельности государственных (муниципальных) учреждений, повышение эффективности оказания государственных (муниципальных) услуг данными учреждениями, а также создание современных механизмов общественного контроля их деятельности. </w:t>
      </w:r>
    </w:p>
    <w:p w:rsidR="00A11AD0" w:rsidRDefault="00A11AD0" w:rsidP="00E372B1">
      <w:pPr>
        <w:ind w:firstLine="709"/>
        <w:jc w:val="both"/>
        <w:rPr>
          <w:sz w:val="28"/>
          <w:szCs w:val="28"/>
        </w:rPr>
      </w:pPr>
      <w:r>
        <w:rPr>
          <w:sz w:val="28"/>
          <w:szCs w:val="28"/>
        </w:rPr>
        <w:t>В целях повышения эффективности бюджетных расходов планируется проведение анализа сети районных муниципальных учреждений.</w:t>
      </w:r>
    </w:p>
    <w:p w:rsidR="00A11AD0" w:rsidRPr="00D21806" w:rsidRDefault="00A11AD0" w:rsidP="00E372B1">
      <w:pPr>
        <w:ind w:firstLine="709"/>
        <w:jc w:val="both"/>
        <w:rPr>
          <w:sz w:val="28"/>
          <w:szCs w:val="28"/>
        </w:rPr>
      </w:pPr>
      <w:r w:rsidRPr="00D21806">
        <w:rPr>
          <w:sz w:val="28"/>
          <w:szCs w:val="28"/>
        </w:rPr>
        <w:t>Реализация мероприятий в области налоговой политики позволит обеспечить выполнение утвержденных плановых показателей по доходам, исключить случаи предоставления необоснованных отсрочек по уплате налогов и случаи предоставления экономически необоснованных налоговых льгот.</w:t>
      </w:r>
    </w:p>
    <w:p w:rsidR="00A11AD0" w:rsidRPr="00234BAE" w:rsidRDefault="00A11AD0" w:rsidP="00E372B1">
      <w:pPr>
        <w:pStyle w:val="ConsPlusCell"/>
        <w:ind w:firstLine="709"/>
        <w:jc w:val="both"/>
        <w:rPr>
          <w:rFonts w:ascii="Times New Roman" w:hAnsi="Times New Roman" w:cs="Times New Roman"/>
          <w:sz w:val="28"/>
          <w:szCs w:val="28"/>
        </w:rPr>
      </w:pPr>
      <w:r w:rsidRPr="00D21806">
        <w:rPr>
          <w:rFonts w:ascii="Times New Roman" w:hAnsi="Times New Roman" w:cs="Times New Roman"/>
          <w:sz w:val="28"/>
          <w:szCs w:val="28"/>
        </w:rPr>
        <w:t>Выполнение финансов</w:t>
      </w:r>
      <w:r>
        <w:rPr>
          <w:rFonts w:ascii="Times New Roman" w:hAnsi="Times New Roman" w:cs="Times New Roman"/>
          <w:sz w:val="28"/>
          <w:szCs w:val="28"/>
        </w:rPr>
        <w:t>ым управлением</w:t>
      </w:r>
      <w:r w:rsidRPr="00D21806">
        <w:rPr>
          <w:rFonts w:ascii="Times New Roman" w:hAnsi="Times New Roman" w:cs="Times New Roman"/>
          <w:sz w:val="28"/>
          <w:szCs w:val="28"/>
        </w:rPr>
        <w:t xml:space="preserve"> установленных функций и полномочий напрямую зависит от кадрового потенциала сотрудников. В рамках мероприятия «Повышение кадрового потенциала сотрудников </w:t>
      </w:r>
      <w:r w:rsidRPr="00234BAE">
        <w:rPr>
          <w:rFonts w:ascii="Times New Roman" w:hAnsi="Times New Roman" w:cs="Times New Roman"/>
          <w:sz w:val="28"/>
          <w:szCs w:val="28"/>
        </w:rPr>
        <w:t>финансов</w:t>
      </w:r>
      <w:r>
        <w:rPr>
          <w:rFonts w:ascii="Times New Roman" w:hAnsi="Times New Roman" w:cs="Times New Roman"/>
          <w:sz w:val="28"/>
          <w:szCs w:val="28"/>
        </w:rPr>
        <w:t>ого управления</w:t>
      </w:r>
      <w:r w:rsidRPr="00234BAE">
        <w:rPr>
          <w:rFonts w:ascii="Times New Roman" w:hAnsi="Times New Roman" w:cs="Times New Roman"/>
          <w:sz w:val="28"/>
          <w:szCs w:val="28"/>
        </w:rPr>
        <w:t xml:space="preserve">» планируется ежегодное повышение квалификации </w:t>
      </w:r>
      <w:proofErr w:type="spellStart"/>
      <w:r w:rsidRPr="00234BAE">
        <w:rPr>
          <w:rFonts w:ascii="Times New Roman" w:hAnsi="Times New Roman" w:cs="Times New Roman"/>
          <w:sz w:val="28"/>
          <w:szCs w:val="28"/>
        </w:rPr>
        <w:t>сотрудниковв</w:t>
      </w:r>
      <w:proofErr w:type="spellEnd"/>
      <w:r w:rsidRPr="00234BAE">
        <w:rPr>
          <w:rFonts w:ascii="Times New Roman" w:hAnsi="Times New Roman" w:cs="Times New Roman"/>
          <w:sz w:val="28"/>
          <w:szCs w:val="28"/>
        </w:rPr>
        <w:t xml:space="preserve"> целях применения полученных знаний в профессиональной деятельности</w:t>
      </w:r>
      <w:r>
        <w:rPr>
          <w:rFonts w:ascii="Times New Roman" w:hAnsi="Times New Roman" w:cs="Times New Roman"/>
          <w:sz w:val="28"/>
          <w:szCs w:val="28"/>
        </w:rPr>
        <w:t>.</w:t>
      </w:r>
    </w:p>
    <w:p w:rsidR="00A11AD0" w:rsidRPr="00234BAE" w:rsidRDefault="00A11AD0" w:rsidP="00E372B1">
      <w:pPr>
        <w:pStyle w:val="ConsPlusCell"/>
        <w:ind w:firstLine="709"/>
        <w:jc w:val="both"/>
        <w:rPr>
          <w:rFonts w:ascii="Times New Roman" w:hAnsi="Times New Roman" w:cs="Times New Roman"/>
          <w:sz w:val="28"/>
          <w:szCs w:val="28"/>
          <w:lang w:eastAsia="en-US"/>
        </w:rPr>
      </w:pPr>
      <w:r>
        <w:rPr>
          <w:rFonts w:ascii="Times New Roman" w:hAnsi="Times New Roman" w:cs="Times New Roman"/>
          <w:sz w:val="28"/>
          <w:szCs w:val="28"/>
        </w:rPr>
        <w:t>2.</w:t>
      </w:r>
      <w:r w:rsidRPr="00234BAE">
        <w:rPr>
          <w:rFonts w:ascii="Times New Roman" w:hAnsi="Times New Roman" w:cs="Times New Roman"/>
          <w:sz w:val="28"/>
          <w:szCs w:val="28"/>
          <w:lang w:eastAsia="en-US"/>
        </w:rPr>
        <w:t>Обеспечение доступа для граждан к информации о ра</w:t>
      </w:r>
      <w:r>
        <w:rPr>
          <w:rFonts w:ascii="Times New Roman" w:hAnsi="Times New Roman" w:cs="Times New Roman"/>
          <w:sz w:val="28"/>
          <w:szCs w:val="28"/>
          <w:lang w:eastAsia="en-US"/>
        </w:rPr>
        <w:t>йонн</w:t>
      </w:r>
      <w:r w:rsidRPr="00234BAE">
        <w:rPr>
          <w:rFonts w:ascii="Times New Roman" w:hAnsi="Times New Roman" w:cs="Times New Roman"/>
          <w:sz w:val="28"/>
          <w:szCs w:val="28"/>
          <w:lang w:eastAsia="en-US"/>
        </w:rPr>
        <w:t>ом бюджете и бюджетном процессе в компактной и доступной форме.</w:t>
      </w:r>
    </w:p>
    <w:p w:rsidR="00A11AD0" w:rsidRDefault="00A11AD0"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 xml:space="preserve">Эффективность деятельности органов исполнительной власти </w:t>
      </w:r>
      <w:proofErr w:type="gramStart"/>
      <w:r>
        <w:rPr>
          <w:rFonts w:ascii="Times New Roman" w:hAnsi="Times New Roman" w:cs="Times New Roman"/>
          <w:sz w:val="28"/>
          <w:szCs w:val="28"/>
        </w:rPr>
        <w:t>района</w:t>
      </w:r>
      <w:proofErr w:type="gramEnd"/>
      <w:r w:rsidRPr="00234BAE">
        <w:rPr>
          <w:rFonts w:ascii="Times New Roman" w:hAnsi="Times New Roman" w:cs="Times New Roman"/>
          <w:sz w:val="28"/>
          <w:szCs w:val="28"/>
        </w:rPr>
        <w:t xml:space="preserve"> в конечном счете определяется жителями, проживающими на территории ра</w:t>
      </w:r>
      <w:r>
        <w:rPr>
          <w:rFonts w:ascii="Times New Roman" w:hAnsi="Times New Roman" w:cs="Times New Roman"/>
          <w:sz w:val="28"/>
          <w:szCs w:val="28"/>
        </w:rPr>
        <w:t>йона</w:t>
      </w:r>
      <w:r w:rsidRPr="00234BAE">
        <w:rPr>
          <w:rFonts w:ascii="Times New Roman" w:hAnsi="Times New Roman" w:cs="Times New Roman"/>
          <w:sz w:val="28"/>
          <w:szCs w:val="28"/>
        </w:rPr>
        <w:t xml:space="preserve">. Осуществление эффективного гражданского контроля является основным фактором, способствующим исполнению органами исполнительной власти закрепленных за ними задач и функций надлежащим образом. </w:t>
      </w:r>
    </w:p>
    <w:p w:rsidR="00A11AD0" w:rsidRDefault="00A11AD0" w:rsidP="00E372B1">
      <w:pPr>
        <w:pStyle w:val="ConsPlusCell"/>
        <w:ind w:firstLine="709"/>
        <w:jc w:val="both"/>
        <w:rPr>
          <w:rFonts w:ascii="Times New Roman" w:hAnsi="Times New Roman" w:cs="Times New Roman"/>
          <w:sz w:val="28"/>
          <w:szCs w:val="28"/>
        </w:rPr>
      </w:pPr>
      <w:r w:rsidRPr="00DF5205">
        <w:rPr>
          <w:rFonts w:ascii="Times New Roman" w:hAnsi="Times New Roman" w:cs="Times New Roman"/>
          <w:sz w:val="28"/>
          <w:szCs w:val="28"/>
        </w:rPr>
        <w:t>Информация, касающаяся всех стадий формирования и исполнения бюджета, будет доступной для граждан и потребителей муниципальных услуг через сеть Интернет и другие средства массовой информации с необходимой периодичностью</w:t>
      </w:r>
      <w:r>
        <w:rPr>
          <w:rFonts w:ascii="Times New Roman" w:hAnsi="Times New Roman" w:cs="Times New Roman"/>
          <w:sz w:val="28"/>
          <w:szCs w:val="28"/>
        </w:rPr>
        <w:t xml:space="preserve"> в</w:t>
      </w:r>
      <w:r w:rsidRPr="00234BAE">
        <w:rPr>
          <w:rFonts w:ascii="Times New Roman" w:hAnsi="Times New Roman" w:cs="Times New Roman"/>
          <w:sz w:val="28"/>
          <w:szCs w:val="28"/>
        </w:rPr>
        <w:t xml:space="preserve"> целях обеспечения прозрачности и открытости </w:t>
      </w:r>
      <w:r>
        <w:rPr>
          <w:rFonts w:ascii="Times New Roman" w:hAnsi="Times New Roman" w:cs="Times New Roman"/>
          <w:sz w:val="28"/>
          <w:szCs w:val="28"/>
        </w:rPr>
        <w:t>районн</w:t>
      </w:r>
      <w:r w:rsidRPr="00234BAE">
        <w:rPr>
          <w:rFonts w:ascii="Times New Roman" w:hAnsi="Times New Roman" w:cs="Times New Roman"/>
          <w:sz w:val="28"/>
          <w:szCs w:val="28"/>
        </w:rPr>
        <w:t>ого бюджета и бюджетного процесса</w:t>
      </w:r>
      <w:r>
        <w:rPr>
          <w:rFonts w:ascii="Times New Roman" w:hAnsi="Times New Roman" w:cs="Times New Roman"/>
          <w:sz w:val="28"/>
          <w:szCs w:val="28"/>
        </w:rPr>
        <w:t>.</w:t>
      </w:r>
    </w:p>
    <w:p w:rsidR="00A11AD0" w:rsidRPr="00234BAE" w:rsidRDefault="00A11AD0" w:rsidP="00E372B1">
      <w:pPr>
        <w:pStyle w:val="ConsPlusCell"/>
        <w:ind w:firstLine="567"/>
        <w:jc w:val="both"/>
        <w:rPr>
          <w:rFonts w:ascii="Times New Roman" w:hAnsi="Times New Roman" w:cs="Times New Roman"/>
          <w:sz w:val="28"/>
          <w:szCs w:val="28"/>
        </w:rPr>
      </w:pPr>
      <w:r w:rsidRPr="00234BAE">
        <w:rPr>
          <w:rFonts w:ascii="Times New Roman" w:hAnsi="Times New Roman" w:cs="Times New Roman"/>
          <w:sz w:val="28"/>
          <w:szCs w:val="28"/>
        </w:rPr>
        <w:t>Испол</w:t>
      </w:r>
      <w:r>
        <w:rPr>
          <w:rFonts w:ascii="Times New Roman" w:hAnsi="Times New Roman" w:cs="Times New Roman"/>
          <w:sz w:val="28"/>
          <w:szCs w:val="28"/>
        </w:rPr>
        <w:t xml:space="preserve">нителем подпрограммы является </w:t>
      </w:r>
      <w:r w:rsidRPr="00234BAE">
        <w:rPr>
          <w:rFonts w:ascii="Times New Roman" w:hAnsi="Times New Roman" w:cs="Times New Roman"/>
          <w:sz w:val="28"/>
          <w:szCs w:val="28"/>
        </w:rPr>
        <w:t>финансов</w:t>
      </w:r>
      <w:r>
        <w:rPr>
          <w:rFonts w:ascii="Times New Roman" w:hAnsi="Times New Roman" w:cs="Times New Roman"/>
          <w:sz w:val="28"/>
          <w:szCs w:val="28"/>
        </w:rPr>
        <w:t>ое управление</w:t>
      </w:r>
      <w:r w:rsidRPr="00234BAE">
        <w:rPr>
          <w:rFonts w:ascii="Times New Roman" w:hAnsi="Times New Roman" w:cs="Times New Roman"/>
          <w:sz w:val="28"/>
          <w:szCs w:val="28"/>
        </w:rPr>
        <w:t>.</w:t>
      </w:r>
    </w:p>
    <w:p w:rsidR="00A11AD0" w:rsidRPr="00234BAE" w:rsidRDefault="00A11AD0" w:rsidP="00E372B1">
      <w:pPr>
        <w:ind w:firstLine="567"/>
        <w:jc w:val="both"/>
        <w:rPr>
          <w:sz w:val="28"/>
          <w:szCs w:val="28"/>
        </w:rPr>
      </w:pPr>
      <w:r w:rsidRPr="00234BAE">
        <w:rPr>
          <w:sz w:val="28"/>
          <w:szCs w:val="28"/>
        </w:rPr>
        <w:t>Оценка реализации подпрограммы производится по целевым индикаторам, представленным в приложении 1 к подпрограмме.</w:t>
      </w:r>
    </w:p>
    <w:p w:rsidR="00A11AD0" w:rsidRPr="00234BAE" w:rsidRDefault="00A11AD0" w:rsidP="00E372B1">
      <w:pPr>
        <w:pStyle w:val="ConsPlusCell"/>
        <w:jc w:val="both"/>
        <w:rPr>
          <w:rFonts w:ascii="Times New Roman" w:hAnsi="Times New Roman" w:cs="Times New Roman"/>
          <w:sz w:val="28"/>
          <w:szCs w:val="28"/>
          <w:lang w:eastAsia="en-US"/>
        </w:rPr>
      </w:pPr>
    </w:p>
    <w:p w:rsidR="00A11AD0" w:rsidRPr="00234BAE" w:rsidRDefault="00A11AD0" w:rsidP="00E372B1">
      <w:pPr>
        <w:pStyle w:val="ConsPlusCell"/>
        <w:ind w:firstLine="709"/>
        <w:jc w:val="center"/>
        <w:rPr>
          <w:rFonts w:ascii="Times New Roman" w:hAnsi="Times New Roman" w:cs="Times New Roman"/>
          <w:sz w:val="28"/>
          <w:szCs w:val="28"/>
          <w:lang w:eastAsia="en-US"/>
        </w:rPr>
      </w:pPr>
      <w:r w:rsidRPr="00234BAE">
        <w:rPr>
          <w:rFonts w:ascii="Times New Roman" w:hAnsi="Times New Roman" w:cs="Times New Roman"/>
          <w:sz w:val="28"/>
          <w:szCs w:val="28"/>
        </w:rPr>
        <w:t>4.Механизм реализации подпрограммы</w:t>
      </w:r>
    </w:p>
    <w:p w:rsidR="00A11AD0" w:rsidRPr="00234BAE" w:rsidRDefault="00A11AD0" w:rsidP="00E372B1">
      <w:pPr>
        <w:pStyle w:val="ConsPlusCell"/>
        <w:jc w:val="both"/>
        <w:rPr>
          <w:rFonts w:ascii="Times New Roman" w:hAnsi="Times New Roman" w:cs="Times New Roman"/>
          <w:sz w:val="28"/>
          <w:szCs w:val="28"/>
          <w:lang w:eastAsia="en-US"/>
        </w:rPr>
      </w:pPr>
    </w:p>
    <w:p w:rsidR="00A11AD0" w:rsidRPr="00BE41C0" w:rsidRDefault="00A11AD0" w:rsidP="00E372B1">
      <w:pPr>
        <w:ind w:firstLine="709"/>
        <w:jc w:val="both"/>
        <w:rPr>
          <w:sz w:val="28"/>
          <w:szCs w:val="28"/>
          <w:lang w:eastAsia="en-US"/>
        </w:rPr>
      </w:pPr>
      <w:r w:rsidRPr="00BE41C0">
        <w:rPr>
          <w:sz w:val="28"/>
          <w:szCs w:val="28"/>
          <w:lang w:eastAsia="en-US"/>
        </w:rPr>
        <w:t xml:space="preserve">Реализация программных мероприятий производится в соответствии со следующими основными правовыми актами района, </w:t>
      </w:r>
      <w:proofErr w:type="gramStart"/>
      <w:r w:rsidRPr="00BE41C0">
        <w:rPr>
          <w:sz w:val="28"/>
          <w:szCs w:val="28"/>
          <w:lang w:eastAsia="en-US"/>
        </w:rPr>
        <w:t>регулирующие</w:t>
      </w:r>
      <w:proofErr w:type="gramEnd"/>
      <w:r w:rsidRPr="00BE41C0">
        <w:rPr>
          <w:sz w:val="28"/>
          <w:szCs w:val="28"/>
          <w:lang w:eastAsia="en-US"/>
        </w:rPr>
        <w:t xml:space="preserve"> бюджетный процесс в районе:</w:t>
      </w:r>
    </w:p>
    <w:p w:rsidR="00A11AD0" w:rsidRPr="00BE41C0" w:rsidRDefault="00A11AD0" w:rsidP="00E372B1">
      <w:pPr>
        <w:ind w:firstLine="709"/>
        <w:jc w:val="both"/>
        <w:rPr>
          <w:sz w:val="28"/>
          <w:szCs w:val="28"/>
          <w:lang w:eastAsia="en-US"/>
        </w:rPr>
      </w:pPr>
      <w:r w:rsidRPr="00BE41C0">
        <w:rPr>
          <w:sz w:val="28"/>
          <w:szCs w:val="28"/>
          <w:lang w:eastAsia="en-US"/>
        </w:rPr>
        <w:lastRenderedPageBreak/>
        <w:t xml:space="preserve">Решение Боготольского районного Совета депутатов от 22.09.2008 № 43-289 «Об утверждении Положения о бюджетном процессе в </w:t>
      </w:r>
      <w:proofErr w:type="spellStart"/>
      <w:r w:rsidRPr="00BE41C0">
        <w:rPr>
          <w:sz w:val="28"/>
          <w:szCs w:val="28"/>
          <w:lang w:eastAsia="en-US"/>
        </w:rPr>
        <w:t>Боготольском</w:t>
      </w:r>
      <w:proofErr w:type="spellEnd"/>
      <w:r w:rsidRPr="00BE41C0">
        <w:rPr>
          <w:sz w:val="28"/>
          <w:szCs w:val="28"/>
          <w:lang w:eastAsia="en-US"/>
        </w:rPr>
        <w:t xml:space="preserve"> районе»;</w:t>
      </w:r>
    </w:p>
    <w:p w:rsidR="00A11AD0" w:rsidRPr="006149E3" w:rsidRDefault="00A11AD0" w:rsidP="004570C5">
      <w:pPr>
        <w:ind w:firstLine="708"/>
        <w:jc w:val="both"/>
        <w:rPr>
          <w:sz w:val="28"/>
          <w:szCs w:val="28"/>
        </w:rPr>
      </w:pPr>
      <w:r w:rsidRPr="004570C5">
        <w:rPr>
          <w:sz w:val="28"/>
          <w:szCs w:val="28"/>
          <w:lang w:eastAsia="en-US"/>
        </w:rPr>
        <w:t>- постановление администрации Боготольского района</w:t>
      </w:r>
      <w:r w:rsidRPr="008F3BF1">
        <w:rPr>
          <w:color w:val="FF0000"/>
          <w:sz w:val="28"/>
          <w:szCs w:val="28"/>
          <w:lang w:eastAsia="en-US"/>
        </w:rPr>
        <w:t xml:space="preserve"> </w:t>
      </w:r>
      <w:r>
        <w:rPr>
          <w:sz w:val="28"/>
          <w:szCs w:val="28"/>
        </w:rPr>
        <w:t>от 15.10.2014 г. № 714-п «Об утверждении Порядка формирования проекта бюджета Боготольского района на очередной финансовый год и плановый период»;</w:t>
      </w:r>
    </w:p>
    <w:p w:rsidR="00A11AD0" w:rsidRPr="00234BAE" w:rsidRDefault="00A11AD0" w:rsidP="00E372B1">
      <w:pPr>
        <w:ind w:firstLine="709"/>
        <w:jc w:val="both"/>
        <w:rPr>
          <w:sz w:val="28"/>
          <w:szCs w:val="28"/>
          <w:lang w:eastAsia="en-US"/>
        </w:rPr>
      </w:pPr>
      <w:r>
        <w:rPr>
          <w:sz w:val="28"/>
          <w:szCs w:val="28"/>
          <w:lang w:eastAsia="en-US"/>
        </w:rPr>
        <w:t xml:space="preserve">- </w:t>
      </w:r>
      <w:r w:rsidRPr="00234BAE">
        <w:rPr>
          <w:sz w:val="28"/>
          <w:szCs w:val="28"/>
          <w:lang w:eastAsia="en-US"/>
        </w:rPr>
        <w:t xml:space="preserve">постановление </w:t>
      </w:r>
      <w:r w:rsidRPr="008C1163">
        <w:rPr>
          <w:sz w:val="28"/>
          <w:szCs w:val="28"/>
        </w:rPr>
        <w:t>администрации Боготольского района от 05.08.2013г. №560-п «Об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Pr="00234BAE">
        <w:rPr>
          <w:sz w:val="28"/>
          <w:szCs w:val="28"/>
          <w:lang w:eastAsia="en-US"/>
        </w:rPr>
        <w:t>;</w:t>
      </w:r>
    </w:p>
    <w:p w:rsidR="00A11AD0" w:rsidRPr="003324F6" w:rsidRDefault="00A11AD0" w:rsidP="00E372B1">
      <w:pPr>
        <w:ind w:firstLine="709"/>
        <w:jc w:val="both"/>
        <w:rPr>
          <w:sz w:val="28"/>
          <w:szCs w:val="28"/>
          <w:lang w:eastAsia="en-US"/>
        </w:rPr>
      </w:pPr>
      <w:r>
        <w:rPr>
          <w:sz w:val="28"/>
          <w:szCs w:val="28"/>
          <w:lang w:eastAsia="en-US"/>
        </w:rPr>
        <w:t>- распоряж</w:t>
      </w:r>
      <w:r w:rsidRPr="003324F6">
        <w:rPr>
          <w:sz w:val="28"/>
          <w:szCs w:val="28"/>
          <w:lang w:eastAsia="en-US"/>
        </w:rPr>
        <w:t xml:space="preserve">ение </w:t>
      </w:r>
      <w:r w:rsidRPr="008C1163">
        <w:rPr>
          <w:sz w:val="28"/>
          <w:szCs w:val="28"/>
        </w:rPr>
        <w:t>администрации Боготольского района</w:t>
      </w:r>
      <w:r w:rsidRPr="003324F6">
        <w:rPr>
          <w:sz w:val="28"/>
          <w:szCs w:val="28"/>
          <w:lang w:eastAsia="en-US"/>
        </w:rPr>
        <w:t xml:space="preserve"> от </w:t>
      </w:r>
      <w:r>
        <w:rPr>
          <w:sz w:val="28"/>
          <w:szCs w:val="28"/>
          <w:lang w:eastAsia="en-US"/>
        </w:rPr>
        <w:t>3</w:t>
      </w:r>
      <w:r w:rsidRPr="003324F6">
        <w:rPr>
          <w:sz w:val="28"/>
          <w:szCs w:val="28"/>
          <w:lang w:eastAsia="en-US"/>
        </w:rPr>
        <w:t>0.</w:t>
      </w:r>
      <w:r>
        <w:rPr>
          <w:sz w:val="28"/>
          <w:szCs w:val="28"/>
          <w:lang w:eastAsia="en-US"/>
        </w:rPr>
        <w:t>12</w:t>
      </w:r>
      <w:r w:rsidRPr="003324F6">
        <w:rPr>
          <w:sz w:val="28"/>
          <w:szCs w:val="28"/>
          <w:lang w:eastAsia="en-US"/>
        </w:rPr>
        <w:t>.201</w:t>
      </w:r>
      <w:r>
        <w:rPr>
          <w:sz w:val="28"/>
          <w:szCs w:val="28"/>
          <w:lang w:eastAsia="en-US"/>
        </w:rPr>
        <w:t>0</w:t>
      </w:r>
      <w:r w:rsidRPr="003324F6">
        <w:rPr>
          <w:sz w:val="28"/>
          <w:szCs w:val="28"/>
          <w:lang w:eastAsia="en-US"/>
        </w:rPr>
        <w:t xml:space="preserve"> № </w:t>
      </w:r>
      <w:r>
        <w:rPr>
          <w:sz w:val="28"/>
          <w:szCs w:val="28"/>
          <w:lang w:eastAsia="en-US"/>
        </w:rPr>
        <w:t>4</w:t>
      </w:r>
      <w:r w:rsidRPr="003324F6">
        <w:rPr>
          <w:sz w:val="28"/>
          <w:szCs w:val="28"/>
          <w:lang w:eastAsia="en-US"/>
        </w:rPr>
        <w:t>2</w:t>
      </w:r>
      <w:r>
        <w:rPr>
          <w:sz w:val="28"/>
          <w:szCs w:val="28"/>
          <w:lang w:eastAsia="en-US"/>
        </w:rPr>
        <w:t>0</w:t>
      </w:r>
      <w:r w:rsidRPr="003324F6">
        <w:rPr>
          <w:sz w:val="28"/>
          <w:szCs w:val="28"/>
          <w:lang w:eastAsia="en-US"/>
        </w:rPr>
        <w:t xml:space="preserve">-п «Об утверждении </w:t>
      </w:r>
      <w:proofErr w:type="gramStart"/>
      <w:r w:rsidRPr="003324F6">
        <w:rPr>
          <w:sz w:val="28"/>
          <w:szCs w:val="28"/>
          <w:lang w:eastAsia="en-US"/>
        </w:rPr>
        <w:t>порядка</w:t>
      </w:r>
      <w:r>
        <w:rPr>
          <w:sz w:val="28"/>
          <w:szCs w:val="28"/>
          <w:lang w:eastAsia="en-US"/>
        </w:rPr>
        <w:t xml:space="preserve"> проведения </w:t>
      </w:r>
      <w:r w:rsidRPr="003324F6">
        <w:rPr>
          <w:sz w:val="28"/>
          <w:szCs w:val="28"/>
          <w:lang w:eastAsia="en-US"/>
        </w:rPr>
        <w:t>оценки качества финансового менеджмента главных распорядителей средств ра</w:t>
      </w:r>
      <w:r>
        <w:rPr>
          <w:sz w:val="28"/>
          <w:szCs w:val="28"/>
          <w:lang w:eastAsia="en-US"/>
        </w:rPr>
        <w:t>йонн</w:t>
      </w:r>
      <w:r w:rsidRPr="003324F6">
        <w:rPr>
          <w:sz w:val="28"/>
          <w:szCs w:val="28"/>
          <w:lang w:eastAsia="en-US"/>
        </w:rPr>
        <w:t>ого бюджета</w:t>
      </w:r>
      <w:proofErr w:type="gramEnd"/>
      <w:r w:rsidRPr="003324F6">
        <w:rPr>
          <w:sz w:val="28"/>
          <w:szCs w:val="28"/>
          <w:lang w:eastAsia="en-US"/>
        </w:rPr>
        <w:t>»;</w:t>
      </w:r>
    </w:p>
    <w:p w:rsidR="00A11AD0" w:rsidRPr="00234BAE" w:rsidRDefault="00A11AD0" w:rsidP="00E372B1">
      <w:pPr>
        <w:ind w:firstLine="709"/>
        <w:jc w:val="both"/>
        <w:rPr>
          <w:sz w:val="28"/>
          <w:szCs w:val="28"/>
          <w:lang w:eastAsia="en-US"/>
        </w:rPr>
      </w:pPr>
      <w:r w:rsidRPr="00BE41C0">
        <w:rPr>
          <w:sz w:val="28"/>
          <w:szCs w:val="28"/>
          <w:lang w:eastAsia="en-US"/>
        </w:rPr>
        <w:t xml:space="preserve">Решение Боготольского районного Совета депутатов от 22.09.2008 № 43-289 «Об утверждении Положения о бюджетном процессе в </w:t>
      </w:r>
      <w:proofErr w:type="spellStart"/>
      <w:r w:rsidRPr="00BE41C0">
        <w:rPr>
          <w:sz w:val="28"/>
          <w:szCs w:val="28"/>
          <w:lang w:eastAsia="en-US"/>
        </w:rPr>
        <w:t>Боготольском</w:t>
      </w:r>
      <w:proofErr w:type="spellEnd"/>
      <w:r w:rsidRPr="00BE41C0">
        <w:rPr>
          <w:sz w:val="28"/>
          <w:szCs w:val="28"/>
          <w:lang w:eastAsia="en-US"/>
        </w:rPr>
        <w:t xml:space="preserve"> </w:t>
      </w:r>
      <w:proofErr w:type="spellStart"/>
      <w:r w:rsidRPr="00BE41C0">
        <w:rPr>
          <w:sz w:val="28"/>
          <w:szCs w:val="28"/>
          <w:lang w:eastAsia="en-US"/>
        </w:rPr>
        <w:t>районе</w:t>
      </w:r>
      <w:proofErr w:type="gramStart"/>
      <w:r w:rsidRPr="00BE41C0">
        <w:rPr>
          <w:sz w:val="28"/>
          <w:szCs w:val="28"/>
          <w:lang w:eastAsia="en-US"/>
        </w:rPr>
        <w:t>»</w:t>
      </w:r>
      <w:r w:rsidRPr="00234BAE">
        <w:rPr>
          <w:sz w:val="28"/>
          <w:szCs w:val="28"/>
          <w:lang w:eastAsia="en-US"/>
        </w:rPr>
        <w:t>я</w:t>
      </w:r>
      <w:proofErr w:type="gramEnd"/>
      <w:r w:rsidRPr="00234BAE">
        <w:rPr>
          <w:sz w:val="28"/>
          <w:szCs w:val="28"/>
          <w:lang w:eastAsia="en-US"/>
        </w:rPr>
        <w:t>вляется</w:t>
      </w:r>
      <w:proofErr w:type="spellEnd"/>
      <w:r w:rsidRPr="00234BAE">
        <w:rPr>
          <w:sz w:val="28"/>
          <w:szCs w:val="28"/>
          <w:lang w:eastAsia="en-US"/>
        </w:rPr>
        <w:t xml:space="preserve"> базовым нормативным правовым актом </w:t>
      </w:r>
      <w:r>
        <w:rPr>
          <w:sz w:val="28"/>
          <w:szCs w:val="28"/>
          <w:lang w:eastAsia="en-US"/>
        </w:rPr>
        <w:t>района</w:t>
      </w:r>
      <w:r w:rsidRPr="00234BAE">
        <w:rPr>
          <w:sz w:val="28"/>
          <w:szCs w:val="28"/>
          <w:lang w:eastAsia="en-US"/>
        </w:rPr>
        <w:t>, в котором определены участники бюджетного процесса, вопросы формирования доходов и расходов ра</w:t>
      </w:r>
      <w:r>
        <w:rPr>
          <w:sz w:val="28"/>
          <w:szCs w:val="28"/>
          <w:lang w:eastAsia="en-US"/>
        </w:rPr>
        <w:t>йонн</w:t>
      </w:r>
      <w:r w:rsidRPr="00234BAE">
        <w:rPr>
          <w:sz w:val="28"/>
          <w:szCs w:val="28"/>
          <w:lang w:eastAsia="en-US"/>
        </w:rPr>
        <w:t>ого бюджета, процессы составления, рассмотрения, утверждения и исполнения ра</w:t>
      </w:r>
      <w:r>
        <w:rPr>
          <w:sz w:val="28"/>
          <w:szCs w:val="28"/>
          <w:lang w:eastAsia="en-US"/>
        </w:rPr>
        <w:t>йонн</w:t>
      </w:r>
      <w:r w:rsidRPr="00234BAE">
        <w:rPr>
          <w:sz w:val="28"/>
          <w:szCs w:val="28"/>
          <w:lang w:eastAsia="en-US"/>
        </w:rPr>
        <w:t xml:space="preserve">ого бюджета. На основании данного </w:t>
      </w:r>
      <w:r>
        <w:rPr>
          <w:sz w:val="28"/>
          <w:szCs w:val="28"/>
          <w:lang w:eastAsia="en-US"/>
        </w:rPr>
        <w:t>Решения</w:t>
      </w:r>
      <w:r w:rsidRPr="00234BAE">
        <w:rPr>
          <w:sz w:val="28"/>
          <w:szCs w:val="28"/>
          <w:lang w:eastAsia="en-US"/>
        </w:rPr>
        <w:t xml:space="preserve"> принимаются нормативные правовые акты, регулирующие отдельные вопросы бюджетного процесса в р</w:t>
      </w:r>
      <w:r>
        <w:rPr>
          <w:sz w:val="28"/>
          <w:szCs w:val="28"/>
          <w:lang w:eastAsia="en-US"/>
        </w:rPr>
        <w:t>айоне</w:t>
      </w:r>
      <w:r w:rsidRPr="00234BAE">
        <w:rPr>
          <w:sz w:val="28"/>
          <w:szCs w:val="28"/>
          <w:lang w:eastAsia="en-US"/>
        </w:rPr>
        <w:t>.</w:t>
      </w:r>
    </w:p>
    <w:p w:rsidR="00A11AD0" w:rsidRPr="00234BAE" w:rsidRDefault="00A11AD0" w:rsidP="00E372B1">
      <w:pPr>
        <w:ind w:firstLine="709"/>
        <w:jc w:val="both"/>
        <w:rPr>
          <w:sz w:val="28"/>
          <w:szCs w:val="28"/>
          <w:lang w:eastAsia="en-US"/>
        </w:rPr>
      </w:pPr>
      <w:r w:rsidRPr="00234BAE">
        <w:rPr>
          <w:sz w:val="28"/>
          <w:szCs w:val="28"/>
          <w:lang w:eastAsia="en-US"/>
        </w:rPr>
        <w:t xml:space="preserve">В соответствии с постановлением </w:t>
      </w:r>
      <w:r>
        <w:rPr>
          <w:sz w:val="28"/>
          <w:szCs w:val="28"/>
          <w:lang w:eastAsia="en-US"/>
        </w:rPr>
        <w:t xml:space="preserve">администрации района </w:t>
      </w:r>
      <w:r w:rsidRPr="008C1163">
        <w:rPr>
          <w:sz w:val="28"/>
          <w:szCs w:val="28"/>
        </w:rPr>
        <w:t>«Об утверждении Порядка принятия решений о разработке муниципальных программ Боготольского района Красноярского края, их формирования и реализации»</w:t>
      </w:r>
      <w:r w:rsidRPr="00234BAE">
        <w:rPr>
          <w:sz w:val="28"/>
          <w:szCs w:val="28"/>
          <w:lang w:eastAsia="en-US"/>
        </w:rPr>
        <w:t xml:space="preserve"> планируется утвердить </w:t>
      </w:r>
      <w:r>
        <w:rPr>
          <w:sz w:val="28"/>
          <w:szCs w:val="28"/>
          <w:lang w:eastAsia="en-US"/>
        </w:rPr>
        <w:t>муниципаль</w:t>
      </w:r>
      <w:r w:rsidRPr="00234BAE">
        <w:rPr>
          <w:sz w:val="28"/>
          <w:szCs w:val="28"/>
          <w:lang w:eastAsia="en-US"/>
        </w:rPr>
        <w:t>ные программы ра</w:t>
      </w:r>
      <w:r>
        <w:rPr>
          <w:sz w:val="28"/>
          <w:szCs w:val="28"/>
          <w:lang w:eastAsia="en-US"/>
        </w:rPr>
        <w:t>йона</w:t>
      </w:r>
      <w:r w:rsidRPr="00234BAE">
        <w:rPr>
          <w:sz w:val="28"/>
          <w:szCs w:val="28"/>
          <w:lang w:eastAsia="en-US"/>
        </w:rPr>
        <w:t xml:space="preserve">, охватывающие основные сферы деятельности органов исполнительной власти. Утвержденные </w:t>
      </w:r>
      <w:r>
        <w:rPr>
          <w:sz w:val="28"/>
          <w:szCs w:val="28"/>
          <w:lang w:eastAsia="en-US"/>
        </w:rPr>
        <w:t>муниципаль</w:t>
      </w:r>
      <w:r w:rsidRPr="00234BAE">
        <w:rPr>
          <w:sz w:val="28"/>
          <w:szCs w:val="28"/>
          <w:lang w:eastAsia="en-US"/>
        </w:rPr>
        <w:t>ные программы подлежат реализации с 2014 года. В 2015-201</w:t>
      </w:r>
      <w:r>
        <w:rPr>
          <w:sz w:val="28"/>
          <w:szCs w:val="28"/>
          <w:lang w:eastAsia="en-US"/>
        </w:rPr>
        <w:t>8</w:t>
      </w:r>
      <w:r w:rsidRPr="00234BAE">
        <w:rPr>
          <w:sz w:val="28"/>
          <w:szCs w:val="28"/>
          <w:lang w:eastAsia="en-US"/>
        </w:rPr>
        <w:t xml:space="preserve"> годах планируется расширение охвата расходов ра</w:t>
      </w:r>
      <w:r>
        <w:rPr>
          <w:sz w:val="28"/>
          <w:szCs w:val="28"/>
          <w:lang w:eastAsia="en-US"/>
        </w:rPr>
        <w:t>йонн</w:t>
      </w:r>
      <w:r w:rsidRPr="00234BAE">
        <w:rPr>
          <w:sz w:val="28"/>
          <w:szCs w:val="28"/>
          <w:lang w:eastAsia="en-US"/>
        </w:rPr>
        <w:t>ого бюджета программно-целевыми методами их формирования.</w:t>
      </w:r>
    </w:p>
    <w:p w:rsidR="00A11AD0" w:rsidRDefault="00A11AD0" w:rsidP="00E372B1">
      <w:pPr>
        <w:ind w:firstLine="709"/>
        <w:jc w:val="both"/>
        <w:rPr>
          <w:sz w:val="28"/>
          <w:szCs w:val="28"/>
          <w:lang w:eastAsia="en-US"/>
        </w:rPr>
      </w:pPr>
      <w:r>
        <w:rPr>
          <w:sz w:val="28"/>
          <w:szCs w:val="28"/>
          <w:lang w:eastAsia="en-US"/>
        </w:rPr>
        <w:t>Распоряж</w:t>
      </w:r>
      <w:r w:rsidRPr="003324F6">
        <w:rPr>
          <w:sz w:val="28"/>
          <w:szCs w:val="28"/>
          <w:lang w:eastAsia="en-US"/>
        </w:rPr>
        <w:t xml:space="preserve">ение </w:t>
      </w:r>
      <w:r w:rsidRPr="008C1163">
        <w:rPr>
          <w:sz w:val="28"/>
          <w:szCs w:val="28"/>
        </w:rPr>
        <w:t>администрации Боготольского района</w:t>
      </w:r>
      <w:r w:rsidRPr="003324F6">
        <w:rPr>
          <w:sz w:val="28"/>
          <w:szCs w:val="28"/>
          <w:lang w:eastAsia="en-US"/>
        </w:rPr>
        <w:t xml:space="preserve"> от </w:t>
      </w:r>
      <w:r>
        <w:rPr>
          <w:sz w:val="28"/>
          <w:szCs w:val="28"/>
          <w:lang w:eastAsia="en-US"/>
        </w:rPr>
        <w:t>3</w:t>
      </w:r>
      <w:r w:rsidRPr="003324F6">
        <w:rPr>
          <w:sz w:val="28"/>
          <w:szCs w:val="28"/>
          <w:lang w:eastAsia="en-US"/>
        </w:rPr>
        <w:t>0.</w:t>
      </w:r>
      <w:r>
        <w:rPr>
          <w:sz w:val="28"/>
          <w:szCs w:val="28"/>
          <w:lang w:eastAsia="en-US"/>
        </w:rPr>
        <w:t>12</w:t>
      </w:r>
      <w:r w:rsidRPr="003324F6">
        <w:rPr>
          <w:sz w:val="28"/>
          <w:szCs w:val="28"/>
          <w:lang w:eastAsia="en-US"/>
        </w:rPr>
        <w:t>.201</w:t>
      </w:r>
      <w:r>
        <w:rPr>
          <w:sz w:val="28"/>
          <w:szCs w:val="28"/>
          <w:lang w:eastAsia="en-US"/>
        </w:rPr>
        <w:t>0</w:t>
      </w:r>
      <w:r w:rsidRPr="003324F6">
        <w:rPr>
          <w:sz w:val="28"/>
          <w:szCs w:val="28"/>
          <w:lang w:eastAsia="en-US"/>
        </w:rPr>
        <w:t xml:space="preserve"> № </w:t>
      </w:r>
      <w:r>
        <w:rPr>
          <w:sz w:val="28"/>
          <w:szCs w:val="28"/>
          <w:lang w:eastAsia="en-US"/>
        </w:rPr>
        <w:t>4</w:t>
      </w:r>
      <w:r w:rsidRPr="003324F6">
        <w:rPr>
          <w:sz w:val="28"/>
          <w:szCs w:val="28"/>
          <w:lang w:eastAsia="en-US"/>
        </w:rPr>
        <w:t>2</w:t>
      </w:r>
      <w:r>
        <w:rPr>
          <w:sz w:val="28"/>
          <w:szCs w:val="28"/>
          <w:lang w:eastAsia="en-US"/>
        </w:rPr>
        <w:t>0</w:t>
      </w:r>
      <w:r w:rsidRPr="003324F6">
        <w:rPr>
          <w:sz w:val="28"/>
          <w:szCs w:val="28"/>
          <w:lang w:eastAsia="en-US"/>
        </w:rPr>
        <w:t xml:space="preserve">-п «Об утверждении </w:t>
      </w:r>
      <w:proofErr w:type="gramStart"/>
      <w:r w:rsidRPr="003324F6">
        <w:rPr>
          <w:sz w:val="28"/>
          <w:szCs w:val="28"/>
          <w:lang w:eastAsia="en-US"/>
        </w:rPr>
        <w:t>порядка</w:t>
      </w:r>
      <w:r>
        <w:rPr>
          <w:sz w:val="28"/>
          <w:szCs w:val="28"/>
          <w:lang w:eastAsia="en-US"/>
        </w:rPr>
        <w:t xml:space="preserve"> проведения </w:t>
      </w:r>
      <w:r w:rsidRPr="003324F6">
        <w:rPr>
          <w:sz w:val="28"/>
          <w:szCs w:val="28"/>
          <w:lang w:eastAsia="en-US"/>
        </w:rPr>
        <w:t>оценки качества финансового менеджмента главных распорядителей средств ра</w:t>
      </w:r>
      <w:r>
        <w:rPr>
          <w:sz w:val="28"/>
          <w:szCs w:val="28"/>
          <w:lang w:eastAsia="en-US"/>
        </w:rPr>
        <w:t>йонн</w:t>
      </w:r>
      <w:r w:rsidRPr="003324F6">
        <w:rPr>
          <w:sz w:val="28"/>
          <w:szCs w:val="28"/>
          <w:lang w:eastAsia="en-US"/>
        </w:rPr>
        <w:t>ого</w:t>
      </w:r>
      <w:proofErr w:type="gramEnd"/>
      <w:r w:rsidRPr="003324F6">
        <w:rPr>
          <w:sz w:val="28"/>
          <w:szCs w:val="28"/>
          <w:lang w:eastAsia="en-US"/>
        </w:rPr>
        <w:t xml:space="preserve"> бюджета</w:t>
      </w:r>
      <w:r>
        <w:rPr>
          <w:sz w:val="28"/>
          <w:szCs w:val="28"/>
          <w:lang w:eastAsia="en-US"/>
        </w:rPr>
        <w:t>»</w:t>
      </w:r>
      <w:r w:rsidRPr="00234BAE">
        <w:rPr>
          <w:sz w:val="28"/>
          <w:szCs w:val="28"/>
          <w:lang w:eastAsia="en-US"/>
        </w:rPr>
        <w:t xml:space="preserve"> содержит перечень показателей, характеризующих уровень управления финансами в </w:t>
      </w:r>
      <w:r>
        <w:rPr>
          <w:sz w:val="28"/>
          <w:szCs w:val="28"/>
          <w:lang w:eastAsia="en-US"/>
        </w:rPr>
        <w:t>районе</w:t>
      </w:r>
      <w:r w:rsidRPr="00234BAE">
        <w:rPr>
          <w:sz w:val="28"/>
          <w:szCs w:val="28"/>
          <w:lang w:eastAsia="en-US"/>
        </w:rPr>
        <w:t xml:space="preserve">. Кроме того, в нем содержится перечень нормативных правовых актов, принятие и реализация которых позволит повысить качество осуществления бюджетного процесса. </w:t>
      </w:r>
    </w:p>
    <w:p w:rsidR="00A11AD0" w:rsidRPr="00234BAE" w:rsidRDefault="00A11AD0" w:rsidP="00E372B1">
      <w:pPr>
        <w:ind w:firstLine="709"/>
        <w:jc w:val="both"/>
        <w:rPr>
          <w:sz w:val="28"/>
          <w:szCs w:val="28"/>
          <w:lang w:eastAsia="en-US"/>
        </w:rPr>
      </w:pPr>
      <w:r>
        <w:rPr>
          <w:sz w:val="28"/>
          <w:szCs w:val="28"/>
          <w:lang w:eastAsia="en-US"/>
        </w:rPr>
        <w:t>Финансовое управление</w:t>
      </w:r>
      <w:r w:rsidRPr="00234BAE">
        <w:rPr>
          <w:sz w:val="28"/>
          <w:szCs w:val="28"/>
          <w:lang w:eastAsia="en-US"/>
        </w:rPr>
        <w:t xml:space="preserve"> планирует ежегодно проводить мониторинг данных показателей и обеспечивать проведение мероприятий, направленных на повышение оценки качества управления </w:t>
      </w:r>
      <w:r>
        <w:rPr>
          <w:sz w:val="28"/>
          <w:szCs w:val="28"/>
          <w:lang w:eastAsia="en-US"/>
        </w:rPr>
        <w:t>муниципа</w:t>
      </w:r>
      <w:r w:rsidRPr="00234BAE">
        <w:rPr>
          <w:sz w:val="28"/>
          <w:szCs w:val="28"/>
          <w:lang w:eastAsia="en-US"/>
        </w:rPr>
        <w:t>льными финансами.</w:t>
      </w:r>
    </w:p>
    <w:p w:rsidR="00A11AD0" w:rsidRPr="00234BAE" w:rsidRDefault="00A11AD0" w:rsidP="00E372B1">
      <w:pPr>
        <w:ind w:firstLine="709"/>
        <w:jc w:val="both"/>
        <w:rPr>
          <w:sz w:val="28"/>
          <w:szCs w:val="28"/>
          <w:lang w:eastAsia="en-US"/>
        </w:rPr>
      </w:pPr>
      <w:r w:rsidRPr="00234BAE">
        <w:rPr>
          <w:sz w:val="28"/>
          <w:szCs w:val="28"/>
          <w:lang w:eastAsia="en-US"/>
        </w:rPr>
        <w:t>В соответствии с методик</w:t>
      </w:r>
      <w:r>
        <w:rPr>
          <w:sz w:val="28"/>
          <w:szCs w:val="28"/>
          <w:lang w:eastAsia="en-US"/>
        </w:rPr>
        <w:t xml:space="preserve">ой </w:t>
      </w:r>
      <w:proofErr w:type="gramStart"/>
      <w:r w:rsidRPr="00234BAE">
        <w:rPr>
          <w:sz w:val="28"/>
          <w:szCs w:val="28"/>
          <w:lang w:eastAsia="en-US"/>
        </w:rPr>
        <w:t>оценки качества финансового менеджмента главных распорядителей средств ра</w:t>
      </w:r>
      <w:r>
        <w:rPr>
          <w:sz w:val="28"/>
          <w:szCs w:val="28"/>
          <w:lang w:eastAsia="en-US"/>
        </w:rPr>
        <w:t>йонн</w:t>
      </w:r>
      <w:r w:rsidRPr="00234BAE">
        <w:rPr>
          <w:sz w:val="28"/>
          <w:szCs w:val="28"/>
          <w:lang w:eastAsia="en-US"/>
        </w:rPr>
        <w:t>ого</w:t>
      </w:r>
      <w:proofErr w:type="gramEnd"/>
      <w:r w:rsidRPr="00234BAE">
        <w:rPr>
          <w:sz w:val="28"/>
          <w:szCs w:val="28"/>
          <w:lang w:eastAsia="en-US"/>
        </w:rPr>
        <w:t xml:space="preserve"> бюджета</w:t>
      </w:r>
      <w:r>
        <w:rPr>
          <w:sz w:val="28"/>
          <w:szCs w:val="28"/>
          <w:lang w:eastAsia="en-US"/>
        </w:rPr>
        <w:t>, утвержденной распоряж</w:t>
      </w:r>
      <w:r w:rsidRPr="00234BAE">
        <w:rPr>
          <w:sz w:val="28"/>
          <w:szCs w:val="28"/>
          <w:lang w:eastAsia="en-US"/>
        </w:rPr>
        <w:t xml:space="preserve">ением </w:t>
      </w:r>
      <w:r w:rsidRPr="008C1163">
        <w:rPr>
          <w:sz w:val="28"/>
          <w:szCs w:val="28"/>
        </w:rPr>
        <w:t>администрации Боготольского района</w:t>
      </w:r>
      <w:r w:rsidRPr="003324F6">
        <w:rPr>
          <w:sz w:val="28"/>
          <w:szCs w:val="28"/>
          <w:lang w:eastAsia="en-US"/>
        </w:rPr>
        <w:t xml:space="preserve"> от </w:t>
      </w:r>
      <w:r>
        <w:rPr>
          <w:sz w:val="28"/>
          <w:szCs w:val="28"/>
          <w:lang w:eastAsia="en-US"/>
        </w:rPr>
        <w:t>3</w:t>
      </w:r>
      <w:r w:rsidRPr="003324F6">
        <w:rPr>
          <w:sz w:val="28"/>
          <w:szCs w:val="28"/>
          <w:lang w:eastAsia="en-US"/>
        </w:rPr>
        <w:t>0.</w:t>
      </w:r>
      <w:r>
        <w:rPr>
          <w:sz w:val="28"/>
          <w:szCs w:val="28"/>
          <w:lang w:eastAsia="en-US"/>
        </w:rPr>
        <w:t>12</w:t>
      </w:r>
      <w:r w:rsidRPr="003324F6">
        <w:rPr>
          <w:sz w:val="28"/>
          <w:szCs w:val="28"/>
          <w:lang w:eastAsia="en-US"/>
        </w:rPr>
        <w:t>.201</w:t>
      </w:r>
      <w:r>
        <w:rPr>
          <w:sz w:val="28"/>
          <w:szCs w:val="28"/>
          <w:lang w:eastAsia="en-US"/>
        </w:rPr>
        <w:t>0</w:t>
      </w:r>
      <w:r w:rsidRPr="003324F6">
        <w:rPr>
          <w:sz w:val="28"/>
          <w:szCs w:val="28"/>
          <w:lang w:eastAsia="en-US"/>
        </w:rPr>
        <w:t xml:space="preserve"> № </w:t>
      </w:r>
      <w:r>
        <w:rPr>
          <w:sz w:val="28"/>
          <w:szCs w:val="28"/>
          <w:lang w:eastAsia="en-US"/>
        </w:rPr>
        <w:t>4</w:t>
      </w:r>
      <w:r w:rsidRPr="003324F6">
        <w:rPr>
          <w:sz w:val="28"/>
          <w:szCs w:val="28"/>
          <w:lang w:eastAsia="en-US"/>
        </w:rPr>
        <w:t>2</w:t>
      </w:r>
      <w:r>
        <w:rPr>
          <w:sz w:val="28"/>
          <w:szCs w:val="28"/>
          <w:lang w:eastAsia="en-US"/>
        </w:rPr>
        <w:t>0</w:t>
      </w:r>
      <w:r w:rsidRPr="003324F6">
        <w:rPr>
          <w:sz w:val="28"/>
          <w:szCs w:val="28"/>
          <w:lang w:eastAsia="en-US"/>
        </w:rPr>
        <w:t>-п</w:t>
      </w:r>
      <w:r w:rsidRPr="00234BAE">
        <w:rPr>
          <w:sz w:val="28"/>
          <w:szCs w:val="28"/>
          <w:lang w:eastAsia="en-US"/>
        </w:rPr>
        <w:t xml:space="preserve">  финансов</w:t>
      </w:r>
      <w:r>
        <w:rPr>
          <w:sz w:val="28"/>
          <w:szCs w:val="28"/>
          <w:lang w:eastAsia="en-US"/>
        </w:rPr>
        <w:t>ым управлением</w:t>
      </w:r>
      <w:r w:rsidRPr="00234BAE">
        <w:rPr>
          <w:sz w:val="28"/>
          <w:szCs w:val="28"/>
          <w:lang w:eastAsia="en-US"/>
        </w:rPr>
        <w:t xml:space="preserve"> ежегодно проводится оценка качества финансового менеджмента главных распорядителей средств ра</w:t>
      </w:r>
      <w:r>
        <w:rPr>
          <w:sz w:val="28"/>
          <w:szCs w:val="28"/>
          <w:lang w:eastAsia="en-US"/>
        </w:rPr>
        <w:t>йонн</w:t>
      </w:r>
      <w:r w:rsidRPr="00234BAE">
        <w:rPr>
          <w:sz w:val="28"/>
          <w:szCs w:val="28"/>
          <w:lang w:eastAsia="en-US"/>
        </w:rPr>
        <w:t>ого бюджета. На основании данной оценки главным распорядителям средств ра</w:t>
      </w:r>
      <w:r>
        <w:rPr>
          <w:sz w:val="28"/>
          <w:szCs w:val="28"/>
          <w:lang w:eastAsia="en-US"/>
        </w:rPr>
        <w:t>йонн</w:t>
      </w:r>
      <w:r w:rsidRPr="00234BAE">
        <w:rPr>
          <w:sz w:val="28"/>
          <w:szCs w:val="28"/>
          <w:lang w:eastAsia="en-US"/>
        </w:rPr>
        <w:t xml:space="preserve">ого бюджета присваивается рейтинг по качеству управления финансами. </w:t>
      </w:r>
      <w:proofErr w:type="gramStart"/>
      <w:r w:rsidRPr="00234BAE">
        <w:rPr>
          <w:sz w:val="28"/>
          <w:szCs w:val="28"/>
          <w:lang w:val="en-US" w:eastAsia="en-US"/>
        </w:rPr>
        <w:t>C</w:t>
      </w:r>
      <w:r w:rsidRPr="00234BAE">
        <w:rPr>
          <w:sz w:val="28"/>
          <w:szCs w:val="28"/>
          <w:lang w:eastAsia="en-US"/>
        </w:rPr>
        <w:t xml:space="preserve">водные результаты оценки качества финансового менеджмента направляются в комиссию по вопросам социально-экономического развития </w:t>
      </w:r>
      <w:r>
        <w:rPr>
          <w:sz w:val="28"/>
          <w:szCs w:val="28"/>
          <w:lang w:eastAsia="en-US"/>
        </w:rPr>
        <w:lastRenderedPageBreak/>
        <w:t>Боготольского района</w:t>
      </w:r>
      <w:r w:rsidRPr="00234BAE">
        <w:rPr>
          <w:sz w:val="28"/>
          <w:szCs w:val="28"/>
          <w:lang w:eastAsia="en-US"/>
        </w:rPr>
        <w:t xml:space="preserve"> и бюджетным проектировкам на очередной финансовый год и плановый период, после чего размещаются на официальном сайте </w:t>
      </w:r>
      <w:r>
        <w:rPr>
          <w:sz w:val="28"/>
          <w:szCs w:val="28"/>
          <w:lang w:eastAsia="en-US"/>
        </w:rPr>
        <w:t>администрации района</w:t>
      </w:r>
      <w:r w:rsidRPr="00234BAE">
        <w:rPr>
          <w:sz w:val="28"/>
          <w:szCs w:val="28"/>
          <w:lang w:eastAsia="en-US"/>
        </w:rPr>
        <w:t xml:space="preserve"> в сети Интернет.</w:t>
      </w:r>
      <w:proofErr w:type="gramEnd"/>
    </w:p>
    <w:p w:rsidR="00A11AD0" w:rsidRPr="00234BAE" w:rsidRDefault="00A11AD0" w:rsidP="00E372B1">
      <w:pPr>
        <w:ind w:firstLine="709"/>
        <w:jc w:val="both"/>
        <w:rPr>
          <w:sz w:val="28"/>
          <w:szCs w:val="28"/>
          <w:lang w:eastAsia="en-US"/>
        </w:rPr>
      </w:pPr>
      <w:r w:rsidRPr="00234BAE">
        <w:rPr>
          <w:sz w:val="28"/>
          <w:szCs w:val="28"/>
          <w:lang w:eastAsia="en-US"/>
        </w:rPr>
        <w:t xml:space="preserve">Одними из </w:t>
      </w:r>
      <w:proofErr w:type="gramStart"/>
      <w:r w:rsidRPr="00234BAE">
        <w:rPr>
          <w:sz w:val="28"/>
          <w:szCs w:val="28"/>
          <w:lang w:eastAsia="en-US"/>
        </w:rPr>
        <w:t>основных вопросов, решаемых  финансов</w:t>
      </w:r>
      <w:r>
        <w:rPr>
          <w:sz w:val="28"/>
          <w:szCs w:val="28"/>
          <w:lang w:eastAsia="en-US"/>
        </w:rPr>
        <w:t>ым управлением</w:t>
      </w:r>
      <w:r w:rsidRPr="00234BAE">
        <w:rPr>
          <w:sz w:val="28"/>
          <w:szCs w:val="28"/>
          <w:lang w:eastAsia="en-US"/>
        </w:rPr>
        <w:t xml:space="preserve"> в рамках выполнения установленных функций и полномочий являются</w:t>
      </w:r>
      <w:proofErr w:type="gramEnd"/>
      <w:r w:rsidRPr="00234BAE">
        <w:rPr>
          <w:sz w:val="28"/>
          <w:szCs w:val="28"/>
          <w:lang w:eastAsia="en-US"/>
        </w:rPr>
        <w:t>:</w:t>
      </w:r>
    </w:p>
    <w:p w:rsidR="00A11AD0" w:rsidRPr="00234BAE" w:rsidRDefault="00A11AD0" w:rsidP="00E372B1">
      <w:pPr>
        <w:ind w:firstLine="709"/>
        <w:jc w:val="both"/>
        <w:rPr>
          <w:sz w:val="28"/>
          <w:szCs w:val="28"/>
          <w:lang w:eastAsia="en-US"/>
        </w:rPr>
      </w:pPr>
      <w:r>
        <w:rPr>
          <w:sz w:val="28"/>
          <w:szCs w:val="28"/>
          <w:lang w:eastAsia="en-US"/>
        </w:rPr>
        <w:t xml:space="preserve">- </w:t>
      </w:r>
      <w:r w:rsidRPr="00234BAE">
        <w:rPr>
          <w:sz w:val="28"/>
          <w:szCs w:val="28"/>
          <w:lang w:eastAsia="en-US"/>
        </w:rPr>
        <w:t xml:space="preserve">подготовка проектов </w:t>
      </w:r>
      <w:r>
        <w:rPr>
          <w:sz w:val="28"/>
          <w:szCs w:val="28"/>
          <w:lang w:eastAsia="en-US"/>
        </w:rPr>
        <w:t>решений районного Совета депутатов</w:t>
      </w:r>
      <w:r w:rsidRPr="00234BAE">
        <w:rPr>
          <w:sz w:val="28"/>
          <w:szCs w:val="28"/>
          <w:lang w:eastAsia="en-US"/>
        </w:rPr>
        <w:t xml:space="preserve"> о ра</w:t>
      </w:r>
      <w:r>
        <w:rPr>
          <w:sz w:val="28"/>
          <w:szCs w:val="28"/>
          <w:lang w:eastAsia="en-US"/>
        </w:rPr>
        <w:t>йонн</w:t>
      </w:r>
      <w:r w:rsidRPr="00234BAE">
        <w:rPr>
          <w:sz w:val="28"/>
          <w:szCs w:val="28"/>
          <w:lang w:eastAsia="en-US"/>
        </w:rPr>
        <w:t xml:space="preserve">ом бюджете на очередной финансовый год и плановый период, о внесении изменений в </w:t>
      </w:r>
      <w:r>
        <w:rPr>
          <w:sz w:val="28"/>
          <w:szCs w:val="28"/>
          <w:lang w:eastAsia="en-US"/>
        </w:rPr>
        <w:t>решение</w:t>
      </w:r>
      <w:r w:rsidRPr="00234BAE">
        <w:rPr>
          <w:sz w:val="28"/>
          <w:szCs w:val="28"/>
          <w:lang w:eastAsia="en-US"/>
        </w:rPr>
        <w:t xml:space="preserve"> о ра</w:t>
      </w:r>
      <w:r>
        <w:rPr>
          <w:sz w:val="28"/>
          <w:szCs w:val="28"/>
          <w:lang w:eastAsia="en-US"/>
        </w:rPr>
        <w:t>йонн</w:t>
      </w:r>
      <w:r w:rsidRPr="00234BAE">
        <w:rPr>
          <w:sz w:val="28"/>
          <w:szCs w:val="28"/>
          <w:lang w:eastAsia="en-US"/>
        </w:rPr>
        <w:t>ом бюджете на очередной финансовый год и плановый период, об утверждении отчета об исполнении ра</w:t>
      </w:r>
      <w:r>
        <w:rPr>
          <w:sz w:val="28"/>
          <w:szCs w:val="28"/>
          <w:lang w:eastAsia="en-US"/>
        </w:rPr>
        <w:t>йонн</w:t>
      </w:r>
      <w:r w:rsidRPr="00234BAE">
        <w:rPr>
          <w:sz w:val="28"/>
          <w:szCs w:val="28"/>
          <w:lang w:eastAsia="en-US"/>
        </w:rPr>
        <w:t>ого бюджета</w:t>
      </w:r>
      <w:r>
        <w:rPr>
          <w:sz w:val="28"/>
          <w:szCs w:val="28"/>
          <w:lang w:eastAsia="en-US"/>
        </w:rPr>
        <w:t>;</w:t>
      </w:r>
    </w:p>
    <w:p w:rsidR="00A11AD0" w:rsidRPr="00234BAE" w:rsidRDefault="00A11AD0" w:rsidP="00E372B1">
      <w:pPr>
        <w:ind w:firstLine="709"/>
        <w:jc w:val="both"/>
        <w:rPr>
          <w:sz w:val="28"/>
          <w:szCs w:val="28"/>
          <w:lang w:eastAsia="en-US"/>
        </w:rPr>
      </w:pPr>
      <w:r>
        <w:rPr>
          <w:sz w:val="28"/>
          <w:szCs w:val="28"/>
          <w:lang w:eastAsia="en-US"/>
        </w:rPr>
        <w:t xml:space="preserve">- </w:t>
      </w:r>
      <w:r w:rsidRPr="00234BAE">
        <w:rPr>
          <w:sz w:val="28"/>
          <w:szCs w:val="28"/>
          <w:lang w:eastAsia="en-US"/>
        </w:rPr>
        <w:t xml:space="preserve">формирование пакета документов для представления на рассмотрение </w:t>
      </w:r>
      <w:r>
        <w:rPr>
          <w:sz w:val="28"/>
          <w:szCs w:val="28"/>
          <w:lang w:eastAsia="en-US"/>
        </w:rPr>
        <w:t xml:space="preserve">Боготольского районного Совета депутатов </w:t>
      </w:r>
      <w:r w:rsidRPr="00234BAE">
        <w:rPr>
          <w:sz w:val="28"/>
          <w:szCs w:val="28"/>
          <w:lang w:eastAsia="en-US"/>
        </w:rPr>
        <w:t xml:space="preserve">одновременно с проектами </w:t>
      </w:r>
      <w:r>
        <w:rPr>
          <w:sz w:val="28"/>
          <w:szCs w:val="28"/>
          <w:lang w:eastAsia="en-US"/>
        </w:rPr>
        <w:t>решений</w:t>
      </w:r>
      <w:r w:rsidRPr="00234BAE">
        <w:rPr>
          <w:sz w:val="28"/>
          <w:szCs w:val="28"/>
          <w:lang w:eastAsia="en-US"/>
        </w:rPr>
        <w:t xml:space="preserve"> о ра</w:t>
      </w:r>
      <w:r>
        <w:rPr>
          <w:sz w:val="28"/>
          <w:szCs w:val="28"/>
          <w:lang w:eastAsia="en-US"/>
        </w:rPr>
        <w:t>йонн</w:t>
      </w:r>
      <w:r w:rsidRPr="00234BAE">
        <w:rPr>
          <w:sz w:val="28"/>
          <w:szCs w:val="28"/>
          <w:lang w:eastAsia="en-US"/>
        </w:rPr>
        <w:t>ом бюджете на очередной финансовый год и плановый период, об утверждении отчета об исполнении ра</w:t>
      </w:r>
      <w:r>
        <w:rPr>
          <w:sz w:val="28"/>
          <w:szCs w:val="28"/>
          <w:lang w:eastAsia="en-US"/>
        </w:rPr>
        <w:t>йонн</w:t>
      </w:r>
      <w:r w:rsidRPr="00234BAE">
        <w:rPr>
          <w:sz w:val="28"/>
          <w:szCs w:val="28"/>
          <w:lang w:eastAsia="en-US"/>
        </w:rPr>
        <w:t>ого бюджета</w:t>
      </w:r>
      <w:r>
        <w:rPr>
          <w:sz w:val="28"/>
          <w:szCs w:val="28"/>
          <w:lang w:eastAsia="en-US"/>
        </w:rPr>
        <w:t>;</w:t>
      </w:r>
    </w:p>
    <w:p w:rsidR="00A11AD0" w:rsidRDefault="00A11AD0" w:rsidP="00E372B1">
      <w:pPr>
        <w:ind w:firstLine="709"/>
        <w:jc w:val="both"/>
        <w:rPr>
          <w:sz w:val="28"/>
          <w:szCs w:val="28"/>
          <w:lang w:eastAsia="en-US"/>
        </w:rPr>
      </w:pPr>
      <w:r>
        <w:rPr>
          <w:sz w:val="28"/>
          <w:szCs w:val="28"/>
          <w:lang w:eastAsia="en-US"/>
        </w:rPr>
        <w:t xml:space="preserve">- </w:t>
      </w:r>
      <w:r w:rsidRPr="00234BAE">
        <w:rPr>
          <w:sz w:val="28"/>
          <w:szCs w:val="28"/>
          <w:lang w:eastAsia="en-US"/>
        </w:rPr>
        <w:t>определение параметров ра</w:t>
      </w:r>
      <w:r>
        <w:rPr>
          <w:sz w:val="28"/>
          <w:szCs w:val="28"/>
          <w:lang w:eastAsia="en-US"/>
        </w:rPr>
        <w:t>йонн</w:t>
      </w:r>
      <w:r w:rsidRPr="00234BAE">
        <w:rPr>
          <w:sz w:val="28"/>
          <w:szCs w:val="28"/>
          <w:lang w:eastAsia="en-US"/>
        </w:rPr>
        <w:t>ого бюджета на очередной финансовый год и плановый период</w:t>
      </w:r>
      <w:r>
        <w:rPr>
          <w:sz w:val="28"/>
          <w:szCs w:val="28"/>
          <w:lang w:eastAsia="en-US"/>
        </w:rPr>
        <w:t>;</w:t>
      </w:r>
    </w:p>
    <w:p w:rsidR="00A11AD0" w:rsidRPr="00234BAE" w:rsidRDefault="00A11AD0" w:rsidP="00E372B1">
      <w:pPr>
        <w:ind w:firstLine="709"/>
        <w:jc w:val="both"/>
        <w:rPr>
          <w:sz w:val="28"/>
          <w:szCs w:val="28"/>
          <w:lang w:eastAsia="en-US"/>
        </w:rPr>
      </w:pPr>
      <w:r>
        <w:rPr>
          <w:sz w:val="28"/>
          <w:szCs w:val="28"/>
          <w:lang w:eastAsia="en-US"/>
        </w:rPr>
        <w:t xml:space="preserve">- </w:t>
      </w:r>
      <w:r w:rsidRPr="00234BAE">
        <w:rPr>
          <w:sz w:val="28"/>
          <w:szCs w:val="28"/>
          <w:lang w:eastAsia="en-US"/>
        </w:rPr>
        <w:t xml:space="preserve">выявление рисков возникновения дополнительных расходов при проектировании </w:t>
      </w:r>
      <w:r>
        <w:rPr>
          <w:sz w:val="28"/>
          <w:szCs w:val="28"/>
          <w:lang w:eastAsia="en-US"/>
        </w:rPr>
        <w:t>районн</w:t>
      </w:r>
      <w:r w:rsidRPr="00234BAE">
        <w:rPr>
          <w:sz w:val="28"/>
          <w:szCs w:val="28"/>
          <w:lang w:eastAsia="en-US"/>
        </w:rPr>
        <w:t>ого бюджета на очередной финансовый год и плановый период</w:t>
      </w:r>
      <w:r>
        <w:rPr>
          <w:sz w:val="28"/>
          <w:szCs w:val="28"/>
          <w:lang w:eastAsia="en-US"/>
        </w:rPr>
        <w:t>;</w:t>
      </w:r>
    </w:p>
    <w:p w:rsidR="00A11AD0" w:rsidRPr="00234BAE" w:rsidRDefault="00A11AD0" w:rsidP="00E372B1">
      <w:pPr>
        <w:ind w:firstLine="709"/>
        <w:jc w:val="both"/>
        <w:rPr>
          <w:sz w:val="28"/>
          <w:szCs w:val="28"/>
          <w:lang w:eastAsia="en-US"/>
        </w:rPr>
      </w:pPr>
      <w:r>
        <w:rPr>
          <w:sz w:val="28"/>
          <w:szCs w:val="28"/>
          <w:lang w:eastAsia="en-US"/>
        </w:rPr>
        <w:t>-</w:t>
      </w:r>
      <w:r w:rsidRPr="00234BAE">
        <w:rPr>
          <w:sz w:val="28"/>
          <w:szCs w:val="28"/>
          <w:lang w:eastAsia="en-US"/>
        </w:rPr>
        <w:t xml:space="preserve"> обеспечение исполнения ра</w:t>
      </w:r>
      <w:r>
        <w:rPr>
          <w:sz w:val="28"/>
          <w:szCs w:val="28"/>
          <w:lang w:eastAsia="en-US"/>
        </w:rPr>
        <w:t>йонн</w:t>
      </w:r>
      <w:r w:rsidRPr="00234BAE">
        <w:rPr>
          <w:sz w:val="28"/>
          <w:szCs w:val="28"/>
          <w:lang w:eastAsia="en-US"/>
        </w:rPr>
        <w:t>ого бюджета по доходам и расходам.</w:t>
      </w:r>
    </w:p>
    <w:p w:rsidR="00A11AD0" w:rsidRPr="00234BAE" w:rsidRDefault="00A11AD0" w:rsidP="00E372B1">
      <w:pPr>
        <w:ind w:firstLine="709"/>
        <w:jc w:val="both"/>
        <w:rPr>
          <w:sz w:val="28"/>
          <w:szCs w:val="28"/>
          <w:lang w:eastAsia="en-US"/>
        </w:rPr>
      </w:pPr>
      <w:r w:rsidRPr="00234BAE">
        <w:rPr>
          <w:sz w:val="28"/>
          <w:szCs w:val="28"/>
          <w:lang w:eastAsia="en-US"/>
        </w:rPr>
        <w:t>Одним из ключевых направлений в области повышения эффективности бюджетных расходов является обеспечение оптимального объема расходов на муницип</w:t>
      </w:r>
      <w:r>
        <w:rPr>
          <w:sz w:val="28"/>
          <w:szCs w:val="28"/>
          <w:lang w:eastAsia="en-US"/>
        </w:rPr>
        <w:t xml:space="preserve">альное управление. Численность </w:t>
      </w:r>
      <w:r w:rsidRPr="00234BAE">
        <w:rPr>
          <w:sz w:val="28"/>
          <w:szCs w:val="28"/>
          <w:lang w:eastAsia="en-US"/>
        </w:rPr>
        <w:t xml:space="preserve">муниципальных служащих должна соответствовать объему функций и полномочий, которые они реализуют. В целях осуществления текущего </w:t>
      </w:r>
      <w:proofErr w:type="gramStart"/>
      <w:r w:rsidRPr="00234BAE">
        <w:rPr>
          <w:sz w:val="28"/>
          <w:szCs w:val="28"/>
          <w:lang w:eastAsia="en-US"/>
        </w:rPr>
        <w:t>контроля за</w:t>
      </w:r>
      <w:proofErr w:type="gramEnd"/>
      <w:r w:rsidRPr="00234BAE">
        <w:rPr>
          <w:sz w:val="28"/>
          <w:szCs w:val="28"/>
          <w:lang w:eastAsia="en-US"/>
        </w:rPr>
        <w:t xml:space="preserve"> численностью муниципальных служащих, а также работников учреждений финансов</w:t>
      </w:r>
      <w:r>
        <w:rPr>
          <w:sz w:val="28"/>
          <w:szCs w:val="28"/>
          <w:lang w:eastAsia="en-US"/>
        </w:rPr>
        <w:t>ым управлением планируется проводить</w:t>
      </w:r>
      <w:r w:rsidRPr="00234BAE">
        <w:rPr>
          <w:sz w:val="28"/>
          <w:szCs w:val="28"/>
          <w:lang w:eastAsia="en-US"/>
        </w:rPr>
        <w:t>:</w:t>
      </w:r>
    </w:p>
    <w:p w:rsidR="00A11AD0" w:rsidRDefault="00A11AD0" w:rsidP="008F3BF1">
      <w:pPr>
        <w:ind w:firstLine="709"/>
        <w:jc w:val="both"/>
        <w:rPr>
          <w:sz w:val="28"/>
          <w:szCs w:val="28"/>
          <w:lang w:eastAsia="en-US"/>
        </w:rPr>
      </w:pPr>
      <w:r>
        <w:rPr>
          <w:sz w:val="28"/>
          <w:szCs w:val="28"/>
          <w:lang w:eastAsia="en-US"/>
        </w:rPr>
        <w:t xml:space="preserve">- </w:t>
      </w:r>
      <w:r w:rsidRPr="00234BAE">
        <w:rPr>
          <w:sz w:val="28"/>
          <w:szCs w:val="28"/>
          <w:lang w:eastAsia="en-US"/>
        </w:rPr>
        <w:t xml:space="preserve">мониторинг численности </w:t>
      </w:r>
      <w:r>
        <w:rPr>
          <w:sz w:val="28"/>
          <w:szCs w:val="28"/>
          <w:lang w:eastAsia="en-US"/>
        </w:rPr>
        <w:t>муниципальных</w:t>
      </w:r>
      <w:r w:rsidRPr="00234BAE">
        <w:rPr>
          <w:sz w:val="28"/>
          <w:szCs w:val="28"/>
          <w:lang w:eastAsia="en-US"/>
        </w:rPr>
        <w:t xml:space="preserve"> служащих </w:t>
      </w:r>
      <w:r>
        <w:rPr>
          <w:sz w:val="28"/>
          <w:szCs w:val="28"/>
          <w:lang w:eastAsia="en-US"/>
        </w:rPr>
        <w:t>Боготольского района,</w:t>
      </w:r>
      <w:r w:rsidRPr="00234BAE">
        <w:rPr>
          <w:sz w:val="28"/>
          <w:szCs w:val="28"/>
          <w:lang w:eastAsia="en-US"/>
        </w:rPr>
        <w:t xml:space="preserve"> работников </w:t>
      </w:r>
      <w:r>
        <w:rPr>
          <w:sz w:val="28"/>
          <w:szCs w:val="28"/>
          <w:lang w:eastAsia="en-US"/>
        </w:rPr>
        <w:t>органов местного самоуправления администрации района</w:t>
      </w:r>
      <w:r w:rsidRPr="00234BAE">
        <w:rPr>
          <w:sz w:val="28"/>
          <w:szCs w:val="28"/>
          <w:lang w:eastAsia="en-US"/>
        </w:rPr>
        <w:t xml:space="preserve"> (ежеквартально)</w:t>
      </w:r>
      <w:r>
        <w:rPr>
          <w:sz w:val="28"/>
          <w:szCs w:val="28"/>
          <w:lang w:eastAsia="en-US"/>
        </w:rPr>
        <w:t>.</w:t>
      </w:r>
    </w:p>
    <w:p w:rsidR="00A11AD0" w:rsidRPr="00234BAE" w:rsidRDefault="00A11AD0" w:rsidP="008F3BF1">
      <w:pPr>
        <w:ind w:firstLine="709"/>
        <w:jc w:val="both"/>
        <w:rPr>
          <w:sz w:val="28"/>
          <w:szCs w:val="28"/>
          <w:lang w:eastAsia="en-US"/>
        </w:rPr>
      </w:pPr>
      <w:r>
        <w:rPr>
          <w:sz w:val="28"/>
          <w:szCs w:val="28"/>
          <w:lang w:eastAsia="en-US"/>
        </w:rPr>
        <w:t xml:space="preserve">- </w:t>
      </w:r>
      <w:r w:rsidRPr="00234BAE">
        <w:rPr>
          <w:sz w:val="28"/>
          <w:szCs w:val="28"/>
          <w:lang w:eastAsia="en-US"/>
        </w:rPr>
        <w:t xml:space="preserve">мониторинг фонда оплаты труда </w:t>
      </w:r>
      <w:r>
        <w:rPr>
          <w:sz w:val="28"/>
          <w:szCs w:val="28"/>
          <w:lang w:eastAsia="en-US"/>
        </w:rPr>
        <w:t xml:space="preserve">муниципальных служащих </w:t>
      </w:r>
      <w:r w:rsidRPr="00234BAE">
        <w:rPr>
          <w:sz w:val="28"/>
          <w:szCs w:val="28"/>
          <w:lang w:eastAsia="en-US"/>
        </w:rPr>
        <w:t>(</w:t>
      </w:r>
      <w:r>
        <w:rPr>
          <w:sz w:val="28"/>
          <w:szCs w:val="28"/>
          <w:lang w:eastAsia="en-US"/>
        </w:rPr>
        <w:t>один раз в квартал</w:t>
      </w:r>
      <w:r w:rsidRPr="00234BAE">
        <w:rPr>
          <w:sz w:val="28"/>
          <w:szCs w:val="28"/>
          <w:lang w:eastAsia="en-US"/>
        </w:rPr>
        <w:t>);</w:t>
      </w:r>
    </w:p>
    <w:p w:rsidR="00A11AD0" w:rsidRPr="00234BAE" w:rsidRDefault="00A11AD0" w:rsidP="00E372B1">
      <w:pPr>
        <w:ind w:firstLine="709"/>
        <w:jc w:val="both"/>
        <w:rPr>
          <w:sz w:val="28"/>
          <w:szCs w:val="28"/>
          <w:lang w:eastAsia="en-US"/>
        </w:rPr>
      </w:pPr>
      <w:proofErr w:type="gramStart"/>
      <w:r>
        <w:rPr>
          <w:sz w:val="28"/>
          <w:szCs w:val="28"/>
          <w:lang w:eastAsia="en-US"/>
        </w:rPr>
        <w:t xml:space="preserve">Кроме того, </w:t>
      </w:r>
      <w:r w:rsidRPr="00234BAE">
        <w:rPr>
          <w:sz w:val="28"/>
          <w:szCs w:val="28"/>
          <w:lang w:eastAsia="en-US"/>
        </w:rPr>
        <w:t>финансов</w:t>
      </w:r>
      <w:r>
        <w:rPr>
          <w:sz w:val="28"/>
          <w:szCs w:val="28"/>
          <w:lang w:eastAsia="en-US"/>
        </w:rPr>
        <w:t>ым управлением</w:t>
      </w:r>
      <w:r w:rsidRPr="00234BAE">
        <w:rPr>
          <w:sz w:val="28"/>
          <w:szCs w:val="28"/>
          <w:lang w:eastAsia="en-US"/>
        </w:rPr>
        <w:t xml:space="preserve"> при формировании прогноза расходов консолидированного бюджета </w:t>
      </w:r>
      <w:r>
        <w:rPr>
          <w:sz w:val="28"/>
          <w:szCs w:val="28"/>
          <w:lang w:eastAsia="en-US"/>
        </w:rPr>
        <w:t>Боготольского района</w:t>
      </w:r>
      <w:r w:rsidRPr="00234BAE">
        <w:rPr>
          <w:sz w:val="28"/>
          <w:szCs w:val="28"/>
          <w:lang w:eastAsia="en-US"/>
        </w:rPr>
        <w:t xml:space="preserve"> на содержание органов местного самоуправления на очередной финансовый год и плановый период учитывается предельная численность работников органов местного самоуправления муниципальных образований ра</w:t>
      </w:r>
      <w:r>
        <w:rPr>
          <w:sz w:val="28"/>
          <w:szCs w:val="28"/>
          <w:lang w:eastAsia="en-US"/>
        </w:rPr>
        <w:t>йона</w:t>
      </w:r>
      <w:r w:rsidRPr="00234BAE">
        <w:rPr>
          <w:sz w:val="28"/>
          <w:szCs w:val="28"/>
          <w:lang w:eastAsia="en-US"/>
        </w:rPr>
        <w:t xml:space="preserve"> (за исключением работников по охране, обслуживанию административных зданий и водителей), депутатов и членов выборных органов местного самоуправления, осуществляющих свои полномочия на постоянной основе, а также глав</w:t>
      </w:r>
      <w:proofErr w:type="gramEnd"/>
      <w:r w:rsidRPr="00234BAE">
        <w:rPr>
          <w:sz w:val="28"/>
          <w:szCs w:val="28"/>
          <w:lang w:eastAsia="en-US"/>
        </w:rPr>
        <w:t xml:space="preserve"> муниципальных образований, </w:t>
      </w:r>
      <w:proofErr w:type="gramStart"/>
      <w:r w:rsidRPr="00234BAE">
        <w:rPr>
          <w:sz w:val="28"/>
          <w:szCs w:val="28"/>
          <w:lang w:eastAsia="en-US"/>
        </w:rPr>
        <w:t>установленная</w:t>
      </w:r>
      <w:proofErr w:type="gramEnd"/>
      <w:r w:rsidRPr="00234BAE">
        <w:rPr>
          <w:sz w:val="28"/>
          <w:szCs w:val="28"/>
          <w:lang w:eastAsia="en-US"/>
        </w:rPr>
        <w:t xml:space="preserve"> постановлением Совета администрации Красноярского края от 14.11.2006 № 348-п «О формировании прогноза расходов консолидированного бюджета Красноярского края на содержание органов местного самоуправления».</w:t>
      </w:r>
    </w:p>
    <w:p w:rsidR="00A11AD0" w:rsidRPr="00234BAE" w:rsidRDefault="00A11AD0" w:rsidP="00E372B1">
      <w:pPr>
        <w:ind w:firstLine="709"/>
        <w:jc w:val="both"/>
        <w:rPr>
          <w:sz w:val="28"/>
          <w:szCs w:val="28"/>
          <w:lang w:eastAsia="en-US"/>
        </w:rPr>
      </w:pPr>
      <w:r w:rsidRPr="00234BAE">
        <w:rPr>
          <w:sz w:val="28"/>
          <w:szCs w:val="28"/>
          <w:lang w:eastAsia="en-US"/>
        </w:rPr>
        <w:t xml:space="preserve">В целях обеспечения повышения эффективности бюджетных расходов и установления оптимальной численности работников муниципальных учреждений необходимо при формировании штатной численности работников учреждений применять отраслевые системы нормирования труда </w:t>
      </w:r>
      <w:r w:rsidRPr="00234BAE">
        <w:rPr>
          <w:sz w:val="28"/>
          <w:szCs w:val="28"/>
          <w:lang w:eastAsia="en-US"/>
        </w:rPr>
        <w:lastRenderedPageBreak/>
        <w:t xml:space="preserve">с учётом необходимости обеспечения качественного оказания муниципальных услуг (выполнения работ). </w:t>
      </w:r>
      <w:proofErr w:type="gramStart"/>
      <w:r w:rsidRPr="00234BAE">
        <w:rPr>
          <w:sz w:val="28"/>
          <w:szCs w:val="28"/>
          <w:lang w:eastAsia="en-US"/>
        </w:rPr>
        <w:t>В этой связи, согласно Программе поэтапного совершенствования системы оплаты труда в государственных (муниципальных) учреждениях на 2012 - 2018 годы, утверждённой распоряжением Правительства Российской Федерации от 26.11.2012 № 2190-р, планируется актуализация (разработка) и утверждение типовых норм труда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соответствующей сфере.</w:t>
      </w:r>
      <w:proofErr w:type="gramEnd"/>
    </w:p>
    <w:p w:rsidR="00A11AD0" w:rsidRPr="00234BAE" w:rsidRDefault="00A11AD0" w:rsidP="00E372B1">
      <w:pPr>
        <w:ind w:firstLine="709"/>
        <w:jc w:val="both"/>
        <w:rPr>
          <w:sz w:val="28"/>
          <w:szCs w:val="28"/>
          <w:lang w:eastAsia="en-US"/>
        </w:rPr>
      </w:pPr>
      <w:r w:rsidRPr="00234BAE">
        <w:rPr>
          <w:sz w:val="28"/>
          <w:szCs w:val="28"/>
          <w:lang w:eastAsia="en-US"/>
        </w:rPr>
        <w:t>Повышение кадрового потенциала сотрудников финансов</w:t>
      </w:r>
      <w:r>
        <w:rPr>
          <w:sz w:val="28"/>
          <w:szCs w:val="28"/>
          <w:lang w:eastAsia="en-US"/>
        </w:rPr>
        <w:t>ого управления</w:t>
      </w:r>
      <w:r w:rsidRPr="00234BAE">
        <w:rPr>
          <w:sz w:val="28"/>
          <w:szCs w:val="28"/>
          <w:lang w:eastAsia="en-US"/>
        </w:rPr>
        <w:t xml:space="preserve"> будет производиться путем их направления на обучающие курсы и семинары в рамках процесса подготовки и переподготовки кадров.</w:t>
      </w:r>
    </w:p>
    <w:p w:rsidR="00A11AD0" w:rsidRPr="00234BAE" w:rsidRDefault="00A11AD0" w:rsidP="00E372B1">
      <w:pPr>
        <w:ind w:firstLine="709"/>
        <w:jc w:val="both"/>
        <w:outlineLvl w:val="0"/>
        <w:rPr>
          <w:sz w:val="28"/>
          <w:szCs w:val="28"/>
          <w:lang w:eastAsia="en-US"/>
        </w:rPr>
      </w:pPr>
      <w:r w:rsidRPr="00234BAE">
        <w:rPr>
          <w:sz w:val="28"/>
          <w:szCs w:val="28"/>
          <w:lang w:eastAsia="en-US"/>
        </w:rPr>
        <w:t xml:space="preserve">В рамках </w:t>
      </w:r>
      <w:r w:rsidRPr="00234BAE">
        <w:rPr>
          <w:sz w:val="28"/>
          <w:szCs w:val="28"/>
        </w:rPr>
        <w:t xml:space="preserve">мероприятия «Комплексная автоматизация процесса планирования </w:t>
      </w:r>
      <w:r>
        <w:rPr>
          <w:sz w:val="28"/>
          <w:szCs w:val="28"/>
        </w:rPr>
        <w:t>районн</w:t>
      </w:r>
      <w:r w:rsidRPr="00234BAE">
        <w:rPr>
          <w:sz w:val="28"/>
          <w:szCs w:val="28"/>
        </w:rPr>
        <w:t>ого бюджета, а также комплексная автоматизация процесса исполнения и сбора отчетности ра</w:t>
      </w:r>
      <w:r>
        <w:rPr>
          <w:sz w:val="28"/>
          <w:szCs w:val="28"/>
        </w:rPr>
        <w:t>йонн</w:t>
      </w:r>
      <w:r w:rsidRPr="00234BAE">
        <w:rPr>
          <w:sz w:val="28"/>
          <w:szCs w:val="28"/>
        </w:rPr>
        <w:t xml:space="preserve">ого бюджета и бюджетов </w:t>
      </w:r>
      <w:r>
        <w:rPr>
          <w:sz w:val="28"/>
          <w:szCs w:val="28"/>
        </w:rPr>
        <w:t>сельсоветов</w:t>
      </w:r>
      <w:r w:rsidRPr="00234BAE">
        <w:rPr>
          <w:sz w:val="28"/>
          <w:szCs w:val="28"/>
        </w:rPr>
        <w:t>»</w:t>
      </w:r>
      <w:r w:rsidRPr="00234BAE">
        <w:rPr>
          <w:sz w:val="28"/>
          <w:szCs w:val="28"/>
          <w:lang w:eastAsia="en-US"/>
        </w:rPr>
        <w:t xml:space="preserve"> планируется осуществление сопровождения программных продуктов в течение всего периода реализации подпрограммы с использованием необходимых программных продуктов.</w:t>
      </w:r>
    </w:p>
    <w:p w:rsidR="00A11AD0" w:rsidRPr="00234BAE" w:rsidRDefault="00A11AD0" w:rsidP="00E372B1">
      <w:pPr>
        <w:ind w:firstLine="709"/>
        <w:jc w:val="both"/>
        <w:outlineLvl w:val="0"/>
        <w:rPr>
          <w:sz w:val="28"/>
          <w:szCs w:val="28"/>
        </w:rPr>
      </w:pPr>
      <w:r w:rsidRPr="00234BAE">
        <w:rPr>
          <w:sz w:val="28"/>
          <w:szCs w:val="28"/>
          <w:lang w:eastAsia="en-US"/>
        </w:rPr>
        <w:t xml:space="preserve">Размещение информации на официальном сайте </w:t>
      </w:r>
      <w:r>
        <w:rPr>
          <w:sz w:val="28"/>
          <w:szCs w:val="28"/>
          <w:lang w:eastAsia="en-US"/>
        </w:rPr>
        <w:t>администрации района</w:t>
      </w:r>
      <w:r w:rsidRPr="00234BAE">
        <w:rPr>
          <w:sz w:val="28"/>
          <w:szCs w:val="28"/>
          <w:lang w:eastAsia="en-US"/>
        </w:rPr>
        <w:t xml:space="preserve"> производится в соответствии с требованиями законодательства Российской Федерации, Красноярского края, </w:t>
      </w:r>
      <w:r>
        <w:rPr>
          <w:sz w:val="28"/>
          <w:szCs w:val="28"/>
          <w:lang w:eastAsia="en-US"/>
        </w:rPr>
        <w:t>нормативно-правовыми актами администрации района</w:t>
      </w:r>
      <w:r w:rsidRPr="00234BAE">
        <w:rPr>
          <w:sz w:val="28"/>
          <w:szCs w:val="28"/>
          <w:lang w:eastAsia="en-US"/>
        </w:rPr>
        <w:t>.</w:t>
      </w:r>
    </w:p>
    <w:p w:rsidR="00A11AD0" w:rsidRPr="00234BAE" w:rsidRDefault="00A11AD0" w:rsidP="00E372B1">
      <w:pPr>
        <w:jc w:val="both"/>
        <w:outlineLvl w:val="0"/>
        <w:rPr>
          <w:sz w:val="28"/>
          <w:szCs w:val="28"/>
          <w:lang w:eastAsia="en-US"/>
        </w:rPr>
      </w:pPr>
    </w:p>
    <w:p w:rsidR="00A11AD0" w:rsidRPr="009F09FD" w:rsidRDefault="00A11AD0" w:rsidP="00E372B1">
      <w:pPr>
        <w:ind w:firstLine="709"/>
        <w:jc w:val="center"/>
        <w:outlineLvl w:val="0"/>
        <w:rPr>
          <w:sz w:val="28"/>
          <w:szCs w:val="28"/>
          <w:lang w:eastAsia="en-US"/>
        </w:rPr>
      </w:pPr>
      <w:r w:rsidRPr="009F09FD">
        <w:rPr>
          <w:sz w:val="28"/>
          <w:szCs w:val="28"/>
          <w:lang w:eastAsia="en-US"/>
        </w:rPr>
        <w:t>5</w:t>
      </w:r>
      <w:r>
        <w:rPr>
          <w:sz w:val="28"/>
          <w:szCs w:val="28"/>
          <w:lang w:eastAsia="en-US"/>
        </w:rPr>
        <w:t>.</w:t>
      </w:r>
      <w:r w:rsidRPr="009F09FD">
        <w:rPr>
          <w:sz w:val="28"/>
          <w:szCs w:val="28"/>
          <w:lang w:eastAsia="en-US"/>
        </w:rPr>
        <w:t xml:space="preserve">Управление подпрограммой и </w:t>
      </w:r>
      <w:proofErr w:type="gramStart"/>
      <w:r w:rsidRPr="009F09FD">
        <w:rPr>
          <w:sz w:val="28"/>
          <w:szCs w:val="28"/>
          <w:lang w:eastAsia="en-US"/>
        </w:rPr>
        <w:t>контроль за</w:t>
      </w:r>
      <w:proofErr w:type="gramEnd"/>
      <w:r w:rsidRPr="009F09FD">
        <w:rPr>
          <w:sz w:val="28"/>
          <w:szCs w:val="28"/>
          <w:lang w:eastAsia="en-US"/>
        </w:rPr>
        <w:t xml:space="preserve"> ходом ее выполнения</w:t>
      </w:r>
    </w:p>
    <w:p w:rsidR="00A11AD0" w:rsidRPr="00234BAE" w:rsidRDefault="00A11AD0" w:rsidP="00E372B1">
      <w:pPr>
        <w:jc w:val="both"/>
        <w:outlineLvl w:val="0"/>
        <w:rPr>
          <w:sz w:val="28"/>
          <w:szCs w:val="28"/>
          <w:u w:val="single"/>
          <w:lang w:eastAsia="en-US"/>
        </w:rPr>
      </w:pPr>
    </w:p>
    <w:p w:rsidR="00A11AD0" w:rsidRDefault="00A11AD0" w:rsidP="00E372B1">
      <w:pPr>
        <w:pStyle w:val="ConsPlusCell"/>
        <w:ind w:firstLine="720"/>
        <w:jc w:val="both"/>
        <w:rPr>
          <w:rFonts w:ascii="Times New Roman" w:hAnsi="Times New Roman" w:cs="Times New Roman"/>
          <w:sz w:val="28"/>
          <w:szCs w:val="28"/>
        </w:rPr>
      </w:pPr>
      <w:r w:rsidRPr="00234BAE">
        <w:rPr>
          <w:rFonts w:ascii="Times New Roman" w:hAnsi="Times New Roman" w:cs="Times New Roman"/>
          <w:sz w:val="28"/>
          <w:szCs w:val="28"/>
        </w:rPr>
        <w:t xml:space="preserve">Текущий </w:t>
      </w:r>
      <w:proofErr w:type="gramStart"/>
      <w:r w:rsidRPr="00234BAE">
        <w:rPr>
          <w:rFonts w:ascii="Times New Roman" w:hAnsi="Times New Roman" w:cs="Times New Roman"/>
          <w:sz w:val="28"/>
          <w:szCs w:val="28"/>
        </w:rPr>
        <w:t>контроль за</w:t>
      </w:r>
      <w:proofErr w:type="gramEnd"/>
      <w:r w:rsidRPr="00234BAE">
        <w:rPr>
          <w:rFonts w:ascii="Times New Roman" w:hAnsi="Times New Roman" w:cs="Times New Roman"/>
          <w:sz w:val="28"/>
          <w:szCs w:val="28"/>
        </w:rPr>
        <w:t xml:space="preserve"> ходом реализ</w:t>
      </w:r>
      <w:r>
        <w:rPr>
          <w:rFonts w:ascii="Times New Roman" w:hAnsi="Times New Roman" w:cs="Times New Roman"/>
          <w:sz w:val="28"/>
          <w:szCs w:val="28"/>
        </w:rPr>
        <w:t xml:space="preserve">ации подпрограммы осуществляет </w:t>
      </w:r>
      <w:r w:rsidRPr="00234BAE">
        <w:rPr>
          <w:rFonts w:ascii="Times New Roman" w:hAnsi="Times New Roman" w:cs="Times New Roman"/>
          <w:sz w:val="28"/>
          <w:szCs w:val="28"/>
        </w:rPr>
        <w:t>финансов</w:t>
      </w:r>
      <w:r>
        <w:rPr>
          <w:rFonts w:ascii="Times New Roman" w:hAnsi="Times New Roman" w:cs="Times New Roman"/>
          <w:sz w:val="28"/>
          <w:szCs w:val="28"/>
        </w:rPr>
        <w:t>ое управление</w:t>
      </w:r>
      <w:r w:rsidRPr="00234BAE">
        <w:rPr>
          <w:rFonts w:ascii="Times New Roman" w:hAnsi="Times New Roman" w:cs="Times New Roman"/>
          <w:sz w:val="28"/>
          <w:szCs w:val="28"/>
        </w:rPr>
        <w:t>.</w:t>
      </w:r>
    </w:p>
    <w:p w:rsidR="00A11AD0" w:rsidRDefault="00A11AD0" w:rsidP="00E372B1">
      <w:pPr>
        <w:ind w:firstLine="540"/>
        <w:jc w:val="both"/>
        <w:rPr>
          <w:sz w:val="28"/>
          <w:szCs w:val="28"/>
        </w:rPr>
      </w:pPr>
      <w:proofErr w:type="gramStart"/>
      <w:r>
        <w:rPr>
          <w:sz w:val="28"/>
          <w:szCs w:val="28"/>
        </w:rPr>
        <w:t>Контроль за</w:t>
      </w:r>
      <w:proofErr w:type="gramEnd"/>
      <w:r>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3" w:history="1">
        <w:r w:rsidRPr="00161CE7">
          <w:rPr>
            <w:sz w:val="28"/>
            <w:szCs w:val="28"/>
          </w:rPr>
          <w:t>законодательством</w:t>
        </w:r>
      </w:hyperlink>
      <w:r w:rsidR="0095177E">
        <w:rPr>
          <w:sz w:val="28"/>
          <w:szCs w:val="28"/>
        </w:rPr>
        <w:t xml:space="preserve"> </w:t>
      </w:r>
      <w:r>
        <w:rPr>
          <w:sz w:val="28"/>
          <w:szCs w:val="28"/>
        </w:rPr>
        <w:t>Российской Федерации</w:t>
      </w:r>
      <w:r w:rsidR="0095177E">
        <w:rPr>
          <w:sz w:val="28"/>
          <w:szCs w:val="28"/>
        </w:rPr>
        <w:t xml:space="preserve"> </w:t>
      </w:r>
      <w:r w:rsidRPr="00234BAE">
        <w:rPr>
          <w:sz w:val="28"/>
          <w:szCs w:val="28"/>
        </w:rPr>
        <w:t xml:space="preserve">осуществляет </w:t>
      </w:r>
      <w:r>
        <w:rPr>
          <w:sz w:val="28"/>
          <w:szCs w:val="28"/>
        </w:rPr>
        <w:t xml:space="preserve">контрольно-счетный орган. </w:t>
      </w:r>
    </w:p>
    <w:p w:rsidR="00A11AD0" w:rsidRPr="00234BAE" w:rsidRDefault="00A11AD0" w:rsidP="00E372B1">
      <w:pPr>
        <w:jc w:val="both"/>
        <w:rPr>
          <w:sz w:val="28"/>
          <w:szCs w:val="28"/>
        </w:rPr>
      </w:pPr>
    </w:p>
    <w:p w:rsidR="00A11AD0" w:rsidRPr="00234BAE" w:rsidRDefault="00A11AD0" w:rsidP="00E372B1">
      <w:pPr>
        <w:pStyle w:val="ConsPlusCell"/>
        <w:ind w:firstLine="709"/>
        <w:jc w:val="center"/>
        <w:rPr>
          <w:rFonts w:ascii="Times New Roman" w:hAnsi="Times New Roman" w:cs="Times New Roman"/>
          <w:sz w:val="28"/>
          <w:szCs w:val="28"/>
        </w:rPr>
      </w:pPr>
      <w:r w:rsidRPr="00234BAE">
        <w:rPr>
          <w:rFonts w:ascii="Times New Roman" w:hAnsi="Times New Roman" w:cs="Times New Roman"/>
          <w:sz w:val="28"/>
          <w:szCs w:val="28"/>
        </w:rPr>
        <w:t>6.Оценка социально-экономической эффективности</w:t>
      </w:r>
    </w:p>
    <w:p w:rsidR="00A11AD0" w:rsidRPr="00234BAE" w:rsidRDefault="00A11AD0" w:rsidP="00E372B1">
      <w:pPr>
        <w:pStyle w:val="ConsPlusCell"/>
        <w:jc w:val="both"/>
        <w:rPr>
          <w:rFonts w:ascii="Times New Roman" w:hAnsi="Times New Roman" w:cs="Times New Roman"/>
          <w:sz w:val="28"/>
          <w:szCs w:val="28"/>
          <w:u w:val="single"/>
        </w:rPr>
      </w:pPr>
    </w:p>
    <w:p w:rsidR="00A11AD0" w:rsidRPr="00234BAE" w:rsidRDefault="00A11AD0"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 xml:space="preserve">Реализация программных мероприятий приведет к следующему изменению значений показателей, характеризующих качество планирования и управления </w:t>
      </w:r>
      <w:r>
        <w:rPr>
          <w:rFonts w:ascii="Times New Roman" w:hAnsi="Times New Roman" w:cs="Times New Roman"/>
          <w:sz w:val="28"/>
          <w:szCs w:val="28"/>
        </w:rPr>
        <w:t>муниципаль</w:t>
      </w:r>
      <w:r w:rsidRPr="00234BAE">
        <w:rPr>
          <w:rFonts w:ascii="Times New Roman" w:hAnsi="Times New Roman" w:cs="Times New Roman"/>
          <w:sz w:val="28"/>
          <w:szCs w:val="28"/>
        </w:rPr>
        <w:t>ными финансами:</w:t>
      </w:r>
    </w:p>
    <w:p w:rsidR="00A11AD0" w:rsidRPr="00234BAE" w:rsidRDefault="00A11AD0"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-доля расходов ра</w:t>
      </w:r>
      <w:r>
        <w:rPr>
          <w:rFonts w:ascii="Times New Roman" w:hAnsi="Times New Roman" w:cs="Times New Roman"/>
          <w:sz w:val="28"/>
          <w:szCs w:val="28"/>
        </w:rPr>
        <w:t>йонн</w:t>
      </w:r>
      <w:r w:rsidRPr="00234BAE">
        <w:rPr>
          <w:rFonts w:ascii="Times New Roman" w:hAnsi="Times New Roman" w:cs="Times New Roman"/>
          <w:sz w:val="28"/>
          <w:szCs w:val="28"/>
        </w:rPr>
        <w:t xml:space="preserve">ого бюджета, формируемых в рамках </w:t>
      </w:r>
      <w:r>
        <w:rPr>
          <w:rFonts w:ascii="Times New Roman" w:hAnsi="Times New Roman" w:cs="Times New Roman"/>
          <w:sz w:val="28"/>
          <w:szCs w:val="28"/>
        </w:rPr>
        <w:t>муниципаль</w:t>
      </w:r>
      <w:r w:rsidRPr="00234BAE">
        <w:rPr>
          <w:rFonts w:ascii="Times New Roman" w:hAnsi="Times New Roman" w:cs="Times New Roman"/>
          <w:sz w:val="28"/>
          <w:szCs w:val="28"/>
        </w:rPr>
        <w:t xml:space="preserve">ных программ </w:t>
      </w:r>
      <w:r>
        <w:rPr>
          <w:rFonts w:ascii="Times New Roman" w:hAnsi="Times New Roman" w:cs="Times New Roman"/>
          <w:sz w:val="28"/>
          <w:szCs w:val="28"/>
        </w:rPr>
        <w:t>Боготольского района</w:t>
      </w:r>
      <w:r w:rsidRPr="00234BAE">
        <w:rPr>
          <w:rFonts w:ascii="Times New Roman" w:hAnsi="Times New Roman" w:cs="Times New Roman"/>
          <w:sz w:val="28"/>
          <w:szCs w:val="28"/>
        </w:rPr>
        <w:t xml:space="preserve"> (не менее 80% в 2014 году, 85% в 2015 году, 90% в 2016 году</w:t>
      </w:r>
      <w:r>
        <w:rPr>
          <w:rFonts w:ascii="Times New Roman" w:hAnsi="Times New Roman" w:cs="Times New Roman"/>
          <w:sz w:val="28"/>
          <w:szCs w:val="28"/>
        </w:rPr>
        <w:t xml:space="preserve">, </w:t>
      </w:r>
      <w:r w:rsidRPr="00234BAE">
        <w:rPr>
          <w:rFonts w:ascii="Times New Roman" w:hAnsi="Times New Roman" w:cs="Times New Roman"/>
          <w:sz w:val="28"/>
          <w:szCs w:val="28"/>
        </w:rPr>
        <w:t>90% в 201</w:t>
      </w:r>
      <w:r>
        <w:rPr>
          <w:rFonts w:ascii="Times New Roman" w:hAnsi="Times New Roman" w:cs="Times New Roman"/>
          <w:sz w:val="28"/>
          <w:szCs w:val="28"/>
        </w:rPr>
        <w:t>7</w:t>
      </w:r>
      <w:r w:rsidRPr="00234BAE">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234BAE">
        <w:rPr>
          <w:rFonts w:ascii="Times New Roman" w:hAnsi="Times New Roman" w:cs="Times New Roman"/>
          <w:sz w:val="28"/>
          <w:szCs w:val="28"/>
        </w:rPr>
        <w:t>90% в 201</w:t>
      </w:r>
      <w:r>
        <w:rPr>
          <w:rFonts w:ascii="Times New Roman" w:hAnsi="Times New Roman" w:cs="Times New Roman"/>
          <w:sz w:val="28"/>
          <w:szCs w:val="28"/>
        </w:rPr>
        <w:t>8</w:t>
      </w:r>
      <w:r w:rsidRPr="00234BAE">
        <w:rPr>
          <w:rFonts w:ascii="Times New Roman" w:hAnsi="Times New Roman" w:cs="Times New Roman"/>
          <w:sz w:val="28"/>
          <w:szCs w:val="28"/>
        </w:rPr>
        <w:t xml:space="preserve"> году);</w:t>
      </w:r>
    </w:p>
    <w:p w:rsidR="00A11AD0" w:rsidRPr="00234BAE" w:rsidRDefault="00A11AD0"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-своевременное составление проекта ра</w:t>
      </w:r>
      <w:r>
        <w:rPr>
          <w:rFonts w:ascii="Times New Roman" w:hAnsi="Times New Roman" w:cs="Times New Roman"/>
          <w:sz w:val="28"/>
          <w:szCs w:val="28"/>
        </w:rPr>
        <w:t>йонн</w:t>
      </w:r>
      <w:r w:rsidRPr="00234BAE">
        <w:rPr>
          <w:rFonts w:ascii="Times New Roman" w:hAnsi="Times New Roman" w:cs="Times New Roman"/>
          <w:sz w:val="28"/>
          <w:szCs w:val="28"/>
        </w:rPr>
        <w:t>ого бюджета и отчета об исполнении ра</w:t>
      </w:r>
      <w:r>
        <w:rPr>
          <w:rFonts w:ascii="Times New Roman" w:hAnsi="Times New Roman" w:cs="Times New Roman"/>
          <w:sz w:val="28"/>
          <w:szCs w:val="28"/>
        </w:rPr>
        <w:t>йонн</w:t>
      </w:r>
      <w:r w:rsidRPr="00234BAE">
        <w:rPr>
          <w:rFonts w:ascii="Times New Roman" w:hAnsi="Times New Roman" w:cs="Times New Roman"/>
          <w:sz w:val="28"/>
          <w:szCs w:val="28"/>
        </w:rPr>
        <w:t xml:space="preserve">ого бюджета (не позднее 15 </w:t>
      </w:r>
      <w:r>
        <w:rPr>
          <w:rFonts w:ascii="Times New Roman" w:hAnsi="Times New Roman" w:cs="Times New Roman"/>
          <w:sz w:val="28"/>
          <w:szCs w:val="28"/>
        </w:rPr>
        <w:t>но</w:t>
      </w:r>
      <w:r w:rsidRPr="00234BAE">
        <w:rPr>
          <w:rFonts w:ascii="Times New Roman" w:hAnsi="Times New Roman" w:cs="Times New Roman"/>
          <w:sz w:val="28"/>
          <w:szCs w:val="28"/>
        </w:rPr>
        <w:t xml:space="preserve">ября и 1 </w:t>
      </w:r>
      <w:r>
        <w:rPr>
          <w:rFonts w:ascii="Times New Roman" w:hAnsi="Times New Roman" w:cs="Times New Roman"/>
          <w:sz w:val="28"/>
          <w:szCs w:val="28"/>
        </w:rPr>
        <w:t>ма</w:t>
      </w:r>
      <w:r w:rsidRPr="00234BAE">
        <w:rPr>
          <w:rFonts w:ascii="Times New Roman" w:hAnsi="Times New Roman" w:cs="Times New Roman"/>
          <w:sz w:val="28"/>
          <w:szCs w:val="28"/>
        </w:rPr>
        <w:t>я текущего года соответственно);</w:t>
      </w:r>
    </w:p>
    <w:p w:rsidR="00A11AD0" w:rsidRPr="00234BAE" w:rsidRDefault="00A11AD0" w:rsidP="00E372B1">
      <w:pPr>
        <w:ind w:firstLine="540"/>
        <w:jc w:val="both"/>
        <w:rPr>
          <w:sz w:val="28"/>
          <w:szCs w:val="28"/>
          <w:lang w:eastAsia="en-US"/>
        </w:rPr>
      </w:pPr>
      <w:r w:rsidRPr="00234BAE">
        <w:rPr>
          <w:sz w:val="28"/>
          <w:szCs w:val="28"/>
        </w:rPr>
        <w:t>-отношение дефицита бюджета к о</w:t>
      </w:r>
      <w:r w:rsidRPr="00234BAE">
        <w:rPr>
          <w:sz w:val="28"/>
          <w:szCs w:val="28"/>
          <w:lang w:eastAsia="en-US"/>
        </w:rPr>
        <w:t>бщему годовому объему доходов ра</w:t>
      </w:r>
      <w:r>
        <w:rPr>
          <w:sz w:val="28"/>
          <w:szCs w:val="28"/>
          <w:lang w:eastAsia="en-US"/>
        </w:rPr>
        <w:t>йонн</w:t>
      </w:r>
      <w:r w:rsidRPr="00234BAE">
        <w:rPr>
          <w:sz w:val="28"/>
          <w:szCs w:val="28"/>
          <w:lang w:eastAsia="en-US"/>
        </w:rPr>
        <w:t xml:space="preserve">ого бюджета без учета утвержденного объема безвозмездных поступлений </w:t>
      </w:r>
      <w:r w:rsidRPr="00234BAE">
        <w:rPr>
          <w:sz w:val="28"/>
          <w:szCs w:val="28"/>
        </w:rPr>
        <w:t>(не более 1</w:t>
      </w:r>
      <w:r>
        <w:rPr>
          <w:sz w:val="28"/>
          <w:szCs w:val="28"/>
        </w:rPr>
        <w:t>0</w:t>
      </w:r>
      <w:r w:rsidRPr="00234BAE">
        <w:rPr>
          <w:sz w:val="28"/>
          <w:szCs w:val="28"/>
        </w:rPr>
        <w:t>% к о</w:t>
      </w:r>
      <w:r w:rsidRPr="00234BAE">
        <w:rPr>
          <w:sz w:val="28"/>
          <w:szCs w:val="28"/>
          <w:lang w:eastAsia="en-US"/>
        </w:rPr>
        <w:t xml:space="preserve">бщему годовому объему доходов </w:t>
      </w:r>
      <w:r>
        <w:rPr>
          <w:sz w:val="28"/>
          <w:szCs w:val="28"/>
          <w:lang w:eastAsia="en-US"/>
        </w:rPr>
        <w:t xml:space="preserve">районного </w:t>
      </w:r>
      <w:r>
        <w:rPr>
          <w:sz w:val="28"/>
          <w:szCs w:val="28"/>
          <w:lang w:eastAsia="en-US"/>
        </w:rPr>
        <w:lastRenderedPageBreak/>
        <w:t xml:space="preserve">бюджета </w:t>
      </w:r>
      <w:r w:rsidRPr="00234BAE">
        <w:rPr>
          <w:sz w:val="28"/>
          <w:szCs w:val="28"/>
          <w:lang w:eastAsia="en-US"/>
        </w:rPr>
        <w:t>без учета утвержденного объема безвозмездных поступлений</w:t>
      </w:r>
      <w:r>
        <w:rPr>
          <w:sz w:val="28"/>
          <w:szCs w:val="28"/>
          <w:lang w:eastAsia="en-US"/>
        </w:rPr>
        <w:t xml:space="preserve"> в соответствии с требованиями Бюджетного кодекса Российской Федерации</w:t>
      </w:r>
      <w:r w:rsidRPr="00234BAE">
        <w:rPr>
          <w:sz w:val="28"/>
          <w:szCs w:val="28"/>
        </w:rPr>
        <w:t>);</w:t>
      </w:r>
    </w:p>
    <w:p w:rsidR="00A11AD0" w:rsidRPr="00234BAE" w:rsidRDefault="00A11AD0"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-поддержание рейтинга ра</w:t>
      </w:r>
      <w:r>
        <w:rPr>
          <w:rFonts w:ascii="Times New Roman" w:hAnsi="Times New Roman" w:cs="Times New Roman"/>
          <w:sz w:val="28"/>
          <w:szCs w:val="28"/>
        </w:rPr>
        <w:t>йона</w:t>
      </w:r>
      <w:r w:rsidRPr="00234BAE">
        <w:rPr>
          <w:rFonts w:ascii="Times New Roman" w:hAnsi="Times New Roman" w:cs="Times New Roman"/>
          <w:sz w:val="28"/>
          <w:szCs w:val="28"/>
        </w:rPr>
        <w:t xml:space="preserve"> по качеству управления </w:t>
      </w:r>
      <w:r>
        <w:rPr>
          <w:rFonts w:ascii="Times New Roman" w:hAnsi="Times New Roman" w:cs="Times New Roman"/>
          <w:sz w:val="28"/>
          <w:szCs w:val="28"/>
        </w:rPr>
        <w:t>муниципаль</w:t>
      </w:r>
      <w:r w:rsidRPr="00234BAE">
        <w:rPr>
          <w:rFonts w:ascii="Times New Roman" w:hAnsi="Times New Roman" w:cs="Times New Roman"/>
          <w:sz w:val="28"/>
          <w:szCs w:val="28"/>
        </w:rPr>
        <w:t>ными финансами не ниже уровня, соответствующего надлежащему качеству;</w:t>
      </w:r>
    </w:p>
    <w:p w:rsidR="00A11AD0" w:rsidRPr="00234BAE" w:rsidRDefault="00A11AD0"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 xml:space="preserve">-обеспечение исполнения расходных обязательств </w:t>
      </w:r>
      <w:r>
        <w:rPr>
          <w:rFonts w:ascii="Times New Roman" w:hAnsi="Times New Roman" w:cs="Times New Roman"/>
          <w:sz w:val="28"/>
          <w:szCs w:val="28"/>
        </w:rPr>
        <w:t xml:space="preserve">района (без </w:t>
      </w:r>
      <w:r w:rsidRPr="00234BAE">
        <w:rPr>
          <w:rFonts w:ascii="Times New Roman" w:hAnsi="Times New Roman" w:cs="Times New Roman"/>
          <w:sz w:val="28"/>
          <w:szCs w:val="28"/>
        </w:rPr>
        <w:t>средств</w:t>
      </w:r>
      <w:r>
        <w:rPr>
          <w:rFonts w:ascii="Times New Roman" w:hAnsi="Times New Roman" w:cs="Times New Roman"/>
          <w:sz w:val="28"/>
          <w:szCs w:val="28"/>
        </w:rPr>
        <w:t xml:space="preserve"> субъекта РФ</w:t>
      </w:r>
      <w:r w:rsidRPr="00234BAE">
        <w:rPr>
          <w:rFonts w:ascii="Times New Roman" w:hAnsi="Times New Roman" w:cs="Times New Roman"/>
          <w:sz w:val="28"/>
          <w:szCs w:val="28"/>
        </w:rPr>
        <w:t>) не менее чем на 90 процентов;</w:t>
      </w:r>
    </w:p>
    <w:p w:rsidR="00A11AD0" w:rsidRPr="00234BAE" w:rsidRDefault="00A11AD0"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-исполнение ра</w:t>
      </w:r>
      <w:r>
        <w:rPr>
          <w:rFonts w:ascii="Times New Roman" w:hAnsi="Times New Roman" w:cs="Times New Roman"/>
          <w:sz w:val="28"/>
          <w:szCs w:val="28"/>
        </w:rPr>
        <w:t>йонн</w:t>
      </w:r>
      <w:r w:rsidRPr="00234BAE">
        <w:rPr>
          <w:rFonts w:ascii="Times New Roman" w:hAnsi="Times New Roman" w:cs="Times New Roman"/>
          <w:sz w:val="28"/>
          <w:szCs w:val="28"/>
        </w:rPr>
        <w:t xml:space="preserve">ого бюджета по доходам без учета безвозмездных поступлений к первоначально утвержденному уровню </w:t>
      </w:r>
      <w:r w:rsidRPr="00D83556">
        <w:rPr>
          <w:rFonts w:ascii="Times New Roman" w:hAnsi="Times New Roman" w:cs="Times New Roman"/>
          <w:sz w:val="28"/>
          <w:szCs w:val="28"/>
        </w:rPr>
        <w:t>(от 85% до 115 %)</w:t>
      </w:r>
      <w:r w:rsidRPr="00234BAE">
        <w:rPr>
          <w:rFonts w:ascii="Times New Roman" w:hAnsi="Times New Roman" w:cs="Times New Roman"/>
          <w:sz w:val="28"/>
          <w:szCs w:val="28"/>
        </w:rPr>
        <w:t xml:space="preserve"> ежегодно;</w:t>
      </w:r>
    </w:p>
    <w:p w:rsidR="00A11AD0" w:rsidRPr="00234BAE" w:rsidRDefault="00A11AD0"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-поддержание значения средней оценки качества финансового менеджмента ГРБС (</w:t>
      </w:r>
      <w:r w:rsidRPr="00775A62">
        <w:rPr>
          <w:rFonts w:ascii="Times New Roman" w:hAnsi="Times New Roman" w:cs="Times New Roman"/>
          <w:sz w:val="28"/>
          <w:szCs w:val="28"/>
        </w:rPr>
        <w:t>не ниже 3 баллов</w:t>
      </w:r>
      <w:r w:rsidRPr="00234BAE">
        <w:rPr>
          <w:rFonts w:ascii="Times New Roman" w:hAnsi="Times New Roman" w:cs="Times New Roman"/>
          <w:sz w:val="28"/>
          <w:szCs w:val="28"/>
        </w:rPr>
        <w:t>);</w:t>
      </w:r>
    </w:p>
    <w:p w:rsidR="00A11AD0" w:rsidRPr="00234BAE" w:rsidRDefault="00A11AD0" w:rsidP="00E372B1">
      <w:pPr>
        <w:pStyle w:val="ConsPlusCell"/>
        <w:ind w:firstLine="709"/>
        <w:jc w:val="both"/>
        <w:rPr>
          <w:rFonts w:ascii="Times New Roman" w:hAnsi="Times New Roman" w:cs="Times New Roman"/>
          <w:sz w:val="28"/>
          <w:szCs w:val="28"/>
        </w:rPr>
      </w:pPr>
      <w:r w:rsidRPr="00234BAE">
        <w:rPr>
          <w:rFonts w:ascii="Times New Roman" w:hAnsi="Times New Roman" w:cs="Times New Roman"/>
          <w:sz w:val="28"/>
          <w:szCs w:val="28"/>
        </w:rPr>
        <w:t xml:space="preserve">-повышение квалификации </w:t>
      </w:r>
      <w:r>
        <w:rPr>
          <w:rFonts w:ascii="Times New Roman" w:hAnsi="Times New Roman" w:cs="Times New Roman"/>
          <w:sz w:val="28"/>
          <w:szCs w:val="28"/>
        </w:rPr>
        <w:t>муниципаль</w:t>
      </w:r>
      <w:r w:rsidRPr="00234BAE">
        <w:rPr>
          <w:rFonts w:ascii="Times New Roman" w:hAnsi="Times New Roman" w:cs="Times New Roman"/>
          <w:sz w:val="28"/>
          <w:szCs w:val="28"/>
        </w:rPr>
        <w:t>ных служащих, рабо</w:t>
      </w:r>
      <w:r>
        <w:rPr>
          <w:rFonts w:ascii="Times New Roman" w:hAnsi="Times New Roman" w:cs="Times New Roman"/>
          <w:sz w:val="28"/>
          <w:szCs w:val="28"/>
        </w:rPr>
        <w:t xml:space="preserve">тающих в </w:t>
      </w:r>
      <w:r w:rsidRPr="00234BAE">
        <w:rPr>
          <w:rFonts w:ascii="Times New Roman" w:hAnsi="Times New Roman" w:cs="Times New Roman"/>
          <w:sz w:val="28"/>
          <w:szCs w:val="28"/>
        </w:rPr>
        <w:t>финансов</w:t>
      </w:r>
      <w:r>
        <w:rPr>
          <w:rFonts w:ascii="Times New Roman" w:hAnsi="Times New Roman" w:cs="Times New Roman"/>
          <w:sz w:val="28"/>
          <w:szCs w:val="28"/>
        </w:rPr>
        <w:t>ом управлении</w:t>
      </w:r>
      <w:r w:rsidRPr="00234BAE">
        <w:rPr>
          <w:rFonts w:ascii="Times New Roman" w:hAnsi="Times New Roman" w:cs="Times New Roman"/>
          <w:sz w:val="28"/>
          <w:szCs w:val="28"/>
        </w:rPr>
        <w:t xml:space="preserve"> (не менее </w:t>
      </w:r>
      <w:r>
        <w:rPr>
          <w:rFonts w:ascii="Times New Roman" w:hAnsi="Times New Roman" w:cs="Times New Roman"/>
          <w:sz w:val="28"/>
          <w:szCs w:val="28"/>
        </w:rPr>
        <w:t xml:space="preserve">10 </w:t>
      </w:r>
      <w:r w:rsidRPr="00234BAE">
        <w:rPr>
          <w:rFonts w:ascii="Times New Roman" w:hAnsi="Times New Roman" w:cs="Times New Roman"/>
          <w:sz w:val="28"/>
          <w:szCs w:val="28"/>
        </w:rPr>
        <w:t>% ежегодно);</w:t>
      </w:r>
    </w:p>
    <w:p w:rsidR="00A11AD0" w:rsidRPr="00234BAE" w:rsidRDefault="00A11AD0" w:rsidP="00E372B1">
      <w:pPr>
        <w:pStyle w:val="ConsPlusCell"/>
        <w:ind w:firstLine="709"/>
        <w:jc w:val="both"/>
        <w:rPr>
          <w:rFonts w:ascii="Times New Roman" w:hAnsi="Times New Roman" w:cs="Times New Roman"/>
          <w:sz w:val="28"/>
          <w:szCs w:val="28"/>
          <w:lang w:eastAsia="en-US"/>
        </w:rPr>
      </w:pPr>
      <w:r w:rsidRPr="00234BAE">
        <w:rPr>
          <w:rFonts w:ascii="Times New Roman" w:hAnsi="Times New Roman" w:cs="Times New Roman"/>
          <w:sz w:val="28"/>
          <w:szCs w:val="28"/>
          <w:lang w:eastAsia="en-US"/>
        </w:rPr>
        <w:t>-</w:t>
      </w:r>
      <w:r w:rsidRPr="00234BAE">
        <w:rPr>
          <w:rFonts w:ascii="Times New Roman" w:hAnsi="Times New Roman" w:cs="Times New Roman"/>
          <w:sz w:val="28"/>
          <w:szCs w:val="28"/>
        </w:rPr>
        <w:t xml:space="preserve">размещение на официальном сайте </w:t>
      </w:r>
      <w:r>
        <w:rPr>
          <w:rFonts w:ascii="Times New Roman" w:hAnsi="Times New Roman" w:cs="Times New Roman"/>
          <w:sz w:val="28"/>
          <w:szCs w:val="28"/>
        </w:rPr>
        <w:t xml:space="preserve">администрации района информации </w:t>
      </w:r>
      <w:r w:rsidRPr="00DF5205">
        <w:rPr>
          <w:rFonts w:ascii="Times New Roman" w:hAnsi="Times New Roman" w:cs="Times New Roman"/>
          <w:sz w:val="28"/>
          <w:szCs w:val="28"/>
        </w:rPr>
        <w:t>касающ</w:t>
      </w:r>
      <w:r>
        <w:rPr>
          <w:rFonts w:ascii="Times New Roman" w:hAnsi="Times New Roman" w:cs="Times New Roman"/>
          <w:sz w:val="28"/>
          <w:szCs w:val="28"/>
        </w:rPr>
        <w:t>ей</w:t>
      </w:r>
      <w:r w:rsidRPr="00DF5205">
        <w:rPr>
          <w:rFonts w:ascii="Times New Roman" w:hAnsi="Times New Roman" w:cs="Times New Roman"/>
          <w:sz w:val="28"/>
          <w:szCs w:val="28"/>
        </w:rPr>
        <w:t>ся всех стадий формирования и исполнения бюджета</w:t>
      </w:r>
      <w:r w:rsidRPr="00234BAE">
        <w:rPr>
          <w:rFonts w:ascii="Times New Roman" w:hAnsi="Times New Roman" w:cs="Times New Roman"/>
          <w:sz w:val="28"/>
          <w:szCs w:val="28"/>
        </w:rPr>
        <w:t xml:space="preserve"> (</w:t>
      </w:r>
      <w:r>
        <w:rPr>
          <w:rFonts w:ascii="Times New Roman" w:hAnsi="Times New Roman" w:cs="Times New Roman"/>
          <w:sz w:val="28"/>
          <w:szCs w:val="28"/>
        </w:rPr>
        <w:t>99%</w:t>
      </w:r>
      <w:r w:rsidRPr="00234BAE">
        <w:rPr>
          <w:rFonts w:ascii="Times New Roman" w:hAnsi="Times New Roman" w:cs="Times New Roman"/>
          <w:sz w:val="28"/>
          <w:szCs w:val="28"/>
        </w:rPr>
        <w:t>)</w:t>
      </w:r>
      <w:r>
        <w:rPr>
          <w:rFonts w:ascii="Times New Roman" w:hAnsi="Times New Roman" w:cs="Times New Roman"/>
          <w:sz w:val="28"/>
          <w:szCs w:val="28"/>
          <w:lang w:eastAsia="en-US"/>
        </w:rPr>
        <w:t>.</w:t>
      </w:r>
    </w:p>
    <w:p w:rsidR="00A11AD0" w:rsidRPr="00234BAE" w:rsidRDefault="00A11AD0" w:rsidP="00E372B1">
      <w:pPr>
        <w:pStyle w:val="ConsPlusCell"/>
        <w:jc w:val="both"/>
        <w:rPr>
          <w:rFonts w:ascii="Times New Roman" w:hAnsi="Times New Roman" w:cs="Times New Roman"/>
          <w:sz w:val="28"/>
          <w:szCs w:val="28"/>
        </w:rPr>
      </w:pPr>
    </w:p>
    <w:p w:rsidR="00A11AD0" w:rsidRPr="00234BAE" w:rsidRDefault="00A11AD0" w:rsidP="00E372B1">
      <w:pPr>
        <w:pStyle w:val="ConsPlusCell"/>
        <w:ind w:firstLine="709"/>
        <w:jc w:val="center"/>
        <w:rPr>
          <w:rFonts w:ascii="Times New Roman" w:hAnsi="Times New Roman" w:cs="Times New Roman"/>
          <w:sz w:val="28"/>
          <w:szCs w:val="28"/>
        </w:rPr>
      </w:pPr>
      <w:r w:rsidRPr="00234BAE">
        <w:rPr>
          <w:rFonts w:ascii="Times New Roman" w:hAnsi="Times New Roman" w:cs="Times New Roman"/>
          <w:sz w:val="28"/>
          <w:szCs w:val="28"/>
        </w:rPr>
        <w:t>7.Мероприятия подпрограммы</w:t>
      </w:r>
    </w:p>
    <w:p w:rsidR="00A11AD0" w:rsidRPr="00234BAE" w:rsidRDefault="00A11AD0" w:rsidP="00E372B1">
      <w:pPr>
        <w:pStyle w:val="ConsPlusCell"/>
        <w:jc w:val="both"/>
        <w:rPr>
          <w:rFonts w:ascii="Times New Roman" w:hAnsi="Times New Roman" w:cs="Times New Roman"/>
          <w:sz w:val="28"/>
          <w:szCs w:val="28"/>
          <w:u w:val="single"/>
        </w:rPr>
      </w:pPr>
    </w:p>
    <w:p w:rsidR="00A11AD0" w:rsidRPr="00234BAE" w:rsidRDefault="00A11AD0" w:rsidP="00E372B1">
      <w:pPr>
        <w:pStyle w:val="ConsPlusCell"/>
        <w:ind w:firstLine="709"/>
        <w:jc w:val="both"/>
        <w:rPr>
          <w:rFonts w:ascii="Times New Roman" w:hAnsi="Times New Roman" w:cs="Times New Roman"/>
          <w:sz w:val="28"/>
          <w:szCs w:val="28"/>
          <w:lang w:eastAsia="en-US"/>
        </w:rPr>
      </w:pPr>
      <w:r w:rsidRPr="00234BAE">
        <w:rPr>
          <w:rFonts w:ascii="Times New Roman" w:hAnsi="Times New Roman" w:cs="Times New Roman"/>
          <w:sz w:val="28"/>
          <w:szCs w:val="28"/>
          <w:lang w:eastAsia="en-US"/>
        </w:rPr>
        <w:t>Перечень подпрограммных меропри</w:t>
      </w:r>
      <w:r>
        <w:rPr>
          <w:rFonts w:ascii="Times New Roman" w:hAnsi="Times New Roman" w:cs="Times New Roman"/>
          <w:sz w:val="28"/>
          <w:szCs w:val="28"/>
          <w:lang w:eastAsia="en-US"/>
        </w:rPr>
        <w:t xml:space="preserve">ятий представлен в приложении № </w:t>
      </w:r>
      <w:r w:rsidRPr="00234BAE">
        <w:rPr>
          <w:rFonts w:ascii="Times New Roman" w:hAnsi="Times New Roman" w:cs="Times New Roman"/>
          <w:sz w:val="28"/>
          <w:szCs w:val="28"/>
          <w:lang w:eastAsia="en-US"/>
        </w:rPr>
        <w:t>2 подпрограмм</w:t>
      </w:r>
      <w:r>
        <w:rPr>
          <w:rFonts w:ascii="Times New Roman" w:hAnsi="Times New Roman" w:cs="Times New Roman"/>
          <w:sz w:val="28"/>
          <w:szCs w:val="28"/>
          <w:lang w:eastAsia="en-US"/>
        </w:rPr>
        <w:t>ы</w:t>
      </w:r>
      <w:r w:rsidRPr="00234BAE">
        <w:rPr>
          <w:rFonts w:ascii="Times New Roman" w:hAnsi="Times New Roman" w:cs="Times New Roman"/>
          <w:sz w:val="28"/>
          <w:szCs w:val="28"/>
          <w:lang w:eastAsia="en-US"/>
        </w:rPr>
        <w:t xml:space="preserve"> «</w:t>
      </w:r>
      <w:r w:rsidRPr="00234BAE">
        <w:rPr>
          <w:rFonts w:ascii="Times New Roman" w:hAnsi="Times New Roman" w:cs="Times New Roman"/>
          <w:sz w:val="28"/>
          <w:szCs w:val="28"/>
        </w:rPr>
        <w:t xml:space="preserve">Обеспечение реализации </w:t>
      </w:r>
      <w:r>
        <w:rPr>
          <w:rFonts w:ascii="Times New Roman" w:hAnsi="Times New Roman" w:cs="Times New Roman"/>
          <w:sz w:val="28"/>
          <w:szCs w:val="28"/>
        </w:rPr>
        <w:t>муниципаль</w:t>
      </w:r>
      <w:r w:rsidRPr="00234BAE">
        <w:rPr>
          <w:rFonts w:ascii="Times New Roman" w:hAnsi="Times New Roman" w:cs="Times New Roman"/>
          <w:sz w:val="28"/>
          <w:szCs w:val="28"/>
        </w:rPr>
        <w:t>ной программы и прочие мероприятия</w:t>
      </w:r>
      <w:r w:rsidRPr="00234BAE">
        <w:rPr>
          <w:rFonts w:ascii="Times New Roman" w:hAnsi="Times New Roman" w:cs="Times New Roman"/>
          <w:sz w:val="28"/>
          <w:szCs w:val="28"/>
          <w:lang w:eastAsia="en-US"/>
        </w:rPr>
        <w:t>».</w:t>
      </w:r>
    </w:p>
    <w:p w:rsidR="00A11AD0" w:rsidRPr="00234BAE" w:rsidRDefault="00A11AD0" w:rsidP="00E372B1">
      <w:pPr>
        <w:pStyle w:val="ConsPlusCell"/>
        <w:jc w:val="both"/>
        <w:rPr>
          <w:rFonts w:ascii="Times New Roman" w:hAnsi="Times New Roman" w:cs="Times New Roman"/>
          <w:sz w:val="28"/>
          <w:szCs w:val="28"/>
          <w:lang w:eastAsia="en-US"/>
        </w:rPr>
      </w:pPr>
    </w:p>
    <w:p w:rsidR="00A11AD0" w:rsidRPr="00234BAE" w:rsidRDefault="00A11AD0" w:rsidP="00E372B1">
      <w:pPr>
        <w:pStyle w:val="ConsPlusCell"/>
        <w:ind w:firstLine="709"/>
        <w:jc w:val="center"/>
        <w:rPr>
          <w:rFonts w:ascii="Times New Roman" w:hAnsi="Times New Roman" w:cs="Times New Roman"/>
          <w:sz w:val="28"/>
          <w:szCs w:val="28"/>
        </w:rPr>
      </w:pPr>
      <w:r w:rsidRPr="00234BAE">
        <w:rPr>
          <w:rFonts w:ascii="Times New Roman" w:hAnsi="Times New Roman" w:cs="Times New Roman"/>
          <w:sz w:val="28"/>
          <w:szCs w:val="28"/>
        </w:rPr>
        <w:t>8.Обоснование финансовых, материальных и трудовых затрат (ресурсное обеспечение подпрограммы) с указанием источников финансирования</w:t>
      </w:r>
    </w:p>
    <w:p w:rsidR="00A11AD0" w:rsidRPr="00234BAE" w:rsidRDefault="00A11AD0" w:rsidP="00E372B1">
      <w:pPr>
        <w:pStyle w:val="ConsPlusCell"/>
        <w:jc w:val="both"/>
        <w:rPr>
          <w:rFonts w:ascii="Times New Roman" w:hAnsi="Times New Roman" w:cs="Times New Roman"/>
          <w:sz w:val="28"/>
          <w:szCs w:val="28"/>
          <w:u w:val="single"/>
        </w:rPr>
      </w:pPr>
    </w:p>
    <w:p w:rsidR="00A11AD0" w:rsidRDefault="00A11AD0" w:rsidP="00A20A22">
      <w:pPr>
        <w:spacing w:line="233" w:lineRule="auto"/>
        <w:ind w:firstLine="708"/>
        <w:jc w:val="both"/>
        <w:rPr>
          <w:sz w:val="28"/>
          <w:szCs w:val="28"/>
        </w:rPr>
      </w:pPr>
      <w:r>
        <w:rPr>
          <w:sz w:val="28"/>
          <w:szCs w:val="28"/>
        </w:rPr>
        <w:t>О</w:t>
      </w:r>
      <w:r w:rsidRPr="0017174A">
        <w:rPr>
          <w:sz w:val="28"/>
          <w:szCs w:val="28"/>
        </w:rPr>
        <w:t>бъем</w:t>
      </w:r>
      <w:r>
        <w:rPr>
          <w:sz w:val="28"/>
          <w:szCs w:val="28"/>
        </w:rPr>
        <w:t xml:space="preserve"> бюджетных ассигнований на реализацию подпрограммы составляет 29240,3 тыс. рублей  за счет средств районного</w:t>
      </w:r>
      <w:r w:rsidRPr="0017174A">
        <w:rPr>
          <w:sz w:val="28"/>
          <w:szCs w:val="28"/>
        </w:rPr>
        <w:t xml:space="preserve"> бюджета </w:t>
      </w:r>
      <w:proofErr w:type="gramStart"/>
      <w:r w:rsidRPr="0017174A">
        <w:rPr>
          <w:sz w:val="28"/>
          <w:szCs w:val="28"/>
        </w:rPr>
        <w:t>–</w:t>
      </w:r>
      <w:r>
        <w:rPr>
          <w:sz w:val="28"/>
          <w:szCs w:val="28"/>
        </w:rPr>
        <w:t>в</w:t>
      </w:r>
      <w:proofErr w:type="gramEnd"/>
      <w:r>
        <w:rPr>
          <w:sz w:val="28"/>
          <w:szCs w:val="28"/>
        </w:rPr>
        <w:t xml:space="preserve"> том числе </w:t>
      </w:r>
      <w:r w:rsidRPr="0017174A">
        <w:rPr>
          <w:sz w:val="28"/>
          <w:szCs w:val="28"/>
        </w:rPr>
        <w:t>по годам:</w:t>
      </w:r>
    </w:p>
    <w:p w:rsidR="00A11AD0" w:rsidRDefault="00A11AD0" w:rsidP="00A20A22">
      <w:pPr>
        <w:spacing w:line="233" w:lineRule="auto"/>
        <w:jc w:val="both"/>
        <w:rPr>
          <w:sz w:val="28"/>
          <w:szCs w:val="28"/>
        </w:rPr>
      </w:pPr>
      <w:r w:rsidRPr="0017174A">
        <w:rPr>
          <w:sz w:val="28"/>
          <w:szCs w:val="28"/>
        </w:rPr>
        <w:t>2014 год –</w:t>
      </w:r>
      <w:r>
        <w:rPr>
          <w:sz w:val="28"/>
          <w:szCs w:val="28"/>
        </w:rPr>
        <w:t xml:space="preserve"> 6081,6 тыс. рублей;</w:t>
      </w:r>
    </w:p>
    <w:p w:rsidR="00A11AD0" w:rsidRDefault="00A11AD0" w:rsidP="00A20A22">
      <w:pPr>
        <w:spacing w:line="233" w:lineRule="auto"/>
        <w:jc w:val="both"/>
        <w:rPr>
          <w:sz w:val="28"/>
          <w:szCs w:val="28"/>
        </w:rPr>
      </w:pPr>
      <w:r w:rsidRPr="0017174A">
        <w:rPr>
          <w:sz w:val="28"/>
          <w:szCs w:val="28"/>
        </w:rPr>
        <w:t xml:space="preserve">2015 год – </w:t>
      </w:r>
      <w:r>
        <w:rPr>
          <w:sz w:val="28"/>
          <w:szCs w:val="28"/>
        </w:rPr>
        <w:t xml:space="preserve">6107,8 </w:t>
      </w:r>
      <w:r w:rsidRPr="0017174A">
        <w:rPr>
          <w:sz w:val="28"/>
          <w:szCs w:val="28"/>
        </w:rPr>
        <w:t>тыс. рублей;</w:t>
      </w:r>
    </w:p>
    <w:p w:rsidR="00A11AD0" w:rsidRPr="00A20A22" w:rsidRDefault="00A11AD0" w:rsidP="00A20A22">
      <w:pPr>
        <w:pStyle w:val="ConsPlusCell"/>
        <w:spacing w:line="276" w:lineRule="auto"/>
        <w:jc w:val="both"/>
        <w:rPr>
          <w:rFonts w:ascii="Times New Roman" w:hAnsi="Times New Roman" w:cs="Times New Roman"/>
          <w:sz w:val="24"/>
          <w:szCs w:val="24"/>
        </w:rPr>
      </w:pPr>
      <w:r>
        <w:rPr>
          <w:rFonts w:ascii="Times New Roman" w:hAnsi="Times New Roman" w:cs="Times New Roman"/>
          <w:sz w:val="28"/>
          <w:szCs w:val="28"/>
        </w:rPr>
        <w:t xml:space="preserve">2016 год – 6003,8 </w:t>
      </w:r>
      <w:r w:rsidRPr="0017174A">
        <w:rPr>
          <w:rFonts w:ascii="Times New Roman" w:hAnsi="Times New Roman" w:cs="Times New Roman"/>
          <w:sz w:val="28"/>
          <w:szCs w:val="28"/>
        </w:rPr>
        <w:t>тыс. рублей</w:t>
      </w:r>
      <w:r>
        <w:rPr>
          <w:rFonts w:ascii="Times New Roman" w:hAnsi="Times New Roman" w:cs="Times New Roman"/>
          <w:sz w:val="28"/>
          <w:szCs w:val="28"/>
        </w:rPr>
        <w:t xml:space="preserve">; </w:t>
      </w:r>
    </w:p>
    <w:p w:rsidR="00A11AD0" w:rsidRDefault="00A11AD0" w:rsidP="00CE457F">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2017 год – 5523,5 тыс. рублей;</w:t>
      </w:r>
    </w:p>
    <w:p w:rsidR="00A11AD0" w:rsidRDefault="00A11AD0" w:rsidP="00CE457F">
      <w:pPr>
        <w:pStyle w:val="ConsPlusCell"/>
        <w:spacing w:line="276" w:lineRule="auto"/>
        <w:jc w:val="both"/>
        <w:rPr>
          <w:rFonts w:ascii="Times New Roman" w:hAnsi="Times New Roman" w:cs="Times New Roman"/>
          <w:sz w:val="28"/>
          <w:szCs w:val="28"/>
        </w:rPr>
      </w:pPr>
      <w:r>
        <w:rPr>
          <w:rFonts w:ascii="Times New Roman" w:hAnsi="Times New Roman" w:cs="Times New Roman"/>
          <w:sz w:val="28"/>
          <w:szCs w:val="28"/>
        </w:rPr>
        <w:t>2018 год – 5523,5 тыс. рублей</w:t>
      </w:r>
    </w:p>
    <w:p w:rsidR="0095177E" w:rsidRDefault="0095177E" w:rsidP="00CE457F">
      <w:pPr>
        <w:pStyle w:val="ConsPlusCell"/>
        <w:spacing w:line="276" w:lineRule="auto"/>
        <w:jc w:val="both"/>
        <w:rPr>
          <w:rFonts w:ascii="Times New Roman" w:hAnsi="Times New Roman" w:cs="Times New Roman"/>
          <w:sz w:val="28"/>
          <w:szCs w:val="28"/>
        </w:rPr>
      </w:pPr>
    </w:p>
    <w:p w:rsidR="0095177E" w:rsidRDefault="0095177E" w:rsidP="00CE457F">
      <w:pPr>
        <w:pStyle w:val="ConsPlusCell"/>
        <w:spacing w:line="276" w:lineRule="auto"/>
        <w:jc w:val="both"/>
        <w:rPr>
          <w:rFonts w:ascii="Times New Roman" w:hAnsi="Times New Roman" w:cs="Times New Roman"/>
          <w:sz w:val="28"/>
          <w:szCs w:val="28"/>
        </w:rPr>
      </w:pPr>
    </w:p>
    <w:p w:rsidR="00A11AD0" w:rsidRPr="00F27EA0" w:rsidRDefault="00A11AD0" w:rsidP="00E372B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Руководитель</w:t>
      </w:r>
    </w:p>
    <w:p w:rsidR="00A11AD0" w:rsidRPr="00016D67" w:rsidRDefault="00A11AD0" w:rsidP="00E372B1">
      <w:pPr>
        <w:pStyle w:val="ConsPlusNormal"/>
        <w:widowControl/>
        <w:ind w:firstLine="0"/>
        <w:jc w:val="both"/>
        <w:rPr>
          <w:rFonts w:ascii="Times New Roman" w:hAnsi="Times New Roman" w:cs="Times New Roman"/>
          <w:sz w:val="28"/>
          <w:szCs w:val="28"/>
        </w:rPr>
      </w:pPr>
      <w:r w:rsidRPr="00F27EA0">
        <w:rPr>
          <w:rFonts w:ascii="Times New Roman" w:hAnsi="Times New Roman" w:cs="Times New Roman"/>
          <w:sz w:val="28"/>
          <w:szCs w:val="28"/>
        </w:rPr>
        <w:t>финансового управления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27EA0">
        <w:rPr>
          <w:rFonts w:ascii="Times New Roman" w:hAnsi="Times New Roman" w:cs="Times New Roman"/>
          <w:sz w:val="28"/>
          <w:szCs w:val="28"/>
        </w:rPr>
        <w:t>Н.</w:t>
      </w:r>
      <w:r>
        <w:rPr>
          <w:rFonts w:ascii="Times New Roman" w:hAnsi="Times New Roman" w:cs="Times New Roman"/>
          <w:sz w:val="28"/>
          <w:szCs w:val="28"/>
        </w:rPr>
        <w:t>Ф. Соловьева</w:t>
      </w:r>
    </w:p>
    <w:p w:rsidR="00A11AD0" w:rsidRDefault="00A11AD0" w:rsidP="00E372B1">
      <w:pPr>
        <w:rPr>
          <w:sz w:val="28"/>
          <w:szCs w:val="28"/>
        </w:rPr>
        <w:sectPr w:rsidR="00A11AD0" w:rsidSect="00155658">
          <w:pgSz w:w="11906" w:h="16838"/>
          <w:pgMar w:top="567" w:right="851" w:bottom="567" w:left="1701" w:header="709" w:footer="709" w:gutter="0"/>
          <w:cols w:space="708"/>
          <w:docGrid w:linePitch="360"/>
        </w:sectPr>
      </w:pPr>
    </w:p>
    <w:p w:rsidR="00A11AD0" w:rsidRPr="004068E2" w:rsidRDefault="00A11AD0" w:rsidP="00611B1D">
      <w:pPr>
        <w:jc w:val="right"/>
        <w:rPr>
          <w:sz w:val="24"/>
          <w:szCs w:val="24"/>
        </w:rPr>
      </w:pPr>
      <w:r w:rsidRPr="004068E2">
        <w:rPr>
          <w:sz w:val="24"/>
          <w:szCs w:val="24"/>
        </w:rPr>
        <w:lastRenderedPageBreak/>
        <w:t>Приложение № 1</w:t>
      </w:r>
    </w:p>
    <w:p w:rsidR="00A11AD0" w:rsidRPr="004068E2" w:rsidRDefault="00A11AD0" w:rsidP="00611B1D">
      <w:pPr>
        <w:ind w:left="7797"/>
        <w:jc w:val="right"/>
        <w:rPr>
          <w:sz w:val="24"/>
          <w:szCs w:val="24"/>
        </w:rPr>
      </w:pPr>
      <w:r w:rsidRPr="004068E2">
        <w:rPr>
          <w:sz w:val="24"/>
          <w:szCs w:val="24"/>
        </w:rPr>
        <w:t>к подпрограмме «Обеспечение реализации</w:t>
      </w:r>
    </w:p>
    <w:p w:rsidR="00A11AD0" w:rsidRDefault="00A11AD0" w:rsidP="00611B1D">
      <w:pPr>
        <w:ind w:left="7797"/>
        <w:jc w:val="right"/>
        <w:rPr>
          <w:sz w:val="24"/>
          <w:szCs w:val="24"/>
        </w:rPr>
      </w:pPr>
      <w:r w:rsidRPr="004068E2">
        <w:rPr>
          <w:sz w:val="24"/>
          <w:szCs w:val="24"/>
        </w:rPr>
        <w:t xml:space="preserve"> муниципальной программы и прочие мероприятия»</w:t>
      </w:r>
    </w:p>
    <w:p w:rsidR="00A11AD0" w:rsidRPr="004068E2" w:rsidRDefault="00A11AD0" w:rsidP="00611B1D">
      <w:pPr>
        <w:ind w:left="7797"/>
        <w:jc w:val="right"/>
        <w:rPr>
          <w:sz w:val="24"/>
          <w:szCs w:val="24"/>
        </w:rPr>
      </w:pPr>
      <w:r w:rsidRPr="004068E2">
        <w:rPr>
          <w:sz w:val="24"/>
          <w:szCs w:val="24"/>
        </w:rPr>
        <w:t>на2014-2016 годы</w:t>
      </w:r>
    </w:p>
    <w:p w:rsidR="00A11AD0" w:rsidRPr="004068E2" w:rsidRDefault="00A11AD0" w:rsidP="00611B1D">
      <w:pPr>
        <w:jc w:val="both"/>
        <w:rPr>
          <w:sz w:val="24"/>
          <w:szCs w:val="24"/>
        </w:rPr>
      </w:pPr>
    </w:p>
    <w:p w:rsidR="00A11AD0" w:rsidRPr="004068E2" w:rsidRDefault="00A11AD0" w:rsidP="00611B1D">
      <w:pPr>
        <w:ind w:firstLine="540"/>
        <w:jc w:val="center"/>
        <w:outlineLvl w:val="0"/>
        <w:rPr>
          <w:sz w:val="24"/>
          <w:szCs w:val="24"/>
        </w:rPr>
      </w:pPr>
      <w:r w:rsidRPr="004068E2">
        <w:rPr>
          <w:sz w:val="24"/>
          <w:szCs w:val="24"/>
        </w:rPr>
        <w:t>Перечень целевых индикаторов подпрограммы</w:t>
      </w:r>
    </w:p>
    <w:p w:rsidR="00A11AD0" w:rsidRPr="004068E2" w:rsidRDefault="00A11AD0" w:rsidP="00611B1D">
      <w:pPr>
        <w:rPr>
          <w:sz w:val="24"/>
          <w:szCs w:val="24"/>
        </w:rPr>
      </w:pPr>
    </w:p>
    <w:tbl>
      <w:tblPr>
        <w:tblW w:w="13750" w:type="dxa"/>
        <w:tblInd w:w="2" w:type="dxa"/>
        <w:tblLayout w:type="fixed"/>
        <w:tblCellMar>
          <w:left w:w="70" w:type="dxa"/>
          <w:right w:w="70" w:type="dxa"/>
        </w:tblCellMar>
        <w:tblLook w:val="0000" w:firstRow="0" w:lastRow="0" w:firstColumn="0" w:lastColumn="0" w:noHBand="0" w:noVBand="0"/>
      </w:tblPr>
      <w:tblGrid>
        <w:gridCol w:w="810"/>
        <w:gridCol w:w="2876"/>
        <w:gridCol w:w="1276"/>
        <w:gridCol w:w="1559"/>
        <w:gridCol w:w="992"/>
        <w:gridCol w:w="992"/>
        <w:gridCol w:w="993"/>
        <w:gridCol w:w="1134"/>
        <w:gridCol w:w="1134"/>
        <w:gridCol w:w="992"/>
        <w:gridCol w:w="992"/>
      </w:tblGrid>
      <w:tr w:rsidR="00A11AD0" w:rsidRPr="004068E2">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 xml:space="preserve">№ </w:t>
            </w:r>
            <w:proofErr w:type="gramStart"/>
            <w:r w:rsidRPr="00611B1D">
              <w:rPr>
                <w:rFonts w:ascii="Times New Roman" w:hAnsi="Times New Roman" w:cs="Times New Roman"/>
                <w:sz w:val="22"/>
                <w:szCs w:val="22"/>
              </w:rPr>
              <w:t>п</w:t>
            </w:r>
            <w:proofErr w:type="gramEnd"/>
            <w:r w:rsidRPr="00611B1D">
              <w:rPr>
                <w:rFonts w:ascii="Times New Roman" w:hAnsi="Times New Roman" w:cs="Times New Roman"/>
                <w:sz w:val="22"/>
                <w:szCs w:val="22"/>
              </w:rPr>
              <w:t>/п</w:t>
            </w:r>
          </w:p>
        </w:tc>
        <w:tc>
          <w:tcPr>
            <w:tcW w:w="2876" w:type="dxa"/>
            <w:tcBorders>
              <w:top w:val="single" w:sz="6" w:space="0" w:color="auto"/>
              <w:left w:val="single" w:sz="6" w:space="0" w:color="auto"/>
              <w:bottom w:val="single" w:sz="6" w:space="0" w:color="auto"/>
              <w:right w:val="single" w:sz="6" w:space="0" w:color="auto"/>
            </w:tcBorders>
            <w:vAlign w:val="center"/>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Цель целевые индикаторы</w:t>
            </w:r>
          </w:p>
        </w:tc>
        <w:tc>
          <w:tcPr>
            <w:tcW w:w="1276" w:type="dxa"/>
            <w:tcBorders>
              <w:top w:val="single" w:sz="6" w:space="0" w:color="auto"/>
              <w:left w:val="single" w:sz="6" w:space="0" w:color="auto"/>
              <w:bottom w:val="single" w:sz="6" w:space="0" w:color="auto"/>
              <w:right w:val="single" w:sz="6" w:space="0" w:color="auto"/>
            </w:tcBorders>
            <w:vAlign w:val="center"/>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Единица измерения</w:t>
            </w:r>
          </w:p>
        </w:tc>
        <w:tc>
          <w:tcPr>
            <w:tcW w:w="1559" w:type="dxa"/>
            <w:tcBorders>
              <w:top w:val="single" w:sz="6" w:space="0" w:color="auto"/>
              <w:left w:val="single" w:sz="6" w:space="0" w:color="auto"/>
              <w:bottom w:val="single" w:sz="6" w:space="0" w:color="auto"/>
              <w:right w:val="single" w:sz="6" w:space="0" w:color="auto"/>
            </w:tcBorders>
            <w:vAlign w:val="center"/>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2012 год</w:t>
            </w:r>
          </w:p>
        </w:tc>
        <w:tc>
          <w:tcPr>
            <w:tcW w:w="992" w:type="dxa"/>
            <w:tcBorders>
              <w:top w:val="single" w:sz="6" w:space="0" w:color="auto"/>
              <w:left w:val="single" w:sz="6" w:space="0" w:color="auto"/>
              <w:bottom w:val="single" w:sz="6" w:space="0" w:color="auto"/>
              <w:right w:val="single" w:sz="6" w:space="0" w:color="auto"/>
            </w:tcBorders>
            <w:vAlign w:val="center"/>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2013 год</w:t>
            </w:r>
          </w:p>
        </w:tc>
        <w:tc>
          <w:tcPr>
            <w:tcW w:w="993" w:type="dxa"/>
            <w:tcBorders>
              <w:top w:val="single" w:sz="6" w:space="0" w:color="auto"/>
              <w:left w:val="single" w:sz="6" w:space="0" w:color="auto"/>
              <w:bottom w:val="single" w:sz="6" w:space="0" w:color="auto"/>
              <w:right w:val="single" w:sz="6" w:space="0" w:color="auto"/>
            </w:tcBorders>
            <w:vAlign w:val="center"/>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2014 год</w:t>
            </w:r>
          </w:p>
        </w:tc>
        <w:tc>
          <w:tcPr>
            <w:tcW w:w="1134" w:type="dxa"/>
            <w:tcBorders>
              <w:top w:val="single" w:sz="6" w:space="0" w:color="auto"/>
              <w:left w:val="single" w:sz="6" w:space="0" w:color="auto"/>
              <w:bottom w:val="single" w:sz="6" w:space="0" w:color="auto"/>
              <w:right w:val="single" w:sz="6" w:space="0" w:color="auto"/>
            </w:tcBorders>
            <w:vAlign w:val="center"/>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2015 год</w:t>
            </w:r>
          </w:p>
        </w:tc>
        <w:tc>
          <w:tcPr>
            <w:tcW w:w="1134" w:type="dxa"/>
            <w:tcBorders>
              <w:top w:val="single" w:sz="6" w:space="0" w:color="auto"/>
              <w:left w:val="single" w:sz="6" w:space="0" w:color="auto"/>
              <w:bottom w:val="single" w:sz="6" w:space="0" w:color="auto"/>
              <w:right w:val="single" w:sz="6" w:space="0" w:color="auto"/>
            </w:tcBorders>
            <w:vAlign w:val="center"/>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2016 год</w:t>
            </w:r>
          </w:p>
        </w:tc>
        <w:tc>
          <w:tcPr>
            <w:tcW w:w="992" w:type="dxa"/>
            <w:tcBorders>
              <w:top w:val="single" w:sz="6" w:space="0" w:color="auto"/>
              <w:left w:val="single" w:sz="6" w:space="0" w:color="auto"/>
              <w:bottom w:val="single" w:sz="6" w:space="0" w:color="auto"/>
              <w:right w:val="single" w:sz="6" w:space="0" w:color="auto"/>
            </w:tcBorders>
            <w:vAlign w:val="center"/>
          </w:tcPr>
          <w:p w:rsidR="00A11AD0" w:rsidRPr="00611B1D" w:rsidRDefault="00A11AD0" w:rsidP="00A8622C">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A11AD0" w:rsidRDefault="00A11AD0" w:rsidP="00CA4A3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2018 год</w:t>
            </w:r>
          </w:p>
        </w:tc>
      </w:tr>
      <w:tr w:rsidR="00A11AD0" w:rsidRPr="004068E2">
        <w:trPr>
          <w:cantSplit/>
          <w:trHeight w:val="240"/>
        </w:trPr>
        <w:tc>
          <w:tcPr>
            <w:tcW w:w="810"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rPr>
                <w:rFonts w:ascii="Times New Roman" w:hAnsi="Times New Roman" w:cs="Times New Roman"/>
                <w:sz w:val="22"/>
                <w:szCs w:val="22"/>
              </w:rPr>
            </w:pPr>
          </w:p>
        </w:tc>
        <w:tc>
          <w:tcPr>
            <w:tcW w:w="12940" w:type="dxa"/>
            <w:gridSpan w:val="10"/>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11AD0" w:rsidRPr="004068E2">
        <w:trPr>
          <w:cantSplit/>
          <w:trHeight w:val="1276"/>
        </w:trPr>
        <w:tc>
          <w:tcPr>
            <w:tcW w:w="810"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1</w:t>
            </w:r>
          </w:p>
        </w:tc>
        <w:tc>
          <w:tcPr>
            <w:tcW w:w="2876"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lang w:eastAsia="en-US"/>
              </w:rPr>
              <w:t>Доля расходов районного бюджета, формируемых в рамках муниципальных программ Боготольского района</w:t>
            </w:r>
          </w:p>
        </w:tc>
        <w:tc>
          <w:tcPr>
            <w:tcW w:w="1276"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Годовой 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0</w:t>
            </w:r>
          </w:p>
        </w:tc>
        <w:tc>
          <w:tcPr>
            <w:tcW w:w="992"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0</w:t>
            </w:r>
          </w:p>
        </w:tc>
        <w:tc>
          <w:tcPr>
            <w:tcW w:w="993"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lang w:eastAsia="en-US"/>
              </w:rPr>
              <w:t>не менее 80%</w:t>
            </w:r>
          </w:p>
        </w:tc>
        <w:tc>
          <w:tcPr>
            <w:tcW w:w="1134"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lang w:eastAsia="en-US"/>
              </w:rPr>
              <w:t>не менее 85%</w:t>
            </w:r>
          </w:p>
        </w:tc>
        <w:tc>
          <w:tcPr>
            <w:tcW w:w="1134"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lang w:eastAsia="en-US"/>
              </w:rPr>
              <w:t>не менее 90%</w:t>
            </w:r>
          </w:p>
        </w:tc>
        <w:tc>
          <w:tcPr>
            <w:tcW w:w="992"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lang w:eastAsia="en-US"/>
              </w:rPr>
              <w:t>не менее 90%</w:t>
            </w:r>
          </w:p>
        </w:tc>
        <w:tc>
          <w:tcPr>
            <w:tcW w:w="992"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lang w:eastAsia="en-US"/>
              </w:rPr>
            </w:pPr>
            <w:r w:rsidRPr="00611B1D">
              <w:rPr>
                <w:rFonts w:ascii="Times New Roman" w:hAnsi="Times New Roman" w:cs="Times New Roman"/>
                <w:sz w:val="22"/>
                <w:szCs w:val="22"/>
                <w:lang w:eastAsia="en-US"/>
              </w:rPr>
              <w:t>не менее 90%</w:t>
            </w:r>
          </w:p>
        </w:tc>
      </w:tr>
      <w:tr w:rsidR="00A11AD0" w:rsidRPr="004068E2">
        <w:trPr>
          <w:cantSplit/>
          <w:trHeight w:val="240"/>
        </w:trPr>
        <w:tc>
          <w:tcPr>
            <w:tcW w:w="810"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2</w:t>
            </w:r>
          </w:p>
        </w:tc>
        <w:tc>
          <w:tcPr>
            <w:tcW w:w="2876"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rPr>
                <w:sz w:val="22"/>
                <w:szCs w:val="22"/>
              </w:rPr>
            </w:pPr>
            <w:r w:rsidRPr="00611B1D">
              <w:rPr>
                <w:sz w:val="22"/>
                <w:szCs w:val="22"/>
              </w:rPr>
              <w:t>Обеспечение исполнения расходных обязательств района (без безвозмездных поступлений)</w:t>
            </w:r>
          </w:p>
        </w:tc>
        <w:tc>
          <w:tcPr>
            <w:tcW w:w="1276"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Годовой отчет об исполнении бюджета</w:t>
            </w:r>
          </w:p>
        </w:tc>
        <w:tc>
          <w:tcPr>
            <w:tcW w:w="992"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98%</w:t>
            </w:r>
          </w:p>
        </w:tc>
        <w:tc>
          <w:tcPr>
            <w:tcW w:w="992"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98%</w:t>
            </w:r>
          </w:p>
        </w:tc>
        <w:tc>
          <w:tcPr>
            <w:tcW w:w="993"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lang w:eastAsia="en-US"/>
              </w:rPr>
              <w:t>не менее 98%</w:t>
            </w:r>
          </w:p>
        </w:tc>
        <w:tc>
          <w:tcPr>
            <w:tcW w:w="1134"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lang w:eastAsia="en-US"/>
              </w:rPr>
              <w:t>не менее 98%</w:t>
            </w:r>
          </w:p>
        </w:tc>
        <w:tc>
          <w:tcPr>
            <w:tcW w:w="1134"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lang w:eastAsia="en-US"/>
              </w:rPr>
              <w:t>не менее 98%</w:t>
            </w:r>
          </w:p>
        </w:tc>
        <w:tc>
          <w:tcPr>
            <w:tcW w:w="992"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lang w:eastAsia="en-US"/>
              </w:rPr>
              <w:t>не менее 98%</w:t>
            </w:r>
          </w:p>
        </w:tc>
        <w:tc>
          <w:tcPr>
            <w:tcW w:w="992" w:type="dxa"/>
            <w:tcBorders>
              <w:top w:val="single" w:sz="6" w:space="0" w:color="auto"/>
              <w:left w:val="single" w:sz="6" w:space="0" w:color="auto"/>
              <w:bottom w:val="single" w:sz="6" w:space="0" w:color="auto"/>
              <w:right w:val="single" w:sz="6" w:space="0" w:color="auto"/>
            </w:tcBorders>
          </w:tcPr>
          <w:p w:rsidR="00A11AD0" w:rsidRPr="00611B1D" w:rsidRDefault="00A11AD0" w:rsidP="00CA4A3F">
            <w:pPr>
              <w:pStyle w:val="ConsPlusNormal"/>
              <w:widowControl/>
              <w:ind w:firstLine="0"/>
              <w:jc w:val="center"/>
              <w:rPr>
                <w:rFonts w:ascii="Times New Roman" w:hAnsi="Times New Roman" w:cs="Times New Roman"/>
                <w:sz w:val="22"/>
                <w:szCs w:val="22"/>
                <w:lang w:eastAsia="en-US"/>
              </w:rPr>
            </w:pPr>
            <w:r w:rsidRPr="00611B1D">
              <w:rPr>
                <w:rFonts w:ascii="Times New Roman" w:hAnsi="Times New Roman" w:cs="Times New Roman"/>
                <w:sz w:val="22"/>
                <w:szCs w:val="22"/>
                <w:lang w:eastAsia="en-US"/>
              </w:rPr>
              <w:t>не менее 9</w:t>
            </w:r>
            <w:r>
              <w:rPr>
                <w:rFonts w:ascii="Times New Roman" w:hAnsi="Times New Roman" w:cs="Times New Roman"/>
                <w:sz w:val="22"/>
                <w:szCs w:val="22"/>
                <w:lang w:eastAsia="en-US"/>
              </w:rPr>
              <w:t>8</w:t>
            </w:r>
            <w:r w:rsidRPr="00611B1D">
              <w:rPr>
                <w:rFonts w:ascii="Times New Roman" w:hAnsi="Times New Roman" w:cs="Times New Roman"/>
                <w:sz w:val="22"/>
                <w:szCs w:val="22"/>
                <w:lang w:eastAsia="en-US"/>
              </w:rPr>
              <w:t>%</w:t>
            </w:r>
          </w:p>
        </w:tc>
      </w:tr>
      <w:tr w:rsidR="00A11AD0" w:rsidRPr="004068E2">
        <w:trPr>
          <w:cantSplit/>
          <w:trHeight w:val="240"/>
        </w:trPr>
        <w:tc>
          <w:tcPr>
            <w:tcW w:w="810"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3</w:t>
            </w:r>
          </w:p>
        </w:tc>
        <w:tc>
          <w:tcPr>
            <w:tcW w:w="2876"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rPr>
                <w:rFonts w:ascii="Times New Roman" w:hAnsi="Times New Roman" w:cs="Times New Roman"/>
                <w:sz w:val="22"/>
                <w:szCs w:val="22"/>
                <w:lang w:eastAsia="en-US"/>
              </w:rPr>
            </w:pPr>
            <w:r w:rsidRPr="00611B1D">
              <w:rPr>
                <w:rFonts w:ascii="Times New Roman" w:hAnsi="Times New Roman" w:cs="Times New Roman"/>
                <w:sz w:val="22"/>
                <w:szCs w:val="22"/>
              </w:rPr>
              <w:t>Разработка и размещение на официальном сайте администрации района</w:t>
            </w:r>
            <w:r w:rsidRPr="00611B1D">
              <w:rPr>
                <w:rFonts w:ascii="Times New Roman" w:hAnsi="Times New Roman" w:cs="Times New Roman"/>
                <w:sz w:val="22"/>
                <w:szCs w:val="22"/>
                <w:lang w:eastAsia="en-US"/>
              </w:rPr>
              <w:t xml:space="preserve"> информации о районном бюджете и бюджетном процессе.</w:t>
            </w:r>
          </w:p>
        </w:tc>
        <w:tc>
          <w:tcPr>
            <w:tcW w:w="1276"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Официальный сайт администрации района</w:t>
            </w:r>
          </w:p>
        </w:tc>
        <w:tc>
          <w:tcPr>
            <w:tcW w:w="992"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lang w:eastAsia="en-US"/>
              </w:rPr>
            </w:pPr>
            <w:r w:rsidRPr="00611B1D">
              <w:rPr>
                <w:rFonts w:ascii="Times New Roman" w:hAnsi="Times New Roman" w:cs="Times New Roman"/>
                <w:sz w:val="22"/>
                <w:szCs w:val="22"/>
                <w:lang w:eastAsia="en-US"/>
              </w:rPr>
              <w:t>100%</w:t>
            </w:r>
          </w:p>
        </w:tc>
        <w:tc>
          <w:tcPr>
            <w:tcW w:w="992"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lang w:eastAsia="en-US"/>
              </w:rPr>
            </w:pPr>
            <w:r w:rsidRPr="00611B1D">
              <w:rPr>
                <w:rFonts w:ascii="Times New Roman" w:hAnsi="Times New Roman" w:cs="Times New Roman"/>
                <w:sz w:val="22"/>
                <w:szCs w:val="22"/>
                <w:lang w:eastAsia="en-US"/>
              </w:rPr>
              <w:t>100%</w:t>
            </w:r>
          </w:p>
        </w:tc>
        <w:tc>
          <w:tcPr>
            <w:tcW w:w="993"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lang w:eastAsia="en-US"/>
              </w:rPr>
            </w:pPr>
            <w:r w:rsidRPr="00611B1D">
              <w:rPr>
                <w:rFonts w:ascii="Times New Roman" w:hAnsi="Times New Roman" w:cs="Times New Roman"/>
                <w:sz w:val="22"/>
                <w:szCs w:val="22"/>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lang w:eastAsia="en-US"/>
              </w:rPr>
            </w:pPr>
            <w:r w:rsidRPr="00611B1D">
              <w:rPr>
                <w:rFonts w:ascii="Times New Roman" w:hAnsi="Times New Roman" w:cs="Times New Roman"/>
                <w:sz w:val="22"/>
                <w:szCs w:val="22"/>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lang w:eastAsia="en-US"/>
              </w:rPr>
            </w:pPr>
            <w:r w:rsidRPr="00611B1D">
              <w:rPr>
                <w:rFonts w:ascii="Times New Roman" w:hAnsi="Times New Roman" w:cs="Times New Roman"/>
                <w:sz w:val="22"/>
                <w:szCs w:val="22"/>
                <w:lang w:eastAsia="en-US"/>
              </w:rPr>
              <w:t>100%</w:t>
            </w:r>
          </w:p>
        </w:tc>
        <w:tc>
          <w:tcPr>
            <w:tcW w:w="992"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992" w:type="dxa"/>
            <w:tcBorders>
              <w:top w:val="single" w:sz="6" w:space="0" w:color="auto"/>
              <w:left w:val="single" w:sz="6" w:space="0" w:color="auto"/>
              <w:bottom w:val="single" w:sz="6" w:space="0" w:color="auto"/>
              <w:right w:val="single" w:sz="6" w:space="0" w:color="auto"/>
            </w:tcBorders>
          </w:tcPr>
          <w:p w:rsidR="00A11AD0" w:rsidRDefault="00A11AD0" w:rsidP="00A8622C">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r>
      <w:tr w:rsidR="00A11AD0" w:rsidRPr="004068E2">
        <w:trPr>
          <w:cantSplit/>
          <w:trHeight w:val="240"/>
        </w:trPr>
        <w:tc>
          <w:tcPr>
            <w:tcW w:w="810"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4</w:t>
            </w:r>
          </w:p>
        </w:tc>
        <w:tc>
          <w:tcPr>
            <w:tcW w:w="2876" w:type="dxa"/>
            <w:tcBorders>
              <w:top w:val="single" w:sz="6" w:space="0" w:color="auto"/>
              <w:left w:val="single" w:sz="6" w:space="0" w:color="auto"/>
              <w:bottom w:val="single" w:sz="6" w:space="0" w:color="auto"/>
              <w:right w:val="single" w:sz="6" w:space="0" w:color="auto"/>
            </w:tcBorders>
          </w:tcPr>
          <w:p w:rsidR="00A11AD0" w:rsidRPr="00611B1D" w:rsidRDefault="00A11AD0" w:rsidP="00CA4A3F">
            <w:pPr>
              <w:pStyle w:val="ConsPlusNormal"/>
              <w:widowControl/>
              <w:ind w:firstLine="0"/>
              <w:rPr>
                <w:rFonts w:ascii="Times New Roman" w:hAnsi="Times New Roman" w:cs="Times New Roman"/>
                <w:sz w:val="22"/>
                <w:szCs w:val="22"/>
                <w:lang w:eastAsia="en-US"/>
              </w:rPr>
            </w:pPr>
            <w:r w:rsidRPr="00611B1D">
              <w:rPr>
                <w:rFonts w:ascii="Times New Roman" w:hAnsi="Times New Roman" w:cs="Times New Roman"/>
                <w:sz w:val="22"/>
                <w:szCs w:val="22"/>
                <w:lang w:eastAsia="en-US"/>
              </w:rPr>
              <w:t>Доля районных казенных учреждений</w:t>
            </w:r>
            <w:r>
              <w:rPr>
                <w:rFonts w:ascii="Times New Roman" w:hAnsi="Times New Roman" w:cs="Times New Roman"/>
                <w:sz w:val="22"/>
                <w:szCs w:val="22"/>
                <w:lang w:eastAsia="en-US"/>
              </w:rPr>
              <w:t xml:space="preserve"> (кроме казенных </w:t>
            </w:r>
            <w:proofErr w:type="gramStart"/>
            <w:r>
              <w:rPr>
                <w:rFonts w:ascii="Times New Roman" w:hAnsi="Times New Roman" w:cs="Times New Roman"/>
                <w:sz w:val="22"/>
                <w:szCs w:val="22"/>
                <w:lang w:eastAsia="en-US"/>
              </w:rPr>
              <w:t>учреждений</w:t>
            </w:r>
            <w:proofErr w:type="gramEnd"/>
            <w:r>
              <w:rPr>
                <w:rFonts w:ascii="Times New Roman" w:hAnsi="Times New Roman" w:cs="Times New Roman"/>
                <w:sz w:val="22"/>
                <w:szCs w:val="22"/>
                <w:lang w:eastAsia="en-US"/>
              </w:rPr>
              <w:t xml:space="preserve"> исполняющих функцию ОМС)</w:t>
            </w:r>
            <w:r w:rsidRPr="00611B1D">
              <w:rPr>
                <w:rFonts w:ascii="Times New Roman" w:hAnsi="Times New Roman" w:cs="Times New Roman"/>
                <w:sz w:val="22"/>
                <w:szCs w:val="22"/>
                <w:lang w:eastAsia="en-US"/>
              </w:rPr>
              <w:t>, которым доводится муниципальное задание</w:t>
            </w:r>
          </w:p>
        </w:tc>
        <w:tc>
          <w:tcPr>
            <w:tcW w:w="1276"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rPr>
            </w:pPr>
            <w:r w:rsidRPr="00611B1D">
              <w:rPr>
                <w:rFonts w:ascii="Times New Roman" w:hAnsi="Times New Roman" w:cs="Times New Roman"/>
                <w:sz w:val="22"/>
                <w:szCs w:val="22"/>
              </w:rPr>
              <w:t>%</w:t>
            </w:r>
          </w:p>
        </w:tc>
        <w:tc>
          <w:tcPr>
            <w:tcW w:w="1559"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rPr>
                <w:rFonts w:ascii="Times New Roman" w:hAnsi="Times New Roman" w:cs="Times New Roman"/>
                <w:sz w:val="22"/>
                <w:szCs w:val="22"/>
              </w:rPr>
            </w:pPr>
            <w:r w:rsidRPr="00611B1D">
              <w:rPr>
                <w:rFonts w:ascii="Times New Roman" w:hAnsi="Times New Roman" w:cs="Times New Roman"/>
                <w:sz w:val="22"/>
                <w:szCs w:val="22"/>
              </w:rPr>
              <w:t>Ведомственная отчетность  финансового управления</w:t>
            </w:r>
          </w:p>
        </w:tc>
        <w:tc>
          <w:tcPr>
            <w:tcW w:w="992"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lang w:eastAsia="en-US"/>
              </w:rPr>
            </w:pPr>
            <w:r w:rsidRPr="00611B1D">
              <w:rPr>
                <w:rFonts w:ascii="Times New Roman" w:hAnsi="Times New Roman" w:cs="Times New Roman"/>
                <w:sz w:val="22"/>
                <w:szCs w:val="22"/>
                <w:lang w:eastAsia="en-US"/>
              </w:rPr>
              <w:t>100%</w:t>
            </w:r>
          </w:p>
        </w:tc>
        <w:tc>
          <w:tcPr>
            <w:tcW w:w="992"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lang w:eastAsia="en-US"/>
              </w:rPr>
            </w:pPr>
            <w:r w:rsidRPr="00611B1D">
              <w:rPr>
                <w:rFonts w:ascii="Times New Roman" w:hAnsi="Times New Roman" w:cs="Times New Roman"/>
                <w:sz w:val="22"/>
                <w:szCs w:val="22"/>
                <w:lang w:eastAsia="en-US"/>
              </w:rPr>
              <w:t>100%</w:t>
            </w:r>
          </w:p>
        </w:tc>
        <w:tc>
          <w:tcPr>
            <w:tcW w:w="993"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lang w:eastAsia="en-US"/>
              </w:rPr>
            </w:pPr>
            <w:r w:rsidRPr="00611B1D">
              <w:rPr>
                <w:rFonts w:ascii="Times New Roman" w:hAnsi="Times New Roman" w:cs="Times New Roman"/>
                <w:sz w:val="22"/>
                <w:szCs w:val="22"/>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lang w:eastAsia="en-US"/>
              </w:rPr>
            </w:pPr>
            <w:r w:rsidRPr="00611B1D">
              <w:rPr>
                <w:rFonts w:ascii="Times New Roman" w:hAnsi="Times New Roman" w:cs="Times New Roman"/>
                <w:sz w:val="22"/>
                <w:szCs w:val="22"/>
                <w:lang w:eastAsia="en-US"/>
              </w:rPr>
              <w:t>100%</w:t>
            </w:r>
          </w:p>
        </w:tc>
        <w:tc>
          <w:tcPr>
            <w:tcW w:w="1134" w:type="dxa"/>
            <w:tcBorders>
              <w:top w:val="single" w:sz="6" w:space="0" w:color="auto"/>
              <w:left w:val="single" w:sz="6" w:space="0" w:color="auto"/>
              <w:bottom w:val="single" w:sz="6" w:space="0" w:color="auto"/>
              <w:right w:val="single" w:sz="6" w:space="0" w:color="auto"/>
            </w:tcBorders>
          </w:tcPr>
          <w:p w:rsidR="00A11AD0" w:rsidRPr="00611B1D" w:rsidRDefault="00A11AD0" w:rsidP="00A8622C">
            <w:pPr>
              <w:pStyle w:val="ConsPlusNormal"/>
              <w:widowControl/>
              <w:ind w:firstLine="0"/>
              <w:jc w:val="center"/>
              <w:rPr>
                <w:rFonts w:ascii="Times New Roman" w:hAnsi="Times New Roman" w:cs="Times New Roman"/>
                <w:sz w:val="22"/>
                <w:szCs w:val="22"/>
                <w:lang w:eastAsia="en-US"/>
              </w:rPr>
            </w:pPr>
            <w:r w:rsidRPr="00611B1D">
              <w:rPr>
                <w:rFonts w:ascii="Times New Roman" w:hAnsi="Times New Roman" w:cs="Times New Roman"/>
                <w:sz w:val="22"/>
                <w:szCs w:val="22"/>
                <w:lang w:eastAsia="en-US"/>
              </w:rPr>
              <w:t>100%</w:t>
            </w:r>
          </w:p>
        </w:tc>
        <w:tc>
          <w:tcPr>
            <w:tcW w:w="992" w:type="dxa"/>
            <w:tcBorders>
              <w:top w:val="single" w:sz="6" w:space="0" w:color="auto"/>
              <w:left w:val="single" w:sz="6" w:space="0" w:color="auto"/>
              <w:bottom w:val="single" w:sz="6" w:space="0" w:color="auto"/>
              <w:right w:val="single" w:sz="6" w:space="0" w:color="auto"/>
            </w:tcBorders>
          </w:tcPr>
          <w:p w:rsidR="00A11AD0" w:rsidRPr="00611B1D" w:rsidRDefault="00A11AD0" w:rsidP="00E36AD1">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c>
          <w:tcPr>
            <w:tcW w:w="992" w:type="dxa"/>
            <w:tcBorders>
              <w:top w:val="single" w:sz="6" w:space="0" w:color="auto"/>
              <w:left w:val="single" w:sz="6" w:space="0" w:color="auto"/>
              <w:bottom w:val="single" w:sz="6" w:space="0" w:color="auto"/>
              <w:right w:val="single" w:sz="6" w:space="0" w:color="auto"/>
            </w:tcBorders>
          </w:tcPr>
          <w:p w:rsidR="00A11AD0" w:rsidRDefault="00A11AD0" w:rsidP="00E36AD1">
            <w:pPr>
              <w:pStyle w:val="ConsPlusNormal"/>
              <w:widowControl/>
              <w:ind w:firstLine="0"/>
              <w:jc w:val="center"/>
              <w:rPr>
                <w:rFonts w:ascii="Times New Roman" w:hAnsi="Times New Roman" w:cs="Times New Roman"/>
                <w:sz w:val="22"/>
                <w:szCs w:val="22"/>
                <w:lang w:eastAsia="en-US"/>
              </w:rPr>
            </w:pPr>
            <w:r>
              <w:rPr>
                <w:rFonts w:ascii="Times New Roman" w:hAnsi="Times New Roman" w:cs="Times New Roman"/>
                <w:sz w:val="22"/>
                <w:szCs w:val="22"/>
                <w:lang w:eastAsia="en-US"/>
              </w:rPr>
              <w:t>100%</w:t>
            </w:r>
          </w:p>
        </w:tc>
      </w:tr>
    </w:tbl>
    <w:p w:rsidR="00A11AD0" w:rsidRPr="004068E2" w:rsidRDefault="00A11AD0" w:rsidP="00611B1D">
      <w:pPr>
        <w:pStyle w:val="ConsPlusNormal"/>
        <w:widowControl/>
        <w:ind w:firstLine="0"/>
        <w:rPr>
          <w:rFonts w:ascii="Times New Roman" w:hAnsi="Times New Roman" w:cs="Times New Roman"/>
          <w:sz w:val="24"/>
          <w:szCs w:val="24"/>
        </w:rPr>
      </w:pPr>
    </w:p>
    <w:p w:rsidR="00A11AD0" w:rsidRPr="004068E2" w:rsidRDefault="00A11AD0" w:rsidP="00611B1D">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Р</w:t>
      </w:r>
      <w:r w:rsidRPr="004068E2">
        <w:rPr>
          <w:rFonts w:ascii="Times New Roman" w:hAnsi="Times New Roman" w:cs="Times New Roman"/>
          <w:sz w:val="24"/>
          <w:szCs w:val="24"/>
        </w:rPr>
        <w:t>уководител</w:t>
      </w:r>
      <w:r>
        <w:rPr>
          <w:rFonts w:ascii="Times New Roman" w:hAnsi="Times New Roman" w:cs="Times New Roman"/>
          <w:sz w:val="24"/>
          <w:szCs w:val="24"/>
        </w:rPr>
        <w:t>ь</w:t>
      </w:r>
    </w:p>
    <w:p w:rsidR="00A11AD0" w:rsidRPr="004068E2" w:rsidRDefault="00A11AD0" w:rsidP="00611B1D">
      <w:pPr>
        <w:pStyle w:val="ConsPlusNormal"/>
        <w:widowControl/>
        <w:ind w:firstLine="567"/>
        <w:rPr>
          <w:rFonts w:ascii="Times New Roman" w:hAnsi="Times New Roman" w:cs="Times New Roman"/>
          <w:sz w:val="24"/>
          <w:szCs w:val="24"/>
        </w:rPr>
      </w:pPr>
      <w:r w:rsidRPr="004068E2">
        <w:rPr>
          <w:rFonts w:ascii="Times New Roman" w:hAnsi="Times New Roman" w:cs="Times New Roman"/>
          <w:sz w:val="24"/>
          <w:szCs w:val="24"/>
        </w:rPr>
        <w:t>финансового управления</w:t>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r>
      <w:r w:rsidRPr="004068E2">
        <w:rPr>
          <w:rFonts w:ascii="Times New Roman" w:hAnsi="Times New Roman" w:cs="Times New Roman"/>
          <w:sz w:val="24"/>
          <w:szCs w:val="24"/>
        </w:rPr>
        <w:tab/>
        <w:t>Н.Ф. Соловьева</w:t>
      </w:r>
    </w:p>
    <w:p w:rsidR="00A11AD0" w:rsidRPr="00A65F5A" w:rsidRDefault="00A11AD0" w:rsidP="00575B4F">
      <w:pPr>
        <w:jc w:val="right"/>
        <w:rPr>
          <w:sz w:val="24"/>
          <w:szCs w:val="24"/>
        </w:rPr>
      </w:pPr>
      <w:r w:rsidRPr="00A65F5A">
        <w:rPr>
          <w:sz w:val="24"/>
          <w:szCs w:val="24"/>
        </w:rPr>
        <w:lastRenderedPageBreak/>
        <w:t>Приложение № 2</w:t>
      </w:r>
    </w:p>
    <w:p w:rsidR="00A11AD0" w:rsidRPr="00A65F5A" w:rsidRDefault="00A11AD0" w:rsidP="00575B4F">
      <w:pPr>
        <w:ind w:left="7797"/>
        <w:jc w:val="right"/>
        <w:rPr>
          <w:sz w:val="24"/>
          <w:szCs w:val="24"/>
        </w:rPr>
      </w:pPr>
      <w:r w:rsidRPr="00A65F5A">
        <w:rPr>
          <w:sz w:val="24"/>
          <w:szCs w:val="24"/>
        </w:rPr>
        <w:t>к подпрограмме «Обеспечение реализации</w:t>
      </w:r>
    </w:p>
    <w:p w:rsidR="00A11AD0" w:rsidRDefault="00A11AD0" w:rsidP="00575B4F">
      <w:pPr>
        <w:ind w:left="7797"/>
        <w:jc w:val="right"/>
        <w:rPr>
          <w:sz w:val="24"/>
          <w:szCs w:val="24"/>
        </w:rPr>
      </w:pPr>
      <w:r w:rsidRPr="00A65F5A">
        <w:rPr>
          <w:sz w:val="24"/>
          <w:szCs w:val="24"/>
        </w:rPr>
        <w:t>муниципальной про</w:t>
      </w:r>
      <w:r>
        <w:rPr>
          <w:sz w:val="24"/>
          <w:szCs w:val="24"/>
        </w:rPr>
        <w:t>граммы и прочие мероприятия»</w:t>
      </w:r>
    </w:p>
    <w:p w:rsidR="00A11AD0" w:rsidRPr="00A65F5A" w:rsidRDefault="00A11AD0" w:rsidP="00575B4F">
      <w:pPr>
        <w:ind w:left="7797"/>
        <w:jc w:val="right"/>
        <w:rPr>
          <w:sz w:val="24"/>
          <w:szCs w:val="24"/>
        </w:rPr>
      </w:pPr>
      <w:r w:rsidRPr="00A65F5A">
        <w:rPr>
          <w:sz w:val="24"/>
          <w:szCs w:val="24"/>
        </w:rPr>
        <w:t>на2014-2016 годы</w:t>
      </w:r>
    </w:p>
    <w:p w:rsidR="00A11AD0" w:rsidRPr="00A65F5A" w:rsidRDefault="00A11AD0" w:rsidP="00575B4F">
      <w:pPr>
        <w:rPr>
          <w:sz w:val="24"/>
          <w:szCs w:val="24"/>
        </w:rPr>
      </w:pPr>
    </w:p>
    <w:p w:rsidR="00A11AD0" w:rsidRDefault="00A11AD0" w:rsidP="00575B4F">
      <w:pPr>
        <w:jc w:val="center"/>
        <w:outlineLvl w:val="0"/>
        <w:rPr>
          <w:sz w:val="24"/>
          <w:szCs w:val="24"/>
        </w:rPr>
      </w:pPr>
      <w:r w:rsidRPr="00A65F5A">
        <w:rPr>
          <w:sz w:val="24"/>
          <w:szCs w:val="24"/>
        </w:rPr>
        <w:t xml:space="preserve">Перечень </w:t>
      </w:r>
      <w:r>
        <w:rPr>
          <w:sz w:val="24"/>
          <w:szCs w:val="24"/>
        </w:rPr>
        <w:t>мероприятий подпрограммы</w:t>
      </w:r>
    </w:p>
    <w:p w:rsidR="00A11AD0" w:rsidRDefault="00A11AD0" w:rsidP="00575B4F">
      <w:pPr>
        <w:jc w:val="center"/>
        <w:outlineLvl w:val="0"/>
        <w:rPr>
          <w:sz w:val="24"/>
          <w:szCs w:val="24"/>
        </w:rPr>
      </w:pPr>
    </w:p>
    <w:tbl>
      <w:tblPr>
        <w:tblW w:w="15183" w:type="dxa"/>
        <w:tblInd w:w="2" w:type="dxa"/>
        <w:tblLayout w:type="fixed"/>
        <w:tblLook w:val="00A0" w:firstRow="1" w:lastRow="0" w:firstColumn="1" w:lastColumn="0" w:noHBand="0" w:noVBand="0"/>
      </w:tblPr>
      <w:tblGrid>
        <w:gridCol w:w="2000"/>
        <w:gridCol w:w="142"/>
        <w:gridCol w:w="1773"/>
        <w:gridCol w:w="69"/>
        <w:gridCol w:w="709"/>
        <w:gridCol w:w="709"/>
        <w:gridCol w:w="709"/>
        <w:gridCol w:w="567"/>
        <w:gridCol w:w="850"/>
        <w:gridCol w:w="992"/>
        <w:gridCol w:w="993"/>
        <w:gridCol w:w="1095"/>
        <w:gridCol w:w="39"/>
        <w:gridCol w:w="992"/>
        <w:gridCol w:w="103"/>
        <w:gridCol w:w="30"/>
        <w:gridCol w:w="15"/>
        <w:gridCol w:w="30"/>
        <w:gridCol w:w="1170"/>
        <w:gridCol w:w="69"/>
        <w:gridCol w:w="2127"/>
      </w:tblGrid>
      <w:tr w:rsidR="00A11AD0" w:rsidRPr="00A65F5A">
        <w:trPr>
          <w:trHeight w:val="675"/>
        </w:trPr>
        <w:tc>
          <w:tcPr>
            <w:tcW w:w="2000" w:type="dxa"/>
            <w:vMerge w:val="restart"/>
            <w:tcBorders>
              <w:top w:val="single" w:sz="4" w:space="0" w:color="auto"/>
              <w:left w:val="single" w:sz="4" w:space="0" w:color="auto"/>
              <w:bottom w:val="single" w:sz="4" w:space="0" w:color="000000"/>
              <w:right w:val="single" w:sz="4" w:space="0" w:color="auto"/>
            </w:tcBorders>
            <w:vAlign w:val="center"/>
          </w:tcPr>
          <w:p w:rsidR="00A11AD0" w:rsidRPr="00611B1D" w:rsidRDefault="00A11AD0" w:rsidP="00A8622C">
            <w:pPr>
              <w:jc w:val="center"/>
              <w:rPr>
                <w:sz w:val="22"/>
                <w:szCs w:val="22"/>
              </w:rPr>
            </w:pPr>
            <w:r w:rsidRPr="00611B1D">
              <w:rPr>
                <w:sz w:val="22"/>
                <w:szCs w:val="22"/>
              </w:rPr>
              <w:t>Наименование программы, подпрограммы</w:t>
            </w:r>
          </w:p>
        </w:tc>
        <w:tc>
          <w:tcPr>
            <w:tcW w:w="1984" w:type="dxa"/>
            <w:gridSpan w:val="3"/>
            <w:vMerge w:val="restart"/>
            <w:tcBorders>
              <w:top w:val="single" w:sz="4" w:space="0" w:color="auto"/>
              <w:left w:val="single" w:sz="4" w:space="0" w:color="auto"/>
              <w:bottom w:val="single" w:sz="4" w:space="0" w:color="000000"/>
              <w:right w:val="single" w:sz="4" w:space="0" w:color="auto"/>
            </w:tcBorders>
            <w:vAlign w:val="center"/>
          </w:tcPr>
          <w:p w:rsidR="00A11AD0" w:rsidRPr="00611B1D" w:rsidRDefault="00A11AD0" w:rsidP="00A8622C">
            <w:pPr>
              <w:jc w:val="center"/>
              <w:rPr>
                <w:sz w:val="22"/>
                <w:szCs w:val="22"/>
              </w:rPr>
            </w:pPr>
            <w:r w:rsidRPr="00611B1D">
              <w:rPr>
                <w:sz w:val="22"/>
                <w:szCs w:val="22"/>
              </w:rPr>
              <w:t xml:space="preserve">ГРБС </w:t>
            </w:r>
          </w:p>
        </w:tc>
        <w:tc>
          <w:tcPr>
            <w:tcW w:w="2694" w:type="dxa"/>
            <w:gridSpan w:val="4"/>
            <w:tcBorders>
              <w:top w:val="single" w:sz="4" w:space="0" w:color="auto"/>
              <w:left w:val="nil"/>
              <w:bottom w:val="single" w:sz="4" w:space="0" w:color="auto"/>
              <w:right w:val="single" w:sz="4" w:space="0" w:color="000000"/>
            </w:tcBorders>
            <w:vAlign w:val="center"/>
          </w:tcPr>
          <w:p w:rsidR="00A11AD0" w:rsidRPr="00611B1D" w:rsidRDefault="00A11AD0" w:rsidP="00A8622C">
            <w:pPr>
              <w:jc w:val="center"/>
              <w:rPr>
                <w:sz w:val="22"/>
                <w:szCs w:val="22"/>
              </w:rPr>
            </w:pPr>
            <w:r w:rsidRPr="00611B1D">
              <w:rPr>
                <w:sz w:val="22"/>
                <w:szCs w:val="22"/>
              </w:rPr>
              <w:t>Код бюджетной классификации</w:t>
            </w:r>
          </w:p>
        </w:tc>
        <w:tc>
          <w:tcPr>
            <w:tcW w:w="6309" w:type="dxa"/>
            <w:gridSpan w:val="11"/>
            <w:tcBorders>
              <w:top w:val="single" w:sz="4" w:space="0" w:color="auto"/>
              <w:left w:val="nil"/>
              <w:bottom w:val="single" w:sz="4" w:space="0" w:color="auto"/>
              <w:right w:val="single" w:sz="4" w:space="0" w:color="auto"/>
            </w:tcBorders>
            <w:vAlign w:val="center"/>
          </w:tcPr>
          <w:p w:rsidR="00A11AD0" w:rsidRPr="00611B1D" w:rsidRDefault="00A11AD0" w:rsidP="00A8622C">
            <w:pPr>
              <w:jc w:val="center"/>
              <w:rPr>
                <w:sz w:val="22"/>
                <w:szCs w:val="22"/>
              </w:rPr>
            </w:pPr>
            <w:r w:rsidRPr="00611B1D">
              <w:rPr>
                <w:sz w:val="22"/>
                <w:szCs w:val="22"/>
              </w:rPr>
              <w:t>Расходы (тыс. руб.), годы</w:t>
            </w:r>
          </w:p>
        </w:tc>
        <w:tc>
          <w:tcPr>
            <w:tcW w:w="2196" w:type="dxa"/>
            <w:gridSpan w:val="2"/>
            <w:vMerge w:val="restart"/>
            <w:tcBorders>
              <w:top w:val="single" w:sz="4" w:space="0" w:color="auto"/>
              <w:left w:val="nil"/>
              <w:right w:val="single" w:sz="4" w:space="0" w:color="auto"/>
            </w:tcBorders>
            <w:vAlign w:val="center"/>
          </w:tcPr>
          <w:p w:rsidR="00A11AD0" w:rsidRPr="00611B1D" w:rsidRDefault="00A11AD0" w:rsidP="00A8622C">
            <w:pPr>
              <w:jc w:val="center"/>
              <w:rPr>
                <w:sz w:val="22"/>
                <w:szCs w:val="22"/>
              </w:rPr>
            </w:pPr>
            <w:r w:rsidRPr="00611B1D">
              <w:rPr>
                <w:sz w:val="22"/>
                <w:szCs w:val="22"/>
              </w:rPr>
              <w:t>Ожидаемый результат от реализации подпрограммного мероприятия (в натуральном выражении)</w:t>
            </w:r>
          </w:p>
        </w:tc>
      </w:tr>
      <w:tr w:rsidR="00A11AD0" w:rsidRPr="00A65F5A">
        <w:trPr>
          <w:trHeight w:val="1354"/>
        </w:trPr>
        <w:tc>
          <w:tcPr>
            <w:tcW w:w="2000" w:type="dxa"/>
            <w:vMerge/>
            <w:tcBorders>
              <w:top w:val="single" w:sz="4" w:space="0" w:color="auto"/>
              <w:left w:val="single" w:sz="4" w:space="0" w:color="auto"/>
              <w:bottom w:val="single" w:sz="4" w:space="0" w:color="auto"/>
              <w:right w:val="single" w:sz="4" w:space="0" w:color="auto"/>
            </w:tcBorders>
            <w:vAlign w:val="center"/>
          </w:tcPr>
          <w:p w:rsidR="00A11AD0" w:rsidRPr="00611B1D" w:rsidRDefault="00A11AD0" w:rsidP="00A8622C">
            <w:pPr>
              <w:jc w:val="center"/>
              <w:rPr>
                <w:sz w:val="22"/>
                <w:szCs w:val="22"/>
              </w:rPr>
            </w:pPr>
          </w:p>
        </w:tc>
        <w:tc>
          <w:tcPr>
            <w:tcW w:w="1984" w:type="dxa"/>
            <w:gridSpan w:val="3"/>
            <w:vMerge/>
            <w:tcBorders>
              <w:top w:val="single" w:sz="4" w:space="0" w:color="auto"/>
              <w:left w:val="single" w:sz="4" w:space="0" w:color="auto"/>
              <w:bottom w:val="single" w:sz="4" w:space="0" w:color="auto"/>
              <w:right w:val="single" w:sz="4" w:space="0" w:color="auto"/>
            </w:tcBorders>
            <w:vAlign w:val="center"/>
          </w:tcPr>
          <w:p w:rsidR="00A11AD0" w:rsidRPr="00611B1D" w:rsidRDefault="00A11AD0" w:rsidP="00A8622C">
            <w:pPr>
              <w:jc w:val="center"/>
              <w:rPr>
                <w:sz w:val="22"/>
                <w:szCs w:val="22"/>
              </w:rPr>
            </w:pPr>
          </w:p>
        </w:tc>
        <w:tc>
          <w:tcPr>
            <w:tcW w:w="709" w:type="dxa"/>
            <w:tcBorders>
              <w:top w:val="nil"/>
              <w:left w:val="nil"/>
              <w:bottom w:val="single" w:sz="4" w:space="0" w:color="auto"/>
              <w:right w:val="single" w:sz="4" w:space="0" w:color="auto"/>
            </w:tcBorders>
            <w:vAlign w:val="center"/>
          </w:tcPr>
          <w:p w:rsidR="00A11AD0" w:rsidRPr="00611B1D" w:rsidRDefault="00A11AD0" w:rsidP="00A8622C">
            <w:pPr>
              <w:jc w:val="center"/>
              <w:rPr>
                <w:sz w:val="22"/>
                <w:szCs w:val="22"/>
              </w:rPr>
            </w:pPr>
            <w:r w:rsidRPr="00611B1D">
              <w:rPr>
                <w:sz w:val="22"/>
                <w:szCs w:val="22"/>
              </w:rPr>
              <w:t>ГРБС</w:t>
            </w:r>
          </w:p>
        </w:tc>
        <w:tc>
          <w:tcPr>
            <w:tcW w:w="709" w:type="dxa"/>
            <w:tcBorders>
              <w:top w:val="nil"/>
              <w:left w:val="nil"/>
              <w:bottom w:val="single" w:sz="4" w:space="0" w:color="auto"/>
              <w:right w:val="single" w:sz="4" w:space="0" w:color="auto"/>
            </w:tcBorders>
            <w:vAlign w:val="center"/>
          </w:tcPr>
          <w:p w:rsidR="00A11AD0" w:rsidRPr="00611B1D" w:rsidRDefault="00A11AD0" w:rsidP="00A8622C">
            <w:pPr>
              <w:jc w:val="center"/>
              <w:rPr>
                <w:sz w:val="22"/>
                <w:szCs w:val="22"/>
              </w:rPr>
            </w:pPr>
            <w:proofErr w:type="spellStart"/>
            <w:r w:rsidRPr="00611B1D">
              <w:rPr>
                <w:sz w:val="22"/>
                <w:szCs w:val="22"/>
              </w:rPr>
              <w:t>РзПр</w:t>
            </w:r>
            <w:proofErr w:type="spellEnd"/>
          </w:p>
        </w:tc>
        <w:tc>
          <w:tcPr>
            <w:tcW w:w="709" w:type="dxa"/>
            <w:tcBorders>
              <w:top w:val="nil"/>
              <w:left w:val="nil"/>
              <w:bottom w:val="single" w:sz="4" w:space="0" w:color="auto"/>
              <w:right w:val="single" w:sz="4" w:space="0" w:color="auto"/>
            </w:tcBorders>
            <w:vAlign w:val="center"/>
          </w:tcPr>
          <w:p w:rsidR="00A11AD0" w:rsidRPr="00611B1D" w:rsidRDefault="00A11AD0" w:rsidP="00A8622C">
            <w:pPr>
              <w:jc w:val="center"/>
              <w:rPr>
                <w:sz w:val="22"/>
                <w:szCs w:val="22"/>
              </w:rPr>
            </w:pPr>
            <w:r w:rsidRPr="00611B1D">
              <w:rPr>
                <w:sz w:val="22"/>
                <w:szCs w:val="22"/>
              </w:rPr>
              <w:t>ЦСР</w:t>
            </w:r>
          </w:p>
        </w:tc>
        <w:tc>
          <w:tcPr>
            <w:tcW w:w="567" w:type="dxa"/>
            <w:tcBorders>
              <w:top w:val="nil"/>
              <w:left w:val="nil"/>
              <w:bottom w:val="single" w:sz="4" w:space="0" w:color="auto"/>
              <w:right w:val="single" w:sz="4" w:space="0" w:color="auto"/>
            </w:tcBorders>
            <w:vAlign w:val="center"/>
          </w:tcPr>
          <w:p w:rsidR="00A11AD0" w:rsidRPr="00611B1D" w:rsidRDefault="00A11AD0" w:rsidP="00A8622C">
            <w:pPr>
              <w:jc w:val="center"/>
              <w:rPr>
                <w:sz w:val="22"/>
                <w:szCs w:val="22"/>
              </w:rPr>
            </w:pPr>
            <w:r w:rsidRPr="00611B1D">
              <w:rPr>
                <w:sz w:val="22"/>
                <w:szCs w:val="22"/>
              </w:rPr>
              <w:t>ВР</w:t>
            </w:r>
          </w:p>
        </w:tc>
        <w:tc>
          <w:tcPr>
            <w:tcW w:w="850" w:type="dxa"/>
            <w:tcBorders>
              <w:top w:val="nil"/>
              <w:left w:val="nil"/>
              <w:bottom w:val="single" w:sz="4" w:space="0" w:color="auto"/>
              <w:right w:val="single" w:sz="4" w:space="0" w:color="auto"/>
            </w:tcBorders>
            <w:vAlign w:val="center"/>
          </w:tcPr>
          <w:p w:rsidR="00A11AD0" w:rsidRPr="00611B1D" w:rsidRDefault="00A11AD0" w:rsidP="00A8622C">
            <w:pPr>
              <w:jc w:val="center"/>
              <w:rPr>
                <w:sz w:val="22"/>
                <w:szCs w:val="22"/>
              </w:rPr>
            </w:pPr>
            <w:r w:rsidRPr="00611B1D">
              <w:rPr>
                <w:sz w:val="22"/>
                <w:szCs w:val="22"/>
              </w:rPr>
              <w:t>2014 год</w:t>
            </w:r>
          </w:p>
        </w:tc>
        <w:tc>
          <w:tcPr>
            <w:tcW w:w="992" w:type="dxa"/>
            <w:tcBorders>
              <w:top w:val="nil"/>
              <w:left w:val="nil"/>
              <w:bottom w:val="single" w:sz="4" w:space="0" w:color="auto"/>
              <w:right w:val="single" w:sz="4" w:space="0" w:color="auto"/>
            </w:tcBorders>
            <w:vAlign w:val="center"/>
          </w:tcPr>
          <w:p w:rsidR="00A11AD0" w:rsidRPr="00611B1D" w:rsidRDefault="00A11AD0" w:rsidP="00A8622C">
            <w:pPr>
              <w:jc w:val="center"/>
              <w:rPr>
                <w:sz w:val="22"/>
                <w:szCs w:val="22"/>
              </w:rPr>
            </w:pPr>
            <w:r w:rsidRPr="00611B1D">
              <w:rPr>
                <w:sz w:val="22"/>
                <w:szCs w:val="22"/>
              </w:rPr>
              <w:t>2015 год</w:t>
            </w:r>
          </w:p>
        </w:tc>
        <w:tc>
          <w:tcPr>
            <w:tcW w:w="993" w:type="dxa"/>
            <w:tcBorders>
              <w:top w:val="nil"/>
              <w:left w:val="nil"/>
              <w:bottom w:val="single" w:sz="4" w:space="0" w:color="auto"/>
              <w:right w:val="single" w:sz="4" w:space="0" w:color="auto"/>
            </w:tcBorders>
            <w:vAlign w:val="center"/>
          </w:tcPr>
          <w:p w:rsidR="00A11AD0" w:rsidRPr="00611B1D" w:rsidRDefault="00A11AD0" w:rsidP="00A8622C">
            <w:pPr>
              <w:jc w:val="center"/>
              <w:rPr>
                <w:sz w:val="22"/>
                <w:szCs w:val="22"/>
              </w:rPr>
            </w:pPr>
            <w:r w:rsidRPr="00611B1D">
              <w:rPr>
                <w:sz w:val="22"/>
                <w:szCs w:val="22"/>
              </w:rPr>
              <w:t>2016 год</w:t>
            </w:r>
          </w:p>
        </w:tc>
        <w:tc>
          <w:tcPr>
            <w:tcW w:w="1095" w:type="dxa"/>
            <w:tcBorders>
              <w:top w:val="nil"/>
              <w:left w:val="nil"/>
              <w:bottom w:val="single" w:sz="4" w:space="0" w:color="auto"/>
              <w:right w:val="single" w:sz="4" w:space="0" w:color="auto"/>
            </w:tcBorders>
            <w:vAlign w:val="center"/>
          </w:tcPr>
          <w:p w:rsidR="00A11AD0" w:rsidRPr="00611B1D" w:rsidRDefault="00A11AD0" w:rsidP="00A8622C">
            <w:pPr>
              <w:jc w:val="center"/>
              <w:rPr>
                <w:sz w:val="22"/>
                <w:szCs w:val="22"/>
              </w:rPr>
            </w:pPr>
            <w:r>
              <w:rPr>
                <w:sz w:val="22"/>
                <w:szCs w:val="22"/>
              </w:rPr>
              <w:t>2017 год</w:t>
            </w:r>
          </w:p>
        </w:tc>
        <w:tc>
          <w:tcPr>
            <w:tcW w:w="1031" w:type="dxa"/>
            <w:gridSpan w:val="2"/>
            <w:tcBorders>
              <w:top w:val="nil"/>
              <w:left w:val="nil"/>
              <w:bottom w:val="single" w:sz="4" w:space="0" w:color="auto"/>
              <w:right w:val="single" w:sz="4" w:space="0" w:color="auto"/>
            </w:tcBorders>
            <w:vAlign w:val="center"/>
          </w:tcPr>
          <w:p w:rsidR="00A11AD0" w:rsidRPr="00611B1D" w:rsidRDefault="00A11AD0" w:rsidP="00A8622C">
            <w:pPr>
              <w:jc w:val="center"/>
              <w:rPr>
                <w:sz w:val="22"/>
                <w:szCs w:val="22"/>
              </w:rPr>
            </w:pPr>
            <w:r>
              <w:rPr>
                <w:sz w:val="22"/>
                <w:szCs w:val="22"/>
              </w:rPr>
              <w:t>2018 год</w:t>
            </w:r>
          </w:p>
        </w:tc>
        <w:tc>
          <w:tcPr>
            <w:tcW w:w="1348" w:type="dxa"/>
            <w:gridSpan w:val="5"/>
            <w:tcBorders>
              <w:top w:val="nil"/>
              <w:left w:val="nil"/>
              <w:bottom w:val="single" w:sz="4" w:space="0" w:color="auto"/>
              <w:right w:val="single" w:sz="4" w:space="0" w:color="auto"/>
            </w:tcBorders>
            <w:vAlign w:val="center"/>
          </w:tcPr>
          <w:p w:rsidR="00A11AD0" w:rsidRPr="00611B1D" w:rsidRDefault="00A11AD0" w:rsidP="0049094B">
            <w:pPr>
              <w:jc w:val="center"/>
              <w:rPr>
                <w:sz w:val="22"/>
                <w:szCs w:val="22"/>
              </w:rPr>
            </w:pPr>
            <w:r w:rsidRPr="00611B1D">
              <w:rPr>
                <w:sz w:val="22"/>
                <w:szCs w:val="22"/>
              </w:rPr>
              <w:t>Итого за 2014-201</w:t>
            </w:r>
            <w:r>
              <w:rPr>
                <w:sz w:val="22"/>
                <w:szCs w:val="22"/>
              </w:rPr>
              <w:t>8</w:t>
            </w:r>
            <w:r w:rsidRPr="00611B1D">
              <w:rPr>
                <w:sz w:val="22"/>
                <w:szCs w:val="22"/>
              </w:rPr>
              <w:t xml:space="preserve"> годы</w:t>
            </w:r>
          </w:p>
        </w:tc>
        <w:tc>
          <w:tcPr>
            <w:tcW w:w="2196" w:type="dxa"/>
            <w:gridSpan w:val="2"/>
            <w:vMerge/>
            <w:tcBorders>
              <w:left w:val="nil"/>
              <w:bottom w:val="single" w:sz="4" w:space="0" w:color="auto"/>
              <w:right w:val="single" w:sz="4" w:space="0" w:color="auto"/>
            </w:tcBorders>
            <w:vAlign w:val="center"/>
          </w:tcPr>
          <w:p w:rsidR="00A11AD0" w:rsidRPr="00611B1D" w:rsidRDefault="00A11AD0" w:rsidP="00A8622C">
            <w:pPr>
              <w:jc w:val="center"/>
              <w:rPr>
                <w:sz w:val="22"/>
                <w:szCs w:val="22"/>
              </w:rPr>
            </w:pPr>
          </w:p>
        </w:tc>
      </w:tr>
      <w:tr w:rsidR="00A11AD0" w:rsidRPr="00A65F5A">
        <w:trPr>
          <w:trHeight w:val="360"/>
        </w:trPr>
        <w:tc>
          <w:tcPr>
            <w:tcW w:w="15183" w:type="dxa"/>
            <w:gridSpan w:val="21"/>
            <w:tcBorders>
              <w:top w:val="single" w:sz="4" w:space="0" w:color="auto"/>
              <w:left w:val="single" w:sz="4" w:space="0" w:color="auto"/>
              <w:bottom w:val="single" w:sz="4" w:space="0" w:color="auto"/>
              <w:right w:val="single" w:sz="4" w:space="0" w:color="auto"/>
            </w:tcBorders>
          </w:tcPr>
          <w:p w:rsidR="00A11AD0" w:rsidRPr="00611B1D" w:rsidRDefault="00A11AD0" w:rsidP="00A8622C">
            <w:pPr>
              <w:rPr>
                <w:sz w:val="22"/>
                <w:szCs w:val="22"/>
              </w:rPr>
            </w:pPr>
            <w:r w:rsidRPr="00611B1D">
              <w:rPr>
                <w:sz w:val="22"/>
                <w:szCs w:val="22"/>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w:t>
            </w:r>
          </w:p>
        </w:tc>
      </w:tr>
      <w:tr w:rsidR="00A11AD0" w:rsidRPr="00A65F5A">
        <w:trPr>
          <w:trHeight w:val="360"/>
        </w:trPr>
        <w:tc>
          <w:tcPr>
            <w:tcW w:w="15183" w:type="dxa"/>
            <w:gridSpan w:val="21"/>
            <w:tcBorders>
              <w:top w:val="single" w:sz="4" w:space="0" w:color="auto"/>
              <w:left w:val="single" w:sz="4" w:space="0" w:color="auto"/>
              <w:bottom w:val="nil"/>
              <w:right w:val="single" w:sz="4" w:space="0" w:color="auto"/>
            </w:tcBorders>
          </w:tcPr>
          <w:p w:rsidR="00A11AD0" w:rsidRPr="00611B1D" w:rsidRDefault="00A11AD0" w:rsidP="00A8622C">
            <w:pPr>
              <w:rPr>
                <w:sz w:val="22"/>
                <w:szCs w:val="22"/>
              </w:rPr>
            </w:pPr>
            <w:r w:rsidRPr="00611B1D">
              <w:rPr>
                <w:sz w:val="22"/>
                <w:szCs w:val="22"/>
              </w:rPr>
              <w:t xml:space="preserve">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муниципальной финансовой системы Боготольского района </w:t>
            </w:r>
          </w:p>
        </w:tc>
      </w:tr>
      <w:tr w:rsidR="00A11AD0" w:rsidRPr="00A65F5A">
        <w:trPr>
          <w:trHeight w:val="360"/>
        </w:trPr>
        <w:tc>
          <w:tcPr>
            <w:tcW w:w="2142" w:type="dxa"/>
            <w:gridSpan w:val="2"/>
            <w:tcBorders>
              <w:top w:val="single" w:sz="4" w:space="0" w:color="auto"/>
              <w:left w:val="single" w:sz="4" w:space="0" w:color="auto"/>
              <w:bottom w:val="single" w:sz="4" w:space="0" w:color="auto"/>
              <w:right w:val="single" w:sz="4" w:space="0" w:color="auto"/>
            </w:tcBorders>
          </w:tcPr>
          <w:p w:rsidR="00A11AD0" w:rsidRPr="00611B1D" w:rsidRDefault="00A11AD0" w:rsidP="00A8622C">
            <w:pPr>
              <w:rPr>
                <w:sz w:val="22"/>
                <w:szCs w:val="22"/>
              </w:rPr>
            </w:pPr>
            <w:r w:rsidRPr="00611B1D">
              <w:rPr>
                <w:sz w:val="22"/>
                <w:szCs w:val="22"/>
              </w:rPr>
              <w:t xml:space="preserve">Мероприятие 1.1: руководство и управление в сфере установленных функций </w:t>
            </w:r>
          </w:p>
        </w:tc>
        <w:tc>
          <w:tcPr>
            <w:tcW w:w="1842" w:type="dxa"/>
            <w:gridSpan w:val="2"/>
            <w:tcBorders>
              <w:top w:val="single" w:sz="4" w:space="0" w:color="auto"/>
              <w:left w:val="nil"/>
              <w:bottom w:val="single" w:sz="4" w:space="0" w:color="auto"/>
              <w:right w:val="single" w:sz="4" w:space="0" w:color="auto"/>
            </w:tcBorders>
          </w:tcPr>
          <w:p w:rsidR="00A11AD0" w:rsidRPr="00611B1D" w:rsidRDefault="00A11AD0" w:rsidP="00A8622C">
            <w:pPr>
              <w:rPr>
                <w:sz w:val="22"/>
                <w:szCs w:val="22"/>
              </w:rPr>
            </w:pPr>
            <w:r w:rsidRPr="00611B1D">
              <w:rPr>
                <w:sz w:val="22"/>
                <w:szCs w:val="22"/>
              </w:rPr>
              <w:t>Финансовое управление администрации Боготольского района</w:t>
            </w: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503</w:t>
            </w: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0106</w:t>
            </w: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15ХХХХХ</w:t>
            </w:r>
          </w:p>
        </w:tc>
        <w:tc>
          <w:tcPr>
            <w:tcW w:w="567"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w:t>
            </w:r>
          </w:p>
        </w:tc>
        <w:tc>
          <w:tcPr>
            <w:tcW w:w="850" w:type="dxa"/>
            <w:tcBorders>
              <w:top w:val="single" w:sz="4" w:space="0" w:color="auto"/>
              <w:left w:val="nil"/>
              <w:bottom w:val="single" w:sz="4" w:space="0" w:color="auto"/>
              <w:right w:val="single" w:sz="4" w:space="0" w:color="auto"/>
            </w:tcBorders>
            <w:noWrap/>
          </w:tcPr>
          <w:p w:rsidR="00A11AD0" w:rsidRPr="00611B1D" w:rsidRDefault="00A11AD0" w:rsidP="0095177E">
            <w:pPr>
              <w:jc w:val="center"/>
              <w:rPr>
                <w:sz w:val="22"/>
                <w:szCs w:val="22"/>
              </w:rPr>
            </w:pPr>
            <w:r>
              <w:rPr>
                <w:sz w:val="22"/>
                <w:szCs w:val="22"/>
              </w:rPr>
              <w:t>6081,6</w:t>
            </w:r>
          </w:p>
        </w:tc>
        <w:tc>
          <w:tcPr>
            <w:tcW w:w="992" w:type="dxa"/>
            <w:tcBorders>
              <w:top w:val="single" w:sz="4" w:space="0" w:color="auto"/>
              <w:left w:val="nil"/>
              <w:bottom w:val="single" w:sz="4" w:space="0" w:color="auto"/>
              <w:right w:val="single" w:sz="4" w:space="0" w:color="auto"/>
            </w:tcBorders>
            <w:noWrap/>
          </w:tcPr>
          <w:p w:rsidR="00A11AD0" w:rsidRPr="00611B1D" w:rsidRDefault="00A11AD0" w:rsidP="005968AB">
            <w:pPr>
              <w:jc w:val="center"/>
              <w:rPr>
                <w:sz w:val="22"/>
                <w:szCs w:val="22"/>
              </w:rPr>
            </w:pPr>
            <w:r>
              <w:rPr>
                <w:sz w:val="22"/>
                <w:szCs w:val="22"/>
              </w:rPr>
              <w:t>6107,8</w:t>
            </w:r>
          </w:p>
        </w:tc>
        <w:tc>
          <w:tcPr>
            <w:tcW w:w="993" w:type="dxa"/>
            <w:tcBorders>
              <w:top w:val="single" w:sz="4" w:space="0" w:color="auto"/>
              <w:left w:val="nil"/>
              <w:bottom w:val="single" w:sz="4" w:space="0" w:color="auto"/>
              <w:right w:val="single" w:sz="4" w:space="0" w:color="auto"/>
            </w:tcBorders>
            <w:noWrap/>
          </w:tcPr>
          <w:p w:rsidR="00A11AD0" w:rsidRPr="00611B1D" w:rsidRDefault="00A11AD0" w:rsidP="005968AB">
            <w:pPr>
              <w:jc w:val="center"/>
              <w:rPr>
                <w:sz w:val="22"/>
                <w:szCs w:val="22"/>
              </w:rPr>
            </w:pPr>
            <w:r>
              <w:rPr>
                <w:sz w:val="22"/>
                <w:szCs w:val="22"/>
              </w:rPr>
              <w:t>6003,8</w:t>
            </w:r>
          </w:p>
        </w:tc>
        <w:tc>
          <w:tcPr>
            <w:tcW w:w="1134" w:type="dxa"/>
            <w:gridSpan w:val="2"/>
            <w:tcBorders>
              <w:top w:val="single" w:sz="4" w:space="0" w:color="auto"/>
              <w:left w:val="nil"/>
              <w:bottom w:val="single" w:sz="4" w:space="0" w:color="auto"/>
              <w:right w:val="single" w:sz="4" w:space="0" w:color="auto"/>
            </w:tcBorders>
          </w:tcPr>
          <w:p w:rsidR="00A11AD0" w:rsidRPr="00611B1D" w:rsidRDefault="00A11AD0" w:rsidP="005968AB">
            <w:pPr>
              <w:jc w:val="center"/>
              <w:rPr>
                <w:sz w:val="22"/>
                <w:szCs w:val="22"/>
              </w:rPr>
            </w:pPr>
            <w:r>
              <w:rPr>
                <w:sz w:val="22"/>
                <w:szCs w:val="22"/>
              </w:rPr>
              <w:t>5523,5</w:t>
            </w:r>
          </w:p>
        </w:tc>
        <w:tc>
          <w:tcPr>
            <w:tcW w:w="1095" w:type="dxa"/>
            <w:gridSpan w:val="2"/>
            <w:tcBorders>
              <w:top w:val="single" w:sz="4" w:space="0" w:color="auto"/>
              <w:left w:val="nil"/>
              <w:bottom w:val="single" w:sz="4" w:space="0" w:color="auto"/>
              <w:right w:val="single" w:sz="4" w:space="0" w:color="auto"/>
            </w:tcBorders>
          </w:tcPr>
          <w:p w:rsidR="00A11AD0" w:rsidRPr="00611B1D" w:rsidRDefault="00A11AD0" w:rsidP="0095177E">
            <w:pPr>
              <w:jc w:val="center"/>
              <w:rPr>
                <w:sz w:val="22"/>
                <w:szCs w:val="22"/>
              </w:rPr>
            </w:pPr>
            <w:r>
              <w:rPr>
                <w:sz w:val="22"/>
                <w:szCs w:val="22"/>
              </w:rPr>
              <w:t>5523,5</w:t>
            </w:r>
          </w:p>
        </w:tc>
        <w:tc>
          <w:tcPr>
            <w:tcW w:w="1245" w:type="dxa"/>
            <w:gridSpan w:val="4"/>
            <w:tcBorders>
              <w:top w:val="single" w:sz="4" w:space="0" w:color="auto"/>
              <w:left w:val="nil"/>
              <w:bottom w:val="single" w:sz="4" w:space="0" w:color="auto"/>
              <w:right w:val="single" w:sz="4" w:space="0" w:color="auto"/>
            </w:tcBorders>
          </w:tcPr>
          <w:p w:rsidR="00A11AD0" w:rsidRPr="00611B1D" w:rsidRDefault="00A11AD0" w:rsidP="0095177E">
            <w:pPr>
              <w:jc w:val="center"/>
              <w:rPr>
                <w:sz w:val="22"/>
                <w:szCs w:val="22"/>
              </w:rPr>
            </w:pPr>
            <w:r>
              <w:rPr>
                <w:sz w:val="22"/>
                <w:szCs w:val="22"/>
              </w:rPr>
              <w:t>29240,3</w:t>
            </w:r>
          </w:p>
        </w:tc>
        <w:tc>
          <w:tcPr>
            <w:tcW w:w="2196" w:type="dxa"/>
            <w:gridSpan w:val="2"/>
            <w:tcBorders>
              <w:top w:val="single" w:sz="4" w:space="0" w:color="auto"/>
              <w:left w:val="nil"/>
              <w:bottom w:val="single" w:sz="4" w:space="0" w:color="auto"/>
              <w:right w:val="single" w:sz="4" w:space="0" w:color="auto"/>
            </w:tcBorders>
          </w:tcPr>
          <w:p w:rsidR="00A11AD0" w:rsidRPr="00611B1D" w:rsidRDefault="00A11AD0" w:rsidP="00A8622C">
            <w:pPr>
              <w:rPr>
                <w:sz w:val="22"/>
                <w:szCs w:val="22"/>
              </w:rPr>
            </w:pPr>
          </w:p>
        </w:tc>
      </w:tr>
      <w:tr w:rsidR="00A11AD0" w:rsidRPr="00A65F5A">
        <w:trPr>
          <w:trHeight w:val="1181"/>
        </w:trPr>
        <w:tc>
          <w:tcPr>
            <w:tcW w:w="2142" w:type="dxa"/>
            <w:gridSpan w:val="2"/>
            <w:tcBorders>
              <w:top w:val="single" w:sz="4" w:space="0" w:color="auto"/>
              <w:left w:val="single" w:sz="4" w:space="0" w:color="auto"/>
              <w:bottom w:val="single" w:sz="4" w:space="0" w:color="auto"/>
              <w:right w:val="single" w:sz="4" w:space="0" w:color="auto"/>
            </w:tcBorders>
          </w:tcPr>
          <w:p w:rsidR="00A11AD0" w:rsidRPr="00611B1D" w:rsidRDefault="00A11AD0" w:rsidP="00A8622C">
            <w:pPr>
              <w:rPr>
                <w:sz w:val="22"/>
                <w:szCs w:val="22"/>
              </w:rPr>
            </w:pPr>
            <w:r w:rsidRPr="00611B1D">
              <w:rPr>
                <w:sz w:val="22"/>
                <w:szCs w:val="22"/>
              </w:rPr>
              <w:br w:type="page"/>
              <w:t>внедрение современных механизмов организации бюджетного процесса.</w:t>
            </w:r>
          </w:p>
        </w:tc>
        <w:tc>
          <w:tcPr>
            <w:tcW w:w="1842" w:type="dxa"/>
            <w:gridSpan w:val="2"/>
            <w:tcBorders>
              <w:top w:val="single" w:sz="4" w:space="0" w:color="auto"/>
              <w:left w:val="nil"/>
              <w:bottom w:val="single" w:sz="4" w:space="0" w:color="auto"/>
              <w:right w:val="single" w:sz="4" w:space="0" w:color="auto"/>
            </w:tcBorders>
          </w:tcPr>
          <w:p w:rsidR="00A11AD0" w:rsidRPr="00611B1D" w:rsidRDefault="00A11AD0" w:rsidP="00A8622C">
            <w:pPr>
              <w:rPr>
                <w:sz w:val="22"/>
                <w:szCs w:val="22"/>
              </w:rPr>
            </w:pP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567"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850"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992"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993"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1134" w:type="dxa"/>
            <w:gridSpan w:val="2"/>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Pr>
                <w:sz w:val="22"/>
                <w:szCs w:val="22"/>
              </w:rPr>
              <w:t>Х</w:t>
            </w:r>
          </w:p>
        </w:tc>
        <w:tc>
          <w:tcPr>
            <w:tcW w:w="1095" w:type="dxa"/>
            <w:gridSpan w:val="2"/>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sidRPr="00611B1D">
              <w:rPr>
                <w:sz w:val="22"/>
                <w:szCs w:val="22"/>
              </w:rPr>
              <w:t>Х</w:t>
            </w:r>
          </w:p>
        </w:tc>
        <w:tc>
          <w:tcPr>
            <w:tcW w:w="1245" w:type="dxa"/>
            <w:gridSpan w:val="4"/>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Pr>
                <w:sz w:val="22"/>
                <w:szCs w:val="22"/>
              </w:rPr>
              <w:t>Х</w:t>
            </w:r>
          </w:p>
        </w:tc>
        <w:tc>
          <w:tcPr>
            <w:tcW w:w="2196" w:type="dxa"/>
            <w:gridSpan w:val="2"/>
            <w:tcBorders>
              <w:top w:val="single" w:sz="4" w:space="0" w:color="auto"/>
              <w:left w:val="nil"/>
              <w:bottom w:val="single" w:sz="4" w:space="0" w:color="auto"/>
              <w:right w:val="single" w:sz="4" w:space="0" w:color="auto"/>
            </w:tcBorders>
          </w:tcPr>
          <w:p w:rsidR="00A11AD0" w:rsidRPr="00611B1D" w:rsidRDefault="00A11AD0" w:rsidP="00A8622C">
            <w:pPr>
              <w:rPr>
                <w:sz w:val="22"/>
                <w:szCs w:val="22"/>
              </w:rPr>
            </w:pPr>
            <w:proofErr w:type="gramStart"/>
            <w:r w:rsidRPr="00611B1D">
              <w:rPr>
                <w:sz w:val="22"/>
                <w:szCs w:val="22"/>
              </w:rPr>
              <w:t>Своевременное составление проекта районного бюджета и отчета об исполнении районного бюджета (не позднее 1 мая</w:t>
            </w:r>
            <w:proofErr w:type="gramEnd"/>
          </w:p>
        </w:tc>
      </w:tr>
      <w:tr w:rsidR="00A11AD0" w:rsidRPr="00A65F5A">
        <w:trPr>
          <w:trHeight w:val="1550"/>
        </w:trPr>
        <w:tc>
          <w:tcPr>
            <w:tcW w:w="2142" w:type="dxa"/>
            <w:gridSpan w:val="2"/>
            <w:tcBorders>
              <w:top w:val="single" w:sz="4" w:space="0" w:color="auto"/>
              <w:left w:val="single" w:sz="4" w:space="0" w:color="auto"/>
              <w:bottom w:val="single" w:sz="4" w:space="0" w:color="auto"/>
              <w:right w:val="single" w:sz="4" w:space="0" w:color="auto"/>
            </w:tcBorders>
          </w:tcPr>
          <w:p w:rsidR="00A11AD0" w:rsidRPr="00611B1D" w:rsidRDefault="00A11AD0" w:rsidP="00A8622C">
            <w:pPr>
              <w:rPr>
                <w:sz w:val="22"/>
                <w:szCs w:val="22"/>
              </w:rPr>
            </w:pPr>
            <w:r w:rsidRPr="00611B1D">
              <w:rPr>
                <w:sz w:val="22"/>
                <w:szCs w:val="22"/>
              </w:rPr>
              <w:lastRenderedPageBreak/>
              <w:t>переход на «программный бюджет».</w:t>
            </w:r>
          </w:p>
        </w:tc>
        <w:tc>
          <w:tcPr>
            <w:tcW w:w="1842" w:type="dxa"/>
            <w:gridSpan w:val="2"/>
            <w:tcBorders>
              <w:top w:val="single" w:sz="4" w:space="0" w:color="auto"/>
              <w:left w:val="nil"/>
              <w:bottom w:val="single" w:sz="4" w:space="0" w:color="auto"/>
              <w:right w:val="single" w:sz="4" w:space="0" w:color="auto"/>
            </w:tcBorders>
          </w:tcPr>
          <w:p w:rsidR="00A11AD0" w:rsidRPr="00611B1D" w:rsidRDefault="00A11AD0" w:rsidP="00A8622C">
            <w:pPr>
              <w:rPr>
                <w:sz w:val="22"/>
                <w:szCs w:val="22"/>
              </w:rPr>
            </w:pP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567"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850"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992"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993"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1134" w:type="dxa"/>
            <w:gridSpan w:val="2"/>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Pr>
                <w:sz w:val="22"/>
                <w:szCs w:val="22"/>
              </w:rPr>
              <w:t>Х</w:t>
            </w:r>
          </w:p>
        </w:tc>
        <w:tc>
          <w:tcPr>
            <w:tcW w:w="1140" w:type="dxa"/>
            <w:gridSpan w:val="4"/>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sidRPr="00611B1D">
              <w:rPr>
                <w:sz w:val="22"/>
                <w:szCs w:val="22"/>
              </w:rPr>
              <w:t>Х</w:t>
            </w:r>
          </w:p>
        </w:tc>
        <w:tc>
          <w:tcPr>
            <w:tcW w:w="1200" w:type="dxa"/>
            <w:gridSpan w:val="2"/>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Pr>
                <w:sz w:val="22"/>
                <w:szCs w:val="22"/>
              </w:rPr>
              <w:t>Х</w:t>
            </w:r>
          </w:p>
        </w:tc>
        <w:tc>
          <w:tcPr>
            <w:tcW w:w="2196" w:type="dxa"/>
            <w:gridSpan w:val="2"/>
            <w:tcBorders>
              <w:top w:val="single" w:sz="4" w:space="0" w:color="auto"/>
              <w:left w:val="nil"/>
              <w:bottom w:val="single" w:sz="4" w:space="0" w:color="auto"/>
              <w:right w:val="single" w:sz="4" w:space="0" w:color="auto"/>
            </w:tcBorders>
          </w:tcPr>
          <w:p w:rsidR="00A11AD0" w:rsidRPr="00611B1D" w:rsidRDefault="00A11AD0" w:rsidP="00A8622C">
            <w:pPr>
              <w:rPr>
                <w:sz w:val="22"/>
                <w:szCs w:val="22"/>
              </w:rPr>
            </w:pPr>
            <w:r w:rsidRPr="00611B1D">
              <w:rPr>
                <w:sz w:val="22"/>
                <w:szCs w:val="22"/>
              </w:rPr>
              <w:t xml:space="preserve">и 15 ноября текущего года соответственно); отношение дефицита бюджета к общему годовому объему доходов районного бюджета без учета утвержденного объема безвозмездных поступлений (не более 10% к общему годовому объему доходов районного бюджета  без учета утвержденного объема безвозмездных поступлений в соответствии с требованиями Бюджетного кодекса Российской Федерации  </w:t>
            </w:r>
          </w:p>
        </w:tc>
      </w:tr>
      <w:tr w:rsidR="00A11AD0" w:rsidRPr="00A65F5A">
        <w:trPr>
          <w:trHeight w:val="300"/>
        </w:trPr>
        <w:tc>
          <w:tcPr>
            <w:tcW w:w="2142" w:type="dxa"/>
            <w:gridSpan w:val="2"/>
            <w:tcBorders>
              <w:top w:val="single" w:sz="4" w:space="0" w:color="auto"/>
              <w:left w:val="single" w:sz="4" w:space="0" w:color="auto"/>
              <w:bottom w:val="single" w:sz="4" w:space="0" w:color="auto"/>
              <w:right w:val="single" w:sz="4" w:space="0" w:color="auto"/>
            </w:tcBorders>
          </w:tcPr>
          <w:p w:rsidR="00A11AD0" w:rsidRPr="00611B1D" w:rsidRDefault="00A11AD0" w:rsidP="00A8622C">
            <w:pPr>
              <w:rPr>
                <w:sz w:val="22"/>
                <w:szCs w:val="22"/>
              </w:rPr>
            </w:pPr>
            <w:r w:rsidRPr="00611B1D">
              <w:rPr>
                <w:sz w:val="22"/>
                <w:szCs w:val="22"/>
              </w:rPr>
              <w:br w:type="page"/>
              <w:t xml:space="preserve">проведение </w:t>
            </w:r>
            <w:proofErr w:type="gramStart"/>
            <w:r w:rsidRPr="00611B1D">
              <w:rPr>
                <w:sz w:val="22"/>
                <w:szCs w:val="22"/>
              </w:rPr>
              <w:t>оценки качества финансового менеджмента главных распорядителей бюджетных средств</w:t>
            </w:r>
            <w:proofErr w:type="gramEnd"/>
          </w:p>
        </w:tc>
        <w:tc>
          <w:tcPr>
            <w:tcW w:w="1842" w:type="dxa"/>
            <w:gridSpan w:val="2"/>
            <w:tcBorders>
              <w:top w:val="nil"/>
              <w:left w:val="nil"/>
              <w:bottom w:val="single" w:sz="4" w:space="0" w:color="auto"/>
              <w:right w:val="single" w:sz="4" w:space="0" w:color="auto"/>
            </w:tcBorders>
          </w:tcPr>
          <w:p w:rsidR="00A11AD0" w:rsidRPr="00611B1D" w:rsidRDefault="00A11AD0" w:rsidP="00A8622C">
            <w:pPr>
              <w:rPr>
                <w:sz w:val="22"/>
                <w:szCs w:val="22"/>
              </w:rPr>
            </w:pPr>
          </w:p>
        </w:tc>
        <w:tc>
          <w:tcPr>
            <w:tcW w:w="709" w:type="dxa"/>
            <w:tcBorders>
              <w:top w:val="nil"/>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709" w:type="dxa"/>
            <w:tcBorders>
              <w:top w:val="nil"/>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709" w:type="dxa"/>
            <w:tcBorders>
              <w:top w:val="nil"/>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567" w:type="dxa"/>
            <w:tcBorders>
              <w:top w:val="nil"/>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850" w:type="dxa"/>
            <w:tcBorders>
              <w:top w:val="nil"/>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992" w:type="dxa"/>
            <w:tcBorders>
              <w:top w:val="nil"/>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993" w:type="dxa"/>
            <w:tcBorders>
              <w:top w:val="nil"/>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1134" w:type="dxa"/>
            <w:gridSpan w:val="2"/>
            <w:tcBorders>
              <w:top w:val="nil"/>
              <w:left w:val="nil"/>
              <w:bottom w:val="single" w:sz="4" w:space="0" w:color="auto"/>
              <w:right w:val="single" w:sz="4" w:space="0" w:color="auto"/>
            </w:tcBorders>
          </w:tcPr>
          <w:p w:rsidR="00A11AD0" w:rsidRPr="00611B1D" w:rsidRDefault="00A11AD0" w:rsidP="00A8622C">
            <w:pPr>
              <w:jc w:val="center"/>
              <w:rPr>
                <w:sz w:val="22"/>
                <w:szCs w:val="22"/>
              </w:rPr>
            </w:pPr>
            <w:r>
              <w:rPr>
                <w:sz w:val="22"/>
                <w:szCs w:val="22"/>
              </w:rPr>
              <w:t>Х</w:t>
            </w:r>
          </w:p>
        </w:tc>
        <w:tc>
          <w:tcPr>
            <w:tcW w:w="1140" w:type="dxa"/>
            <w:gridSpan w:val="4"/>
            <w:tcBorders>
              <w:top w:val="nil"/>
              <w:left w:val="nil"/>
              <w:bottom w:val="single" w:sz="4" w:space="0" w:color="auto"/>
              <w:right w:val="single" w:sz="4" w:space="0" w:color="auto"/>
            </w:tcBorders>
          </w:tcPr>
          <w:p w:rsidR="00A11AD0" w:rsidRPr="00611B1D" w:rsidRDefault="00A11AD0" w:rsidP="00A8622C">
            <w:pPr>
              <w:jc w:val="center"/>
              <w:rPr>
                <w:sz w:val="22"/>
                <w:szCs w:val="22"/>
              </w:rPr>
            </w:pPr>
            <w:r w:rsidRPr="00611B1D">
              <w:rPr>
                <w:sz w:val="22"/>
                <w:szCs w:val="22"/>
              </w:rPr>
              <w:t>Х</w:t>
            </w:r>
          </w:p>
        </w:tc>
        <w:tc>
          <w:tcPr>
            <w:tcW w:w="1200" w:type="dxa"/>
            <w:gridSpan w:val="2"/>
            <w:tcBorders>
              <w:top w:val="nil"/>
              <w:left w:val="nil"/>
              <w:bottom w:val="single" w:sz="4" w:space="0" w:color="auto"/>
              <w:right w:val="single" w:sz="4" w:space="0" w:color="auto"/>
            </w:tcBorders>
          </w:tcPr>
          <w:p w:rsidR="00A11AD0" w:rsidRPr="00611B1D" w:rsidRDefault="00A11AD0" w:rsidP="00A8622C">
            <w:pPr>
              <w:jc w:val="center"/>
              <w:rPr>
                <w:sz w:val="22"/>
                <w:szCs w:val="22"/>
              </w:rPr>
            </w:pPr>
            <w:r>
              <w:rPr>
                <w:sz w:val="22"/>
                <w:szCs w:val="22"/>
              </w:rPr>
              <w:t>Х</w:t>
            </w:r>
          </w:p>
        </w:tc>
        <w:tc>
          <w:tcPr>
            <w:tcW w:w="2196" w:type="dxa"/>
            <w:gridSpan w:val="2"/>
            <w:tcBorders>
              <w:top w:val="nil"/>
              <w:left w:val="nil"/>
              <w:bottom w:val="single" w:sz="4" w:space="0" w:color="auto"/>
              <w:right w:val="single" w:sz="4" w:space="0" w:color="auto"/>
            </w:tcBorders>
          </w:tcPr>
          <w:p w:rsidR="00A11AD0" w:rsidRPr="00611B1D" w:rsidRDefault="00A11AD0" w:rsidP="00A8622C">
            <w:pPr>
              <w:rPr>
                <w:sz w:val="22"/>
                <w:szCs w:val="22"/>
              </w:rPr>
            </w:pPr>
            <w:r w:rsidRPr="00611B1D">
              <w:rPr>
                <w:sz w:val="22"/>
                <w:szCs w:val="22"/>
              </w:rPr>
              <w:t xml:space="preserve">Поддержание </w:t>
            </w:r>
            <w:proofErr w:type="gramStart"/>
            <w:r w:rsidRPr="00611B1D">
              <w:rPr>
                <w:sz w:val="22"/>
                <w:szCs w:val="22"/>
              </w:rPr>
              <w:t>значения средней оценки качества финансового менеджмента главных распорядителей бюджетных</w:t>
            </w:r>
            <w:proofErr w:type="gramEnd"/>
            <w:r w:rsidRPr="00611B1D">
              <w:rPr>
                <w:sz w:val="22"/>
                <w:szCs w:val="22"/>
              </w:rPr>
              <w:t xml:space="preserve"> средств (не ниже 3 баллов).</w:t>
            </w:r>
          </w:p>
        </w:tc>
      </w:tr>
      <w:tr w:rsidR="00A11AD0" w:rsidRPr="00A65F5A">
        <w:trPr>
          <w:trHeight w:val="300"/>
        </w:trPr>
        <w:tc>
          <w:tcPr>
            <w:tcW w:w="2142" w:type="dxa"/>
            <w:gridSpan w:val="2"/>
            <w:tcBorders>
              <w:top w:val="single" w:sz="4" w:space="0" w:color="auto"/>
              <w:left w:val="single" w:sz="4" w:space="0" w:color="auto"/>
              <w:bottom w:val="single" w:sz="4" w:space="0" w:color="auto"/>
              <w:right w:val="single" w:sz="4" w:space="0" w:color="auto"/>
            </w:tcBorders>
          </w:tcPr>
          <w:p w:rsidR="00A11AD0" w:rsidRPr="00611B1D" w:rsidRDefault="00A11AD0" w:rsidP="00A8622C">
            <w:pPr>
              <w:rPr>
                <w:sz w:val="22"/>
                <w:szCs w:val="22"/>
              </w:rPr>
            </w:pPr>
            <w:r w:rsidRPr="00611B1D">
              <w:rPr>
                <w:sz w:val="22"/>
                <w:szCs w:val="22"/>
              </w:rPr>
              <w:t xml:space="preserve">обеспечение </w:t>
            </w:r>
            <w:r w:rsidRPr="00611B1D">
              <w:rPr>
                <w:sz w:val="22"/>
                <w:szCs w:val="22"/>
              </w:rPr>
              <w:lastRenderedPageBreak/>
              <w:t>исполнения бюджета по доходам и расходам;</w:t>
            </w:r>
          </w:p>
        </w:tc>
        <w:tc>
          <w:tcPr>
            <w:tcW w:w="1842" w:type="dxa"/>
            <w:gridSpan w:val="2"/>
            <w:tcBorders>
              <w:top w:val="single" w:sz="4" w:space="0" w:color="auto"/>
              <w:left w:val="nil"/>
              <w:bottom w:val="single" w:sz="4" w:space="0" w:color="auto"/>
              <w:right w:val="single" w:sz="4" w:space="0" w:color="auto"/>
            </w:tcBorders>
          </w:tcPr>
          <w:p w:rsidR="00A11AD0" w:rsidRPr="00611B1D" w:rsidRDefault="00A11AD0" w:rsidP="00A8622C">
            <w:pPr>
              <w:rPr>
                <w:sz w:val="22"/>
                <w:szCs w:val="22"/>
              </w:rPr>
            </w:pP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567"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850"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992"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993"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1134" w:type="dxa"/>
            <w:gridSpan w:val="2"/>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Pr>
                <w:sz w:val="22"/>
                <w:szCs w:val="22"/>
              </w:rPr>
              <w:t>Х</w:t>
            </w:r>
          </w:p>
        </w:tc>
        <w:tc>
          <w:tcPr>
            <w:tcW w:w="1125" w:type="dxa"/>
            <w:gridSpan w:val="3"/>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sidRPr="00611B1D">
              <w:rPr>
                <w:sz w:val="22"/>
                <w:szCs w:val="22"/>
              </w:rPr>
              <w:t>Х</w:t>
            </w:r>
          </w:p>
        </w:tc>
        <w:tc>
          <w:tcPr>
            <w:tcW w:w="1284" w:type="dxa"/>
            <w:gridSpan w:val="4"/>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Pr>
                <w:sz w:val="22"/>
                <w:szCs w:val="22"/>
              </w:rPr>
              <w:t>Х</w:t>
            </w:r>
          </w:p>
        </w:tc>
        <w:tc>
          <w:tcPr>
            <w:tcW w:w="2127" w:type="dxa"/>
            <w:tcBorders>
              <w:top w:val="single" w:sz="4" w:space="0" w:color="auto"/>
              <w:left w:val="nil"/>
              <w:bottom w:val="single" w:sz="4" w:space="0" w:color="auto"/>
              <w:right w:val="single" w:sz="4" w:space="0" w:color="auto"/>
            </w:tcBorders>
          </w:tcPr>
          <w:p w:rsidR="00A11AD0" w:rsidRPr="00611B1D" w:rsidRDefault="00A11AD0" w:rsidP="00316533">
            <w:pPr>
              <w:rPr>
                <w:sz w:val="22"/>
                <w:szCs w:val="22"/>
              </w:rPr>
            </w:pPr>
            <w:r w:rsidRPr="00611B1D">
              <w:rPr>
                <w:sz w:val="22"/>
                <w:szCs w:val="22"/>
              </w:rPr>
              <w:t xml:space="preserve">Поддержание </w:t>
            </w:r>
            <w:r w:rsidRPr="00611B1D">
              <w:rPr>
                <w:sz w:val="22"/>
                <w:szCs w:val="22"/>
              </w:rPr>
              <w:lastRenderedPageBreak/>
              <w:t xml:space="preserve">рейтинга района по качеству управления муниципальными финансами не ниже уровня, соответствующего надлежащему качеству; Исполнение районного бюджета по доходам без учета безвозмездных поступлений к первоначально утвержденному уровню (от 85% до 115 %) ежегодно. </w:t>
            </w:r>
          </w:p>
        </w:tc>
      </w:tr>
      <w:tr w:rsidR="00A11AD0" w:rsidRPr="00A65F5A">
        <w:tc>
          <w:tcPr>
            <w:tcW w:w="2142" w:type="dxa"/>
            <w:gridSpan w:val="2"/>
            <w:tcBorders>
              <w:top w:val="single" w:sz="4" w:space="0" w:color="auto"/>
              <w:left w:val="single" w:sz="4" w:space="0" w:color="auto"/>
              <w:bottom w:val="single" w:sz="4" w:space="0" w:color="auto"/>
              <w:right w:val="single" w:sz="4" w:space="0" w:color="auto"/>
            </w:tcBorders>
          </w:tcPr>
          <w:p w:rsidR="00A11AD0" w:rsidRPr="00611B1D" w:rsidRDefault="00A11AD0" w:rsidP="00A8622C">
            <w:pPr>
              <w:rPr>
                <w:sz w:val="22"/>
                <w:szCs w:val="22"/>
              </w:rPr>
            </w:pPr>
            <w:r w:rsidRPr="00611B1D">
              <w:rPr>
                <w:sz w:val="22"/>
                <w:szCs w:val="22"/>
              </w:rPr>
              <w:lastRenderedPageBreak/>
              <w:t xml:space="preserve">организация и координация работы по размещению районными муниципальными учреждениями требуемой информации на официальном сайте в сети интернет </w:t>
            </w:r>
            <w:hyperlink r:id="rId14" w:history="1">
              <w:r w:rsidRPr="00611B1D">
                <w:rPr>
                  <w:sz w:val="22"/>
                  <w:szCs w:val="22"/>
                </w:rPr>
                <w:t>www.bus.gov.ru</w:t>
              </w:r>
            </w:hyperlink>
            <w:r w:rsidRPr="00611B1D">
              <w:rPr>
                <w:sz w:val="22"/>
                <w:szCs w:val="22"/>
              </w:rPr>
              <w:t xml:space="preserve">, в рамках реализации Федерального закона от 08.05.2010 года № 83-ФЗ «О внесении </w:t>
            </w:r>
            <w:r w:rsidRPr="00611B1D">
              <w:rPr>
                <w:sz w:val="22"/>
                <w:szCs w:val="22"/>
              </w:rPr>
              <w:lastRenderedPageBreak/>
              <w:t>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tc>
        <w:tc>
          <w:tcPr>
            <w:tcW w:w="1842" w:type="dxa"/>
            <w:gridSpan w:val="2"/>
            <w:tcBorders>
              <w:top w:val="single" w:sz="4" w:space="0" w:color="auto"/>
              <w:left w:val="nil"/>
              <w:bottom w:val="single" w:sz="4" w:space="0" w:color="auto"/>
              <w:right w:val="single" w:sz="4" w:space="0" w:color="auto"/>
            </w:tcBorders>
          </w:tcPr>
          <w:p w:rsidR="00A11AD0" w:rsidRPr="00611B1D" w:rsidRDefault="00A11AD0" w:rsidP="00A8622C">
            <w:pPr>
              <w:rPr>
                <w:sz w:val="22"/>
                <w:szCs w:val="22"/>
              </w:rPr>
            </w:pP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567"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850"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992"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993"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1134" w:type="dxa"/>
            <w:gridSpan w:val="2"/>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Pr>
                <w:sz w:val="22"/>
                <w:szCs w:val="22"/>
              </w:rPr>
              <w:t>Х</w:t>
            </w:r>
          </w:p>
        </w:tc>
        <w:tc>
          <w:tcPr>
            <w:tcW w:w="1125" w:type="dxa"/>
            <w:gridSpan w:val="3"/>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sidRPr="00611B1D">
              <w:rPr>
                <w:sz w:val="22"/>
                <w:szCs w:val="22"/>
              </w:rPr>
              <w:t>Х</w:t>
            </w:r>
          </w:p>
        </w:tc>
        <w:tc>
          <w:tcPr>
            <w:tcW w:w="1215" w:type="dxa"/>
            <w:gridSpan w:val="3"/>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Pr>
                <w:sz w:val="22"/>
                <w:szCs w:val="22"/>
              </w:rPr>
              <w:t>Х</w:t>
            </w:r>
          </w:p>
        </w:tc>
        <w:tc>
          <w:tcPr>
            <w:tcW w:w="2196" w:type="dxa"/>
            <w:gridSpan w:val="2"/>
            <w:tcBorders>
              <w:top w:val="single" w:sz="4" w:space="0" w:color="auto"/>
              <w:left w:val="nil"/>
              <w:bottom w:val="single" w:sz="4" w:space="0" w:color="auto"/>
              <w:right w:val="single" w:sz="4" w:space="0" w:color="auto"/>
            </w:tcBorders>
          </w:tcPr>
          <w:p w:rsidR="00A11AD0" w:rsidRPr="00611B1D" w:rsidRDefault="00A11AD0" w:rsidP="005968AB">
            <w:pPr>
              <w:rPr>
                <w:sz w:val="22"/>
                <w:szCs w:val="22"/>
              </w:rPr>
            </w:pPr>
            <w:r w:rsidRPr="00611B1D">
              <w:rPr>
                <w:sz w:val="22"/>
                <w:szCs w:val="22"/>
              </w:rPr>
              <w:t xml:space="preserve">Доля районных муниципальных учреждений разместивших в текущем году в полном объеме на официальном сайте в сети интернет </w:t>
            </w:r>
            <w:hyperlink r:id="rId15" w:history="1">
              <w:r w:rsidRPr="00611B1D">
                <w:rPr>
                  <w:sz w:val="22"/>
                  <w:szCs w:val="22"/>
                </w:rPr>
                <w:t>www.bus.gov.ru</w:t>
              </w:r>
            </w:hyperlink>
            <w:r w:rsidRPr="00611B1D">
              <w:rPr>
                <w:sz w:val="22"/>
                <w:szCs w:val="22"/>
              </w:rPr>
              <w:t xml:space="preserve"> (не менее 99% в 2014 </w:t>
            </w:r>
            <w:r>
              <w:rPr>
                <w:sz w:val="22"/>
                <w:szCs w:val="22"/>
              </w:rPr>
              <w:t>-</w:t>
            </w:r>
            <w:r w:rsidRPr="00611B1D">
              <w:rPr>
                <w:sz w:val="22"/>
                <w:szCs w:val="22"/>
              </w:rPr>
              <w:t xml:space="preserve"> 201</w:t>
            </w:r>
            <w:r>
              <w:rPr>
                <w:sz w:val="22"/>
                <w:szCs w:val="22"/>
              </w:rPr>
              <w:t>8</w:t>
            </w:r>
            <w:r w:rsidRPr="00611B1D">
              <w:rPr>
                <w:sz w:val="22"/>
                <w:szCs w:val="22"/>
              </w:rPr>
              <w:t xml:space="preserve"> год</w:t>
            </w:r>
            <w:r>
              <w:rPr>
                <w:sz w:val="22"/>
                <w:szCs w:val="22"/>
              </w:rPr>
              <w:t>ах</w:t>
            </w:r>
            <w:r w:rsidRPr="00611B1D">
              <w:rPr>
                <w:sz w:val="22"/>
                <w:szCs w:val="22"/>
              </w:rPr>
              <w:t>)</w:t>
            </w:r>
          </w:p>
        </w:tc>
      </w:tr>
      <w:tr w:rsidR="00A11AD0" w:rsidRPr="00A65F5A">
        <w:trPr>
          <w:trHeight w:val="300"/>
        </w:trPr>
        <w:tc>
          <w:tcPr>
            <w:tcW w:w="2142" w:type="dxa"/>
            <w:gridSpan w:val="2"/>
            <w:tcBorders>
              <w:top w:val="single" w:sz="4" w:space="0" w:color="auto"/>
              <w:left w:val="single" w:sz="4" w:space="0" w:color="auto"/>
              <w:bottom w:val="single" w:sz="4" w:space="0" w:color="auto"/>
              <w:right w:val="single" w:sz="4" w:space="0" w:color="auto"/>
            </w:tcBorders>
          </w:tcPr>
          <w:p w:rsidR="00A11AD0" w:rsidRPr="00611B1D" w:rsidRDefault="00A11AD0" w:rsidP="00A8622C">
            <w:pPr>
              <w:rPr>
                <w:sz w:val="22"/>
                <w:szCs w:val="22"/>
              </w:rPr>
            </w:pPr>
            <w:r w:rsidRPr="00611B1D">
              <w:rPr>
                <w:sz w:val="22"/>
                <w:szCs w:val="22"/>
              </w:rPr>
              <w:lastRenderedPageBreak/>
              <w:t>повышение кадрового потенциала сотрудников путем направления их на обучающие семинары</w:t>
            </w:r>
          </w:p>
        </w:tc>
        <w:tc>
          <w:tcPr>
            <w:tcW w:w="1842" w:type="dxa"/>
            <w:gridSpan w:val="2"/>
            <w:tcBorders>
              <w:top w:val="single" w:sz="4" w:space="0" w:color="auto"/>
              <w:left w:val="nil"/>
              <w:bottom w:val="single" w:sz="4" w:space="0" w:color="auto"/>
              <w:right w:val="single" w:sz="4" w:space="0" w:color="auto"/>
            </w:tcBorders>
          </w:tcPr>
          <w:p w:rsidR="00A11AD0" w:rsidRPr="00611B1D" w:rsidRDefault="00A11AD0" w:rsidP="00A8622C">
            <w:pPr>
              <w:rPr>
                <w:sz w:val="22"/>
                <w:szCs w:val="22"/>
              </w:rPr>
            </w:pP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567"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850"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992"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993"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1134" w:type="dxa"/>
            <w:gridSpan w:val="2"/>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Pr>
                <w:sz w:val="22"/>
                <w:szCs w:val="22"/>
              </w:rPr>
              <w:t>Х</w:t>
            </w:r>
          </w:p>
        </w:tc>
        <w:tc>
          <w:tcPr>
            <w:tcW w:w="1170" w:type="dxa"/>
            <w:gridSpan w:val="5"/>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sidRPr="00611B1D">
              <w:rPr>
                <w:sz w:val="22"/>
                <w:szCs w:val="22"/>
              </w:rPr>
              <w:t>Х</w:t>
            </w:r>
          </w:p>
        </w:tc>
        <w:tc>
          <w:tcPr>
            <w:tcW w:w="1170" w:type="dxa"/>
            <w:tcBorders>
              <w:top w:val="single" w:sz="4" w:space="0" w:color="auto"/>
              <w:left w:val="nil"/>
              <w:bottom w:val="single" w:sz="4" w:space="0" w:color="auto"/>
              <w:right w:val="single" w:sz="4" w:space="0" w:color="auto"/>
            </w:tcBorders>
          </w:tcPr>
          <w:p w:rsidR="00A11AD0" w:rsidRPr="00611B1D" w:rsidRDefault="00A11AD0" w:rsidP="00316533">
            <w:pPr>
              <w:jc w:val="center"/>
              <w:rPr>
                <w:sz w:val="22"/>
                <w:szCs w:val="22"/>
              </w:rPr>
            </w:pPr>
            <w:r>
              <w:rPr>
                <w:sz w:val="22"/>
                <w:szCs w:val="22"/>
              </w:rPr>
              <w:t>Х</w:t>
            </w:r>
          </w:p>
        </w:tc>
        <w:tc>
          <w:tcPr>
            <w:tcW w:w="2196" w:type="dxa"/>
            <w:gridSpan w:val="2"/>
            <w:tcBorders>
              <w:top w:val="single" w:sz="4" w:space="0" w:color="auto"/>
              <w:left w:val="nil"/>
              <w:bottom w:val="single" w:sz="4" w:space="0" w:color="auto"/>
              <w:right w:val="single" w:sz="4" w:space="0" w:color="auto"/>
            </w:tcBorders>
          </w:tcPr>
          <w:p w:rsidR="00A11AD0" w:rsidRPr="00611B1D" w:rsidRDefault="00A11AD0" w:rsidP="00A8622C">
            <w:pPr>
              <w:rPr>
                <w:sz w:val="22"/>
                <w:szCs w:val="22"/>
              </w:rPr>
            </w:pPr>
            <w:r w:rsidRPr="00611B1D">
              <w:rPr>
                <w:sz w:val="22"/>
                <w:szCs w:val="22"/>
              </w:rPr>
              <w:t>Повышение квалификации муниципальных служащих, работающих в  финансовом управлении (не менее 10% ежегодно)</w:t>
            </w:r>
          </w:p>
        </w:tc>
      </w:tr>
      <w:tr w:rsidR="00A11AD0" w:rsidRPr="00A65F5A">
        <w:trPr>
          <w:trHeight w:val="300"/>
        </w:trPr>
        <w:tc>
          <w:tcPr>
            <w:tcW w:w="2142" w:type="dxa"/>
            <w:gridSpan w:val="2"/>
            <w:tcBorders>
              <w:top w:val="single" w:sz="4" w:space="0" w:color="auto"/>
              <w:left w:val="single" w:sz="4" w:space="0" w:color="auto"/>
              <w:bottom w:val="single" w:sz="4" w:space="0" w:color="auto"/>
              <w:right w:val="single" w:sz="4" w:space="0" w:color="auto"/>
            </w:tcBorders>
          </w:tcPr>
          <w:p w:rsidR="00A11AD0" w:rsidRPr="00611B1D" w:rsidRDefault="00A11AD0" w:rsidP="00A8622C">
            <w:pPr>
              <w:pStyle w:val="ConsPlusCell"/>
              <w:jc w:val="both"/>
              <w:rPr>
                <w:rFonts w:ascii="Times New Roman" w:hAnsi="Times New Roman" w:cs="Times New Roman"/>
              </w:rPr>
            </w:pPr>
            <w:r w:rsidRPr="00611B1D">
              <w:rPr>
                <w:rFonts w:ascii="Times New Roman" w:hAnsi="Times New Roman" w:cs="Times New Roman"/>
              </w:rPr>
              <w:t>обеспечение формирования и исполнения доходов районн</w:t>
            </w:r>
            <w:r>
              <w:rPr>
                <w:rFonts w:ascii="Times New Roman" w:hAnsi="Times New Roman" w:cs="Times New Roman"/>
              </w:rPr>
              <w:t xml:space="preserve">ого бюджета </w:t>
            </w:r>
            <w:r w:rsidRPr="00611B1D">
              <w:rPr>
                <w:rFonts w:ascii="Times New Roman" w:hAnsi="Times New Roman" w:cs="Times New Roman"/>
              </w:rPr>
              <w:t>с учетом информации, полученной в рамках взаимодействия с крупнейшими налогоплательщиками района;</w:t>
            </w:r>
          </w:p>
        </w:tc>
        <w:tc>
          <w:tcPr>
            <w:tcW w:w="1842" w:type="dxa"/>
            <w:gridSpan w:val="2"/>
            <w:tcBorders>
              <w:top w:val="single" w:sz="4" w:space="0" w:color="auto"/>
              <w:left w:val="nil"/>
              <w:bottom w:val="single" w:sz="4" w:space="0" w:color="auto"/>
              <w:right w:val="single" w:sz="4" w:space="0" w:color="auto"/>
            </w:tcBorders>
          </w:tcPr>
          <w:p w:rsidR="00A11AD0" w:rsidRPr="00611B1D" w:rsidRDefault="00A11AD0" w:rsidP="00A8622C">
            <w:pPr>
              <w:rPr>
                <w:sz w:val="22"/>
                <w:szCs w:val="22"/>
              </w:rPr>
            </w:pP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567"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850"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992"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993"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1134" w:type="dxa"/>
            <w:gridSpan w:val="2"/>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Pr>
                <w:sz w:val="22"/>
                <w:szCs w:val="22"/>
              </w:rPr>
              <w:t>Х</w:t>
            </w:r>
          </w:p>
        </w:tc>
        <w:tc>
          <w:tcPr>
            <w:tcW w:w="1170" w:type="dxa"/>
            <w:gridSpan w:val="5"/>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sidRPr="00611B1D">
              <w:rPr>
                <w:sz w:val="22"/>
                <w:szCs w:val="22"/>
              </w:rPr>
              <w:t>Х</w:t>
            </w:r>
          </w:p>
        </w:tc>
        <w:tc>
          <w:tcPr>
            <w:tcW w:w="1170" w:type="dxa"/>
            <w:tcBorders>
              <w:top w:val="single" w:sz="4" w:space="0" w:color="auto"/>
              <w:left w:val="nil"/>
              <w:bottom w:val="single" w:sz="4" w:space="0" w:color="auto"/>
              <w:right w:val="single" w:sz="4" w:space="0" w:color="auto"/>
            </w:tcBorders>
          </w:tcPr>
          <w:p w:rsidR="00A11AD0" w:rsidRPr="00611B1D" w:rsidRDefault="00A11AD0" w:rsidP="00316533">
            <w:pPr>
              <w:jc w:val="center"/>
              <w:rPr>
                <w:sz w:val="22"/>
                <w:szCs w:val="22"/>
              </w:rPr>
            </w:pPr>
            <w:r>
              <w:rPr>
                <w:sz w:val="22"/>
                <w:szCs w:val="22"/>
              </w:rPr>
              <w:t>Х</w:t>
            </w:r>
          </w:p>
        </w:tc>
        <w:tc>
          <w:tcPr>
            <w:tcW w:w="2196" w:type="dxa"/>
            <w:gridSpan w:val="2"/>
            <w:tcBorders>
              <w:top w:val="single" w:sz="4" w:space="0" w:color="auto"/>
              <w:left w:val="nil"/>
              <w:bottom w:val="single" w:sz="4" w:space="0" w:color="auto"/>
              <w:right w:val="single" w:sz="4" w:space="0" w:color="auto"/>
            </w:tcBorders>
          </w:tcPr>
          <w:p w:rsidR="00A11AD0" w:rsidRPr="00611B1D" w:rsidRDefault="00A11AD0" w:rsidP="00A8622C">
            <w:pPr>
              <w:rPr>
                <w:sz w:val="22"/>
                <w:szCs w:val="22"/>
              </w:rPr>
            </w:pPr>
            <w:r w:rsidRPr="00611B1D">
              <w:rPr>
                <w:sz w:val="22"/>
                <w:szCs w:val="22"/>
              </w:rPr>
              <w:t xml:space="preserve">Исполнение районного бюджета по доходам без учета безвозмездных поступлений к первоначальному бюджету от 85 </w:t>
            </w:r>
            <w:r>
              <w:rPr>
                <w:sz w:val="22"/>
                <w:szCs w:val="22"/>
              </w:rPr>
              <w:t xml:space="preserve">% </w:t>
            </w:r>
            <w:r w:rsidRPr="00611B1D">
              <w:rPr>
                <w:sz w:val="22"/>
                <w:szCs w:val="22"/>
              </w:rPr>
              <w:t xml:space="preserve">до 115 </w:t>
            </w:r>
            <w:r>
              <w:rPr>
                <w:sz w:val="22"/>
                <w:szCs w:val="22"/>
              </w:rPr>
              <w:t xml:space="preserve">% </w:t>
            </w:r>
            <w:r w:rsidRPr="00611B1D">
              <w:rPr>
                <w:sz w:val="22"/>
                <w:szCs w:val="22"/>
              </w:rPr>
              <w:t>ежегодно</w:t>
            </w:r>
          </w:p>
        </w:tc>
      </w:tr>
      <w:tr w:rsidR="00A11AD0" w:rsidRPr="00A65F5A">
        <w:trPr>
          <w:trHeight w:val="300"/>
        </w:trPr>
        <w:tc>
          <w:tcPr>
            <w:tcW w:w="15183" w:type="dxa"/>
            <w:gridSpan w:val="21"/>
            <w:tcBorders>
              <w:top w:val="single" w:sz="4" w:space="0" w:color="auto"/>
              <w:left w:val="single" w:sz="4" w:space="0" w:color="auto"/>
              <w:bottom w:val="single" w:sz="4" w:space="0" w:color="auto"/>
              <w:right w:val="single" w:sz="4" w:space="0" w:color="auto"/>
            </w:tcBorders>
          </w:tcPr>
          <w:p w:rsidR="00A11AD0" w:rsidRPr="00611B1D" w:rsidRDefault="00A11AD0" w:rsidP="00A8622C">
            <w:pPr>
              <w:rPr>
                <w:sz w:val="22"/>
                <w:szCs w:val="22"/>
              </w:rPr>
            </w:pPr>
            <w:r w:rsidRPr="00611B1D">
              <w:rPr>
                <w:sz w:val="22"/>
                <w:szCs w:val="22"/>
              </w:rPr>
              <w:t>Задача 2: Обеспечение доступа для граждан к информации о районном бюджете и бюджетном процессе в компактной и доступной форме</w:t>
            </w:r>
          </w:p>
        </w:tc>
      </w:tr>
      <w:tr w:rsidR="00A11AD0" w:rsidRPr="00A65F5A">
        <w:trPr>
          <w:trHeight w:val="300"/>
        </w:trPr>
        <w:tc>
          <w:tcPr>
            <w:tcW w:w="2142" w:type="dxa"/>
            <w:gridSpan w:val="2"/>
            <w:tcBorders>
              <w:top w:val="single" w:sz="4" w:space="0" w:color="auto"/>
              <w:left w:val="single" w:sz="4" w:space="0" w:color="auto"/>
              <w:bottom w:val="single" w:sz="4" w:space="0" w:color="auto"/>
              <w:right w:val="single" w:sz="4" w:space="0" w:color="auto"/>
            </w:tcBorders>
          </w:tcPr>
          <w:p w:rsidR="00A11AD0" w:rsidRPr="00611B1D" w:rsidRDefault="00A11AD0" w:rsidP="00A8622C">
            <w:pPr>
              <w:rPr>
                <w:sz w:val="22"/>
                <w:szCs w:val="22"/>
              </w:rPr>
            </w:pPr>
            <w:r w:rsidRPr="00611B1D">
              <w:rPr>
                <w:sz w:val="22"/>
                <w:szCs w:val="22"/>
              </w:rPr>
              <w:t xml:space="preserve">Мероприятие 2.1: Разработка и размещение на </w:t>
            </w:r>
            <w:r w:rsidRPr="00611B1D">
              <w:rPr>
                <w:sz w:val="22"/>
                <w:szCs w:val="22"/>
              </w:rPr>
              <w:lastRenderedPageBreak/>
              <w:t>официальном сайте администрации района информации о районном бюджете и бюджетном процессе.</w:t>
            </w:r>
          </w:p>
        </w:tc>
        <w:tc>
          <w:tcPr>
            <w:tcW w:w="1773" w:type="dxa"/>
            <w:tcBorders>
              <w:top w:val="single" w:sz="4" w:space="0" w:color="auto"/>
              <w:left w:val="nil"/>
              <w:bottom w:val="single" w:sz="4" w:space="0" w:color="auto"/>
              <w:right w:val="single" w:sz="4" w:space="0" w:color="auto"/>
            </w:tcBorders>
          </w:tcPr>
          <w:p w:rsidR="00A11AD0" w:rsidRPr="00611B1D" w:rsidRDefault="00A11AD0" w:rsidP="00A8622C">
            <w:pPr>
              <w:rPr>
                <w:sz w:val="22"/>
                <w:szCs w:val="22"/>
              </w:rPr>
            </w:pPr>
            <w:r w:rsidRPr="00611B1D">
              <w:rPr>
                <w:sz w:val="22"/>
                <w:szCs w:val="22"/>
              </w:rPr>
              <w:lastRenderedPageBreak/>
              <w:t xml:space="preserve">Финансовое управление администрации </w:t>
            </w:r>
            <w:r w:rsidRPr="00611B1D">
              <w:rPr>
                <w:sz w:val="22"/>
                <w:szCs w:val="22"/>
              </w:rPr>
              <w:lastRenderedPageBreak/>
              <w:t>Боготольского района</w:t>
            </w:r>
          </w:p>
        </w:tc>
        <w:tc>
          <w:tcPr>
            <w:tcW w:w="778" w:type="dxa"/>
            <w:gridSpan w:val="2"/>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lastRenderedPageBreak/>
              <w:t>Х</w:t>
            </w: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709"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567"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850"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992"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993" w:type="dxa"/>
            <w:tcBorders>
              <w:top w:val="single" w:sz="4" w:space="0" w:color="auto"/>
              <w:left w:val="nil"/>
              <w:bottom w:val="single" w:sz="4" w:space="0" w:color="auto"/>
              <w:right w:val="single" w:sz="4" w:space="0" w:color="auto"/>
            </w:tcBorders>
            <w:noWrap/>
          </w:tcPr>
          <w:p w:rsidR="00A11AD0" w:rsidRPr="00611B1D" w:rsidRDefault="00A11AD0" w:rsidP="00A8622C">
            <w:pPr>
              <w:jc w:val="center"/>
              <w:rPr>
                <w:sz w:val="22"/>
                <w:szCs w:val="22"/>
              </w:rPr>
            </w:pPr>
            <w:r w:rsidRPr="00611B1D">
              <w:rPr>
                <w:sz w:val="22"/>
                <w:szCs w:val="22"/>
              </w:rPr>
              <w:t>Х</w:t>
            </w:r>
          </w:p>
        </w:tc>
        <w:tc>
          <w:tcPr>
            <w:tcW w:w="1134" w:type="dxa"/>
            <w:gridSpan w:val="2"/>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Pr>
                <w:sz w:val="22"/>
                <w:szCs w:val="22"/>
              </w:rPr>
              <w:t>Х</w:t>
            </w:r>
          </w:p>
        </w:tc>
        <w:tc>
          <w:tcPr>
            <w:tcW w:w="1170" w:type="dxa"/>
            <w:gridSpan w:val="5"/>
            <w:tcBorders>
              <w:top w:val="single" w:sz="4" w:space="0" w:color="auto"/>
              <w:left w:val="nil"/>
              <w:bottom w:val="single" w:sz="4" w:space="0" w:color="auto"/>
              <w:right w:val="single" w:sz="4" w:space="0" w:color="auto"/>
            </w:tcBorders>
          </w:tcPr>
          <w:p w:rsidR="00A11AD0" w:rsidRPr="00611B1D" w:rsidRDefault="00A11AD0" w:rsidP="00A8622C">
            <w:pPr>
              <w:jc w:val="center"/>
              <w:rPr>
                <w:sz w:val="22"/>
                <w:szCs w:val="22"/>
              </w:rPr>
            </w:pPr>
            <w:r w:rsidRPr="00611B1D">
              <w:rPr>
                <w:sz w:val="22"/>
                <w:szCs w:val="22"/>
              </w:rPr>
              <w:t>Х</w:t>
            </w:r>
          </w:p>
        </w:tc>
        <w:tc>
          <w:tcPr>
            <w:tcW w:w="1170" w:type="dxa"/>
            <w:tcBorders>
              <w:top w:val="single" w:sz="4" w:space="0" w:color="auto"/>
              <w:left w:val="nil"/>
              <w:bottom w:val="single" w:sz="4" w:space="0" w:color="auto"/>
              <w:right w:val="single" w:sz="4" w:space="0" w:color="auto"/>
            </w:tcBorders>
          </w:tcPr>
          <w:p w:rsidR="00A11AD0" w:rsidRPr="00611B1D" w:rsidRDefault="00A11AD0" w:rsidP="00316533">
            <w:pPr>
              <w:jc w:val="center"/>
              <w:rPr>
                <w:sz w:val="22"/>
                <w:szCs w:val="22"/>
              </w:rPr>
            </w:pPr>
            <w:r>
              <w:rPr>
                <w:sz w:val="22"/>
                <w:szCs w:val="22"/>
              </w:rPr>
              <w:t>Х</w:t>
            </w:r>
          </w:p>
        </w:tc>
        <w:tc>
          <w:tcPr>
            <w:tcW w:w="2196" w:type="dxa"/>
            <w:gridSpan w:val="2"/>
            <w:tcBorders>
              <w:top w:val="single" w:sz="4" w:space="0" w:color="auto"/>
              <w:left w:val="nil"/>
              <w:bottom w:val="single" w:sz="4" w:space="0" w:color="auto"/>
              <w:right w:val="single" w:sz="4" w:space="0" w:color="auto"/>
            </w:tcBorders>
          </w:tcPr>
          <w:p w:rsidR="00A11AD0" w:rsidRPr="00611B1D" w:rsidRDefault="00A11AD0" w:rsidP="00A8622C">
            <w:pPr>
              <w:rPr>
                <w:sz w:val="22"/>
                <w:szCs w:val="22"/>
              </w:rPr>
            </w:pPr>
            <w:r w:rsidRPr="00611B1D">
              <w:rPr>
                <w:sz w:val="22"/>
                <w:szCs w:val="22"/>
              </w:rPr>
              <w:t xml:space="preserve">100% размещение информации о районном бюджете и </w:t>
            </w:r>
            <w:r w:rsidRPr="00611B1D">
              <w:rPr>
                <w:sz w:val="22"/>
                <w:szCs w:val="22"/>
              </w:rPr>
              <w:lastRenderedPageBreak/>
              <w:t>бюджетном процессе, представленной на сайте администрации района в соответствии со ст. 36 БК</w:t>
            </w:r>
          </w:p>
        </w:tc>
      </w:tr>
    </w:tbl>
    <w:p w:rsidR="00A11AD0" w:rsidRDefault="00A11AD0" w:rsidP="00575B4F">
      <w:pPr>
        <w:pStyle w:val="ConsPlusNormal"/>
        <w:widowControl/>
        <w:ind w:firstLine="0"/>
        <w:jc w:val="both"/>
        <w:rPr>
          <w:rFonts w:ascii="Times New Roman" w:hAnsi="Times New Roman" w:cs="Times New Roman"/>
          <w:sz w:val="24"/>
          <w:szCs w:val="24"/>
        </w:rPr>
      </w:pPr>
    </w:p>
    <w:p w:rsidR="00A11AD0" w:rsidRPr="00A65F5A" w:rsidRDefault="00A11AD0" w:rsidP="00575B4F">
      <w:pPr>
        <w:pStyle w:val="ConsPlusNormal"/>
        <w:widowControl/>
        <w:ind w:firstLine="0"/>
        <w:jc w:val="both"/>
        <w:rPr>
          <w:rFonts w:ascii="Times New Roman" w:hAnsi="Times New Roman" w:cs="Times New Roman"/>
          <w:sz w:val="24"/>
          <w:szCs w:val="24"/>
        </w:rPr>
      </w:pPr>
    </w:p>
    <w:p w:rsidR="00A11AD0" w:rsidRPr="00A65F5A" w:rsidRDefault="00A11AD0" w:rsidP="00575B4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A65F5A">
        <w:rPr>
          <w:rFonts w:ascii="Times New Roman" w:hAnsi="Times New Roman" w:cs="Times New Roman"/>
          <w:sz w:val="24"/>
          <w:szCs w:val="24"/>
        </w:rPr>
        <w:t>уководител</w:t>
      </w:r>
      <w:r>
        <w:rPr>
          <w:rFonts w:ascii="Times New Roman" w:hAnsi="Times New Roman" w:cs="Times New Roman"/>
          <w:sz w:val="24"/>
          <w:szCs w:val="24"/>
        </w:rPr>
        <w:t>ь</w:t>
      </w:r>
    </w:p>
    <w:p w:rsidR="00A11AD0" w:rsidRPr="00A65F5A" w:rsidRDefault="00A11AD0" w:rsidP="00575B4F">
      <w:pPr>
        <w:pStyle w:val="ConsPlusNormal"/>
        <w:widowControl/>
        <w:ind w:firstLine="0"/>
        <w:rPr>
          <w:rFonts w:ascii="Times New Roman" w:hAnsi="Times New Roman" w:cs="Times New Roman"/>
          <w:sz w:val="24"/>
          <w:szCs w:val="24"/>
        </w:rPr>
      </w:pPr>
      <w:r w:rsidRPr="00A65F5A">
        <w:rPr>
          <w:rFonts w:ascii="Times New Roman" w:hAnsi="Times New Roman" w:cs="Times New Roman"/>
          <w:sz w:val="24"/>
          <w:szCs w:val="24"/>
        </w:rPr>
        <w:t>финансового управления</w:t>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r>
      <w:r w:rsidRPr="00A65F5A">
        <w:rPr>
          <w:rFonts w:ascii="Times New Roman" w:hAnsi="Times New Roman" w:cs="Times New Roman"/>
          <w:sz w:val="24"/>
          <w:szCs w:val="24"/>
        </w:rPr>
        <w:tab/>
        <w:t>Н.Ф. Соловьева</w:t>
      </w:r>
    </w:p>
    <w:p w:rsidR="00A11AD0" w:rsidRDefault="00A11AD0" w:rsidP="00217387">
      <w:pPr>
        <w:pStyle w:val="ConsPlusNormal"/>
        <w:widowControl/>
        <w:ind w:left="7797" w:firstLine="0"/>
        <w:outlineLvl w:val="2"/>
        <w:rPr>
          <w:rFonts w:ascii="Times New Roman" w:hAnsi="Times New Roman" w:cs="Times New Roman"/>
          <w:sz w:val="24"/>
          <w:szCs w:val="24"/>
        </w:rPr>
      </w:pPr>
    </w:p>
    <w:p w:rsidR="00A11AD0" w:rsidRDefault="00A11AD0" w:rsidP="00217387">
      <w:pPr>
        <w:pStyle w:val="ConsPlusNormal"/>
        <w:widowControl/>
        <w:ind w:left="7797" w:firstLine="0"/>
        <w:outlineLvl w:val="2"/>
        <w:rPr>
          <w:rFonts w:ascii="Times New Roman" w:hAnsi="Times New Roman" w:cs="Times New Roman"/>
          <w:sz w:val="24"/>
          <w:szCs w:val="24"/>
        </w:rPr>
      </w:pPr>
    </w:p>
    <w:p w:rsidR="00A11AD0" w:rsidRDefault="00A11AD0" w:rsidP="00217387">
      <w:pPr>
        <w:pStyle w:val="ConsPlusNormal"/>
        <w:widowControl/>
        <w:ind w:left="7797" w:firstLine="0"/>
        <w:outlineLvl w:val="2"/>
        <w:rPr>
          <w:rFonts w:ascii="Times New Roman" w:hAnsi="Times New Roman" w:cs="Times New Roman"/>
          <w:sz w:val="24"/>
          <w:szCs w:val="24"/>
        </w:rPr>
      </w:pPr>
    </w:p>
    <w:p w:rsidR="00A11AD0" w:rsidRPr="00563C50" w:rsidRDefault="00A11AD0" w:rsidP="00217387">
      <w:pPr>
        <w:pStyle w:val="ConsPlusNormal"/>
        <w:widowControl/>
        <w:ind w:left="7797" w:firstLine="0"/>
        <w:outlineLvl w:val="2"/>
        <w:rPr>
          <w:rFonts w:ascii="Times New Roman" w:hAnsi="Times New Roman" w:cs="Times New Roman"/>
          <w:sz w:val="24"/>
          <w:szCs w:val="24"/>
        </w:rPr>
      </w:pPr>
      <w:r w:rsidRPr="00563C50">
        <w:rPr>
          <w:rFonts w:ascii="Times New Roman" w:hAnsi="Times New Roman" w:cs="Times New Roman"/>
          <w:sz w:val="24"/>
          <w:szCs w:val="24"/>
        </w:rPr>
        <w:t>Приложение № 4</w:t>
      </w:r>
    </w:p>
    <w:p w:rsidR="00A11AD0" w:rsidRDefault="00A11AD0" w:rsidP="00217387">
      <w:pPr>
        <w:ind w:left="7797"/>
        <w:rPr>
          <w:sz w:val="24"/>
          <w:szCs w:val="24"/>
        </w:rPr>
      </w:pPr>
      <w:r w:rsidRPr="00563C50">
        <w:rPr>
          <w:sz w:val="24"/>
          <w:szCs w:val="24"/>
        </w:rPr>
        <w:t>к муниципальной программе Боготольского района</w:t>
      </w:r>
    </w:p>
    <w:p w:rsidR="00A11AD0" w:rsidRDefault="00A11AD0" w:rsidP="00217387">
      <w:pPr>
        <w:ind w:left="7797"/>
        <w:rPr>
          <w:sz w:val="24"/>
          <w:szCs w:val="24"/>
        </w:rPr>
      </w:pPr>
      <w:r w:rsidRPr="00563C50">
        <w:rPr>
          <w:sz w:val="24"/>
          <w:szCs w:val="24"/>
        </w:rPr>
        <w:t>«Управление муниципальными финансами</w:t>
      </w:r>
      <w:r>
        <w:rPr>
          <w:sz w:val="24"/>
          <w:szCs w:val="24"/>
        </w:rPr>
        <w:t>»</w:t>
      </w:r>
    </w:p>
    <w:p w:rsidR="0095177E" w:rsidRDefault="0095177E" w:rsidP="00217387">
      <w:pPr>
        <w:ind w:left="7797"/>
        <w:rPr>
          <w:sz w:val="24"/>
          <w:szCs w:val="24"/>
        </w:rPr>
      </w:pPr>
    </w:p>
    <w:p w:rsidR="00A11AD0" w:rsidRDefault="00A11AD0" w:rsidP="00217387">
      <w:pPr>
        <w:jc w:val="center"/>
        <w:rPr>
          <w:sz w:val="24"/>
          <w:szCs w:val="24"/>
        </w:rPr>
      </w:pPr>
      <w:r w:rsidRPr="00563C50">
        <w:rPr>
          <w:sz w:val="24"/>
          <w:szCs w:val="24"/>
        </w:rPr>
        <w:t>Информация о распределении планируемых расходов по отдельным мероприятиям программы, подпрограммам муниципальной программы Боготольского района</w:t>
      </w:r>
    </w:p>
    <w:p w:rsidR="00A11AD0" w:rsidRDefault="00A11AD0" w:rsidP="00217387">
      <w:pPr>
        <w:jc w:val="center"/>
        <w:rPr>
          <w:sz w:val="24"/>
          <w:szCs w:val="24"/>
        </w:rPr>
      </w:pPr>
    </w:p>
    <w:tbl>
      <w:tblPr>
        <w:tblW w:w="15184" w:type="dxa"/>
        <w:tblInd w:w="2" w:type="dxa"/>
        <w:tblLayout w:type="fixed"/>
        <w:tblLook w:val="00A0" w:firstRow="1" w:lastRow="0" w:firstColumn="1" w:lastColumn="0" w:noHBand="0" w:noVBand="0"/>
      </w:tblPr>
      <w:tblGrid>
        <w:gridCol w:w="1716"/>
        <w:gridCol w:w="1985"/>
        <w:gridCol w:w="1843"/>
        <w:gridCol w:w="850"/>
        <w:gridCol w:w="851"/>
        <w:gridCol w:w="708"/>
        <w:gridCol w:w="567"/>
        <w:gridCol w:w="1134"/>
        <w:gridCol w:w="1134"/>
        <w:gridCol w:w="1134"/>
        <w:gridCol w:w="1276"/>
        <w:gridCol w:w="993"/>
        <w:gridCol w:w="993"/>
      </w:tblGrid>
      <w:tr w:rsidR="00A11AD0">
        <w:trPr>
          <w:trHeight w:val="675"/>
        </w:trPr>
        <w:tc>
          <w:tcPr>
            <w:tcW w:w="1716" w:type="dxa"/>
            <w:vMerge w:val="restart"/>
            <w:tcBorders>
              <w:top w:val="single" w:sz="4" w:space="0" w:color="auto"/>
              <w:left w:val="single" w:sz="4" w:space="0" w:color="auto"/>
              <w:bottom w:val="single" w:sz="4" w:space="0" w:color="000000"/>
              <w:right w:val="single" w:sz="4" w:space="0" w:color="auto"/>
            </w:tcBorders>
            <w:vAlign w:val="center"/>
          </w:tcPr>
          <w:p w:rsidR="00A11AD0" w:rsidRDefault="00A11AD0" w:rsidP="00072FB1">
            <w:pPr>
              <w:jc w:val="center"/>
              <w:rPr>
                <w:sz w:val="24"/>
                <w:szCs w:val="24"/>
              </w:rPr>
            </w:pPr>
            <w:r>
              <w:rPr>
                <w:sz w:val="24"/>
                <w:szCs w:val="24"/>
              </w:rPr>
              <w:t>Статус (муниципальная программа, подпрограмма)</w:t>
            </w:r>
          </w:p>
        </w:tc>
        <w:tc>
          <w:tcPr>
            <w:tcW w:w="1985" w:type="dxa"/>
            <w:vMerge w:val="restart"/>
            <w:tcBorders>
              <w:top w:val="single" w:sz="4" w:space="0" w:color="auto"/>
              <w:left w:val="single" w:sz="4" w:space="0" w:color="auto"/>
              <w:bottom w:val="single" w:sz="4" w:space="0" w:color="000000"/>
              <w:right w:val="single" w:sz="4" w:space="0" w:color="auto"/>
            </w:tcBorders>
            <w:vAlign w:val="center"/>
          </w:tcPr>
          <w:p w:rsidR="00A11AD0" w:rsidRDefault="00A11AD0" w:rsidP="00A8622C">
            <w:pPr>
              <w:jc w:val="center"/>
              <w:rPr>
                <w:sz w:val="24"/>
                <w:szCs w:val="24"/>
              </w:rPr>
            </w:pPr>
            <w:r>
              <w:rPr>
                <w:sz w:val="24"/>
                <w:szCs w:val="24"/>
              </w:rPr>
              <w:t>Наименование программы, подпрограммы</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A11AD0" w:rsidRDefault="00A11AD0" w:rsidP="00A8622C">
            <w:pPr>
              <w:jc w:val="center"/>
              <w:rPr>
                <w:sz w:val="24"/>
                <w:szCs w:val="24"/>
              </w:rPr>
            </w:pPr>
            <w:r>
              <w:rPr>
                <w:sz w:val="24"/>
                <w:szCs w:val="24"/>
              </w:rPr>
              <w:t>Наименование ГРБС</w:t>
            </w:r>
          </w:p>
        </w:tc>
        <w:tc>
          <w:tcPr>
            <w:tcW w:w="2976" w:type="dxa"/>
            <w:gridSpan w:val="4"/>
            <w:tcBorders>
              <w:top w:val="single" w:sz="4" w:space="0" w:color="auto"/>
              <w:left w:val="nil"/>
              <w:bottom w:val="single" w:sz="4" w:space="0" w:color="auto"/>
              <w:right w:val="single" w:sz="4" w:space="0" w:color="000000"/>
            </w:tcBorders>
            <w:vAlign w:val="center"/>
          </w:tcPr>
          <w:p w:rsidR="00A11AD0" w:rsidRDefault="00A11AD0" w:rsidP="00A8622C">
            <w:pPr>
              <w:jc w:val="center"/>
              <w:rPr>
                <w:sz w:val="24"/>
                <w:szCs w:val="24"/>
              </w:rPr>
            </w:pPr>
            <w:r>
              <w:rPr>
                <w:sz w:val="24"/>
                <w:szCs w:val="24"/>
              </w:rPr>
              <w:t xml:space="preserve">Код бюджетной классификации </w:t>
            </w:r>
          </w:p>
        </w:tc>
        <w:tc>
          <w:tcPr>
            <w:tcW w:w="5671" w:type="dxa"/>
            <w:gridSpan w:val="5"/>
            <w:tcBorders>
              <w:top w:val="single" w:sz="4" w:space="0" w:color="auto"/>
              <w:left w:val="nil"/>
              <w:bottom w:val="single" w:sz="4" w:space="0" w:color="auto"/>
              <w:right w:val="single" w:sz="4" w:space="0" w:color="auto"/>
            </w:tcBorders>
            <w:vAlign w:val="center"/>
          </w:tcPr>
          <w:p w:rsidR="00A11AD0" w:rsidRDefault="00A11AD0" w:rsidP="00A8622C">
            <w:pPr>
              <w:jc w:val="center"/>
              <w:rPr>
                <w:sz w:val="24"/>
                <w:szCs w:val="24"/>
              </w:rPr>
            </w:pPr>
            <w:r>
              <w:rPr>
                <w:sz w:val="24"/>
                <w:szCs w:val="24"/>
              </w:rPr>
              <w:t>Расходы (тыс. руб.), годы</w:t>
            </w:r>
          </w:p>
        </w:tc>
        <w:tc>
          <w:tcPr>
            <w:tcW w:w="993" w:type="dxa"/>
            <w:tcBorders>
              <w:top w:val="single" w:sz="4" w:space="0" w:color="auto"/>
              <w:left w:val="nil"/>
              <w:bottom w:val="single" w:sz="4" w:space="0" w:color="auto"/>
              <w:right w:val="single" w:sz="4" w:space="0" w:color="auto"/>
            </w:tcBorders>
          </w:tcPr>
          <w:p w:rsidR="00A11AD0" w:rsidRDefault="00A11AD0" w:rsidP="00A8622C">
            <w:pPr>
              <w:jc w:val="center"/>
              <w:rPr>
                <w:sz w:val="24"/>
                <w:szCs w:val="24"/>
              </w:rPr>
            </w:pPr>
          </w:p>
        </w:tc>
      </w:tr>
      <w:tr w:rsidR="00A11AD0">
        <w:trPr>
          <w:trHeight w:val="1354"/>
        </w:trPr>
        <w:tc>
          <w:tcPr>
            <w:tcW w:w="1716" w:type="dxa"/>
            <w:vMerge/>
            <w:tcBorders>
              <w:top w:val="single" w:sz="4" w:space="0" w:color="auto"/>
              <w:left w:val="single" w:sz="4" w:space="0" w:color="auto"/>
              <w:bottom w:val="single" w:sz="4" w:space="0" w:color="000000"/>
              <w:right w:val="single" w:sz="4" w:space="0" w:color="auto"/>
            </w:tcBorders>
            <w:vAlign w:val="center"/>
          </w:tcPr>
          <w:p w:rsidR="00A11AD0" w:rsidRDefault="00A11AD0" w:rsidP="00A8622C">
            <w:pPr>
              <w:rPr>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tcPr>
          <w:p w:rsidR="00A11AD0" w:rsidRDefault="00A11AD0" w:rsidP="00A8622C">
            <w:pPr>
              <w:rPr>
                <w:sz w:val="24"/>
                <w:szCs w:val="24"/>
              </w:rPr>
            </w:pPr>
          </w:p>
        </w:tc>
        <w:tc>
          <w:tcPr>
            <w:tcW w:w="1843" w:type="dxa"/>
            <w:vMerge/>
            <w:tcBorders>
              <w:top w:val="single" w:sz="4" w:space="0" w:color="auto"/>
              <w:left w:val="single" w:sz="4" w:space="0" w:color="auto"/>
              <w:bottom w:val="single" w:sz="4" w:space="0" w:color="000000"/>
              <w:right w:val="single" w:sz="4" w:space="0" w:color="auto"/>
            </w:tcBorders>
            <w:vAlign w:val="center"/>
          </w:tcPr>
          <w:p w:rsidR="00A11AD0" w:rsidRDefault="00A11AD0" w:rsidP="00A8622C">
            <w:pPr>
              <w:rPr>
                <w:sz w:val="24"/>
                <w:szCs w:val="24"/>
              </w:rPr>
            </w:pPr>
          </w:p>
        </w:tc>
        <w:tc>
          <w:tcPr>
            <w:tcW w:w="850" w:type="dxa"/>
            <w:tcBorders>
              <w:top w:val="nil"/>
              <w:left w:val="nil"/>
              <w:bottom w:val="single" w:sz="4" w:space="0" w:color="auto"/>
              <w:right w:val="single" w:sz="4" w:space="0" w:color="auto"/>
            </w:tcBorders>
          </w:tcPr>
          <w:p w:rsidR="00A11AD0" w:rsidRDefault="00A11AD0" w:rsidP="00A8622C">
            <w:pPr>
              <w:jc w:val="center"/>
              <w:rPr>
                <w:sz w:val="24"/>
                <w:szCs w:val="24"/>
              </w:rPr>
            </w:pPr>
            <w:r>
              <w:rPr>
                <w:sz w:val="24"/>
                <w:szCs w:val="24"/>
              </w:rPr>
              <w:t>ГРБС</w:t>
            </w:r>
          </w:p>
        </w:tc>
        <w:tc>
          <w:tcPr>
            <w:tcW w:w="851" w:type="dxa"/>
            <w:tcBorders>
              <w:top w:val="nil"/>
              <w:left w:val="nil"/>
              <w:bottom w:val="single" w:sz="4" w:space="0" w:color="auto"/>
              <w:right w:val="single" w:sz="4" w:space="0" w:color="auto"/>
            </w:tcBorders>
          </w:tcPr>
          <w:p w:rsidR="00A11AD0" w:rsidRDefault="00A11AD0" w:rsidP="00A8622C">
            <w:pPr>
              <w:jc w:val="center"/>
              <w:rPr>
                <w:sz w:val="24"/>
                <w:szCs w:val="24"/>
              </w:rPr>
            </w:pPr>
            <w:proofErr w:type="spellStart"/>
            <w:r>
              <w:rPr>
                <w:sz w:val="24"/>
                <w:szCs w:val="24"/>
              </w:rPr>
              <w:t>РзПр</w:t>
            </w:r>
            <w:proofErr w:type="spellEnd"/>
          </w:p>
        </w:tc>
        <w:tc>
          <w:tcPr>
            <w:tcW w:w="708" w:type="dxa"/>
            <w:tcBorders>
              <w:top w:val="nil"/>
              <w:left w:val="nil"/>
              <w:bottom w:val="single" w:sz="4" w:space="0" w:color="auto"/>
              <w:right w:val="single" w:sz="4" w:space="0" w:color="auto"/>
            </w:tcBorders>
          </w:tcPr>
          <w:p w:rsidR="00A11AD0" w:rsidRDefault="00A11AD0" w:rsidP="00A8622C">
            <w:pPr>
              <w:jc w:val="center"/>
              <w:rPr>
                <w:sz w:val="24"/>
                <w:szCs w:val="24"/>
              </w:rPr>
            </w:pPr>
            <w:r>
              <w:rPr>
                <w:sz w:val="24"/>
                <w:szCs w:val="24"/>
              </w:rPr>
              <w:t>ЦСР</w:t>
            </w:r>
          </w:p>
        </w:tc>
        <w:tc>
          <w:tcPr>
            <w:tcW w:w="567" w:type="dxa"/>
            <w:tcBorders>
              <w:top w:val="nil"/>
              <w:left w:val="nil"/>
              <w:bottom w:val="single" w:sz="4" w:space="0" w:color="auto"/>
              <w:right w:val="single" w:sz="4" w:space="0" w:color="auto"/>
            </w:tcBorders>
          </w:tcPr>
          <w:p w:rsidR="00A11AD0" w:rsidRDefault="00A11AD0" w:rsidP="00A8622C">
            <w:pPr>
              <w:jc w:val="center"/>
              <w:rPr>
                <w:sz w:val="24"/>
                <w:szCs w:val="24"/>
              </w:rPr>
            </w:pPr>
            <w:r>
              <w:rPr>
                <w:sz w:val="24"/>
                <w:szCs w:val="24"/>
              </w:rPr>
              <w:t>ВР</w:t>
            </w:r>
          </w:p>
        </w:tc>
        <w:tc>
          <w:tcPr>
            <w:tcW w:w="1134" w:type="dxa"/>
            <w:tcBorders>
              <w:top w:val="nil"/>
              <w:left w:val="nil"/>
              <w:bottom w:val="single" w:sz="4" w:space="0" w:color="auto"/>
              <w:right w:val="single" w:sz="4" w:space="0" w:color="auto"/>
            </w:tcBorders>
          </w:tcPr>
          <w:p w:rsidR="00A11AD0" w:rsidRDefault="00A11AD0" w:rsidP="00A8622C">
            <w:pPr>
              <w:jc w:val="center"/>
              <w:rPr>
                <w:sz w:val="24"/>
                <w:szCs w:val="24"/>
              </w:rPr>
            </w:pPr>
            <w:r>
              <w:rPr>
                <w:sz w:val="24"/>
                <w:szCs w:val="24"/>
              </w:rPr>
              <w:t>2014 год</w:t>
            </w:r>
          </w:p>
        </w:tc>
        <w:tc>
          <w:tcPr>
            <w:tcW w:w="1134" w:type="dxa"/>
            <w:tcBorders>
              <w:top w:val="nil"/>
              <w:left w:val="nil"/>
              <w:bottom w:val="single" w:sz="4" w:space="0" w:color="auto"/>
              <w:right w:val="single" w:sz="4" w:space="0" w:color="auto"/>
            </w:tcBorders>
          </w:tcPr>
          <w:p w:rsidR="00A11AD0" w:rsidRDefault="00A11AD0" w:rsidP="00A8622C">
            <w:pPr>
              <w:jc w:val="center"/>
              <w:rPr>
                <w:sz w:val="24"/>
                <w:szCs w:val="24"/>
              </w:rPr>
            </w:pPr>
            <w:r>
              <w:rPr>
                <w:sz w:val="24"/>
                <w:szCs w:val="24"/>
              </w:rPr>
              <w:t>2015 год</w:t>
            </w:r>
          </w:p>
        </w:tc>
        <w:tc>
          <w:tcPr>
            <w:tcW w:w="1134" w:type="dxa"/>
            <w:tcBorders>
              <w:top w:val="nil"/>
              <w:left w:val="nil"/>
              <w:bottom w:val="single" w:sz="4" w:space="0" w:color="auto"/>
              <w:right w:val="single" w:sz="4" w:space="0" w:color="auto"/>
            </w:tcBorders>
          </w:tcPr>
          <w:p w:rsidR="00A11AD0" w:rsidRDefault="00A11AD0" w:rsidP="00A8622C">
            <w:pPr>
              <w:jc w:val="center"/>
              <w:rPr>
                <w:sz w:val="24"/>
                <w:szCs w:val="24"/>
              </w:rPr>
            </w:pPr>
            <w:r>
              <w:rPr>
                <w:sz w:val="24"/>
                <w:szCs w:val="24"/>
              </w:rPr>
              <w:t>2016 год</w:t>
            </w:r>
          </w:p>
        </w:tc>
        <w:tc>
          <w:tcPr>
            <w:tcW w:w="1276" w:type="dxa"/>
            <w:tcBorders>
              <w:top w:val="nil"/>
              <w:left w:val="nil"/>
              <w:bottom w:val="single" w:sz="4" w:space="0" w:color="auto"/>
              <w:right w:val="single" w:sz="4" w:space="0" w:color="auto"/>
            </w:tcBorders>
          </w:tcPr>
          <w:p w:rsidR="00A11AD0" w:rsidRDefault="00A11AD0" w:rsidP="00A8622C">
            <w:pPr>
              <w:jc w:val="center"/>
              <w:rPr>
                <w:sz w:val="24"/>
                <w:szCs w:val="24"/>
              </w:rPr>
            </w:pPr>
            <w:r>
              <w:rPr>
                <w:sz w:val="24"/>
                <w:szCs w:val="24"/>
              </w:rPr>
              <w:t>2017 год</w:t>
            </w:r>
          </w:p>
        </w:tc>
        <w:tc>
          <w:tcPr>
            <w:tcW w:w="993" w:type="dxa"/>
            <w:tcBorders>
              <w:top w:val="nil"/>
              <w:left w:val="nil"/>
              <w:bottom w:val="single" w:sz="4" w:space="0" w:color="auto"/>
              <w:right w:val="single" w:sz="4" w:space="0" w:color="auto"/>
            </w:tcBorders>
          </w:tcPr>
          <w:p w:rsidR="00A11AD0" w:rsidRDefault="00A11AD0" w:rsidP="00BC5CDE">
            <w:pPr>
              <w:jc w:val="center"/>
              <w:rPr>
                <w:sz w:val="24"/>
                <w:szCs w:val="24"/>
              </w:rPr>
            </w:pPr>
            <w:r>
              <w:rPr>
                <w:sz w:val="24"/>
                <w:szCs w:val="24"/>
              </w:rPr>
              <w:t>2018 год</w:t>
            </w:r>
          </w:p>
        </w:tc>
        <w:tc>
          <w:tcPr>
            <w:tcW w:w="993" w:type="dxa"/>
            <w:tcBorders>
              <w:top w:val="nil"/>
              <w:left w:val="nil"/>
              <w:bottom w:val="single" w:sz="4" w:space="0" w:color="auto"/>
              <w:right w:val="single" w:sz="4" w:space="0" w:color="auto"/>
            </w:tcBorders>
          </w:tcPr>
          <w:p w:rsidR="00A11AD0" w:rsidRDefault="00A11AD0" w:rsidP="00BC5CDE">
            <w:pPr>
              <w:jc w:val="center"/>
              <w:rPr>
                <w:sz w:val="24"/>
                <w:szCs w:val="24"/>
              </w:rPr>
            </w:pPr>
            <w:r>
              <w:rPr>
                <w:sz w:val="24"/>
                <w:szCs w:val="24"/>
              </w:rPr>
              <w:t>Итого за 2014-2018 годы</w:t>
            </w:r>
          </w:p>
        </w:tc>
      </w:tr>
      <w:tr w:rsidR="00A11AD0">
        <w:trPr>
          <w:trHeight w:val="360"/>
        </w:trPr>
        <w:tc>
          <w:tcPr>
            <w:tcW w:w="1716" w:type="dxa"/>
            <w:vMerge w:val="restart"/>
            <w:tcBorders>
              <w:top w:val="nil"/>
              <w:left w:val="single" w:sz="4" w:space="0" w:color="auto"/>
              <w:bottom w:val="nil"/>
              <w:right w:val="single" w:sz="4" w:space="0" w:color="auto"/>
            </w:tcBorders>
          </w:tcPr>
          <w:p w:rsidR="00A11AD0" w:rsidRDefault="00A11AD0" w:rsidP="00A8622C">
            <w:pPr>
              <w:rPr>
                <w:sz w:val="24"/>
                <w:szCs w:val="24"/>
              </w:rPr>
            </w:pPr>
            <w:r>
              <w:rPr>
                <w:sz w:val="24"/>
                <w:szCs w:val="24"/>
              </w:rPr>
              <w:t>Муниципальная программа</w:t>
            </w:r>
          </w:p>
        </w:tc>
        <w:tc>
          <w:tcPr>
            <w:tcW w:w="1985" w:type="dxa"/>
            <w:vMerge w:val="restart"/>
            <w:tcBorders>
              <w:top w:val="nil"/>
              <w:left w:val="single" w:sz="4" w:space="0" w:color="auto"/>
              <w:bottom w:val="nil"/>
              <w:right w:val="single" w:sz="4" w:space="0" w:color="auto"/>
            </w:tcBorders>
          </w:tcPr>
          <w:p w:rsidR="00A11AD0" w:rsidRDefault="00A11AD0" w:rsidP="00A8622C">
            <w:pPr>
              <w:rPr>
                <w:sz w:val="24"/>
                <w:szCs w:val="24"/>
              </w:rPr>
            </w:pPr>
            <w:r>
              <w:rPr>
                <w:sz w:val="24"/>
                <w:szCs w:val="24"/>
              </w:rPr>
              <w:t>Управление муниципальными финансами</w:t>
            </w:r>
          </w:p>
        </w:tc>
        <w:tc>
          <w:tcPr>
            <w:tcW w:w="1843" w:type="dxa"/>
            <w:tcBorders>
              <w:top w:val="single" w:sz="4" w:space="0" w:color="auto"/>
              <w:left w:val="nil"/>
              <w:bottom w:val="single" w:sz="4" w:space="0" w:color="auto"/>
              <w:right w:val="single" w:sz="4" w:space="0" w:color="auto"/>
            </w:tcBorders>
          </w:tcPr>
          <w:p w:rsidR="00A11AD0" w:rsidRDefault="00A11AD0" w:rsidP="00A8622C">
            <w:pPr>
              <w:rPr>
                <w:sz w:val="24"/>
                <w:szCs w:val="24"/>
              </w:rPr>
            </w:pPr>
            <w:r>
              <w:rPr>
                <w:sz w:val="24"/>
                <w:szCs w:val="24"/>
              </w:rPr>
              <w:t xml:space="preserve">всего расходные обязательства по программе, </w:t>
            </w:r>
            <w:r>
              <w:rPr>
                <w:sz w:val="24"/>
                <w:szCs w:val="24"/>
              </w:rPr>
              <w:lastRenderedPageBreak/>
              <w:t>в том числе:</w:t>
            </w:r>
          </w:p>
        </w:tc>
        <w:tc>
          <w:tcPr>
            <w:tcW w:w="850" w:type="dxa"/>
            <w:tcBorders>
              <w:top w:val="single" w:sz="4" w:space="0" w:color="auto"/>
              <w:left w:val="nil"/>
              <w:bottom w:val="single" w:sz="4" w:space="0" w:color="auto"/>
              <w:right w:val="single" w:sz="4" w:space="0" w:color="auto"/>
            </w:tcBorders>
            <w:noWrap/>
          </w:tcPr>
          <w:p w:rsidR="00A11AD0" w:rsidRDefault="00A11AD0" w:rsidP="00A8622C">
            <w:pPr>
              <w:jc w:val="center"/>
              <w:rPr>
                <w:sz w:val="24"/>
                <w:szCs w:val="24"/>
              </w:rPr>
            </w:pPr>
            <w:r>
              <w:rPr>
                <w:sz w:val="24"/>
                <w:szCs w:val="24"/>
              </w:rPr>
              <w:lastRenderedPageBreak/>
              <w:t>503</w:t>
            </w:r>
          </w:p>
        </w:tc>
        <w:tc>
          <w:tcPr>
            <w:tcW w:w="851" w:type="dxa"/>
            <w:tcBorders>
              <w:top w:val="single" w:sz="4" w:space="0" w:color="auto"/>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708" w:type="dxa"/>
            <w:tcBorders>
              <w:top w:val="single" w:sz="4" w:space="0" w:color="auto"/>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567" w:type="dxa"/>
            <w:tcBorders>
              <w:top w:val="single" w:sz="4" w:space="0" w:color="auto"/>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1134" w:type="dxa"/>
            <w:tcBorders>
              <w:top w:val="single" w:sz="4" w:space="0" w:color="auto"/>
              <w:left w:val="nil"/>
              <w:bottom w:val="single" w:sz="4" w:space="0" w:color="auto"/>
              <w:right w:val="single" w:sz="4" w:space="0" w:color="auto"/>
            </w:tcBorders>
            <w:noWrap/>
          </w:tcPr>
          <w:p w:rsidR="00A11AD0" w:rsidRPr="00E251C2" w:rsidRDefault="00A11AD0" w:rsidP="00B52B3E">
            <w:pPr>
              <w:jc w:val="center"/>
            </w:pPr>
            <w:r w:rsidRPr="00E251C2">
              <w:t>6</w:t>
            </w:r>
            <w:r>
              <w:t>9441</w:t>
            </w:r>
            <w:r w:rsidRPr="00E251C2">
              <w:t>,</w:t>
            </w:r>
            <w:r>
              <w:t>2</w:t>
            </w:r>
          </w:p>
        </w:tc>
        <w:tc>
          <w:tcPr>
            <w:tcW w:w="1134" w:type="dxa"/>
            <w:tcBorders>
              <w:top w:val="single" w:sz="4" w:space="0" w:color="auto"/>
              <w:left w:val="nil"/>
              <w:bottom w:val="single" w:sz="4" w:space="0" w:color="auto"/>
              <w:right w:val="single" w:sz="4" w:space="0" w:color="auto"/>
            </w:tcBorders>
            <w:noWrap/>
          </w:tcPr>
          <w:p w:rsidR="00A11AD0" w:rsidRPr="00E251C2" w:rsidRDefault="00A11AD0" w:rsidP="00B52B3E">
            <w:pPr>
              <w:jc w:val="center"/>
            </w:pPr>
            <w:r>
              <w:t>96300,6</w:t>
            </w:r>
          </w:p>
        </w:tc>
        <w:tc>
          <w:tcPr>
            <w:tcW w:w="1134" w:type="dxa"/>
            <w:tcBorders>
              <w:top w:val="single" w:sz="4" w:space="0" w:color="auto"/>
              <w:left w:val="nil"/>
              <w:bottom w:val="single" w:sz="4" w:space="0" w:color="auto"/>
              <w:right w:val="single" w:sz="4" w:space="0" w:color="auto"/>
            </w:tcBorders>
            <w:noWrap/>
          </w:tcPr>
          <w:p w:rsidR="00A11AD0" w:rsidRPr="00E251C2" w:rsidRDefault="00A11AD0" w:rsidP="00B52B3E">
            <w:pPr>
              <w:jc w:val="center"/>
            </w:pPr>
            <w:r>
              <w:t>73696</w:t>
            </w:r>
            <w:r w:rsidRPr="00E251C2">
              <w:t>,</w:t>
            </w:r>
            <w:r>
              <w:t>8</w:t>
            </w:r>
          </w:p>
        </w:tc>
        <w:tc>
          <w:tcPr>
            <w:tcW w:w="1276" w:type="dxa"/>
            <w:tcBorders>
              <w:top w:val="single" w:sz="4" w:space="0" w:color="auto"/>
              <w:left w:val="nil"/>
              <w:bottom w:val="single" w:sz="4" w:space="0" w:color="auto"/>
              <w:right w:val="single" w:sz="4" w:space="0" w:color="auto"/>
            </w:tcBorders>
          </w:tcPr>
          <w:p w:rsidR="00A11AD0" w:rsidRPr="00E251C2" w:rsidRDefault="008710DD" w:rsidP="008710DD">
            <w:pPr>
              <w:jc w:val="center"/>
            </w:pPr>
            <w:r>
              <w:t>67410,3</w:t>
            </w:r>
          </w:p>
        </w:tc>
        <w:tc>
          <w:tcPr>
            <w:tcW w:w="993" w:type="dxa"/>
            <w:tcBorders>
              <w:top w:val="single" w:sz="4" w:space="0" w:color="auto"/>
              <w:left w:val="nil"/>
              <w:bottom w:val="single" w:sz="4" w:space="0" w:color="auto"/>
              <w:right w:val="single" w:sz="4" w:space="0" w:color="auto"/>
            </w:tcBorders>
          </w:tcPr>
          <w:p w:rsidR="00A11AD0" w:rsidRPr="00E251C2" w:rsidRDefault="00A11AD0" w:rsidP="00B52B3E">
            <w:pPr>
              <w:jc w:val="center"/>
            </w:pPr>
            <w:r>
              <w:t>66679,4</w:t>
            </w:r>
          </w:p>
        </w:tc>
        <w:tc>
          <w:tcPr>
            <w:tcW w:w="993" w:type="dxa"/>
            <w:tcBorders>
              <w:top w:val="single" w:sz="4" w:space="0" w:color="auto"/>
              <w:left w:val="nil"/>
              <w:bottom w:val="single" w:sz="4" w:space="0" w:color="auto"/>
              <w:right w:val="single" w:sz="4" w:space="0" w:color="auto"/>
            </w:tcBorders>
          </w:tcPr>
          <w:p w:rsidR="00A11AD0" w:rsidRPr="00E251C2" w:rsidRDefault="00A11AD0" w:rsidP="008710DD">
            <w:pPr>
              <w:jc w:val="center"/>
            </w:pPr>
            <w:r>
              <w:t>3</w:t>
            </w:r>
            <w:r w:rsidR="008710DD">
              <w:t>73528</w:t>
            </w:r>
            <w:r>
              <w:t>,</w:t>
            </w:r>
            <w:r w:rsidR="008710DD">
              <w:t>3</w:t>
            </w:r>
          </w:p>
        </w:tc>
      </w:tr>
      <w:tr w:rsidR="00A11AD0">
        <w:trPr>
          <w:trHeight w:val="360"/>
        </w:trPr>
        <w:tc>
          <w:tcPr>
            <w:tcW w:w="1716" w:type="dxa"/>
            <w:vMerge/>
            <w:tcBorders>
              <w:top w:val="nil"/>
              <w:left w:val="single" w:sz="4" w:space="0" w:color="auto"/>
              <w:bottom w:val="nil"/>
              <w:right w:val="single" w:sz="4" w:space="0" w:color="auto"/>
            </w:tcBorders>
            <w:vAlign w:val="center"/>
          </w:tcPr>
          <w:p w:rsidR="00A11AD0" w:rsidRDefault="00A11AD0" w:rsidP="00A8622C">
            <w:pPr>
              <w:rPr>
                <w:sz w:val="24"/>
                <w:szCs w:val="24"/>
              </w:rPr>
            </w:pPr>
          </w:p>
        </w:tc>
        <w:tc>
          <w:tcPr>
            <w:tcW w:w="1985" w:type="dxa"/>
            <w:vMerge/>
            <w:tcBorders>
              <w:top w:val="nil"/>
              <w:left w:val="single" w:sz="4" w:space="0" w:color="auto"/>
              <w:bottom w:val="nil"/>
              <w:right w:val="single" w:sz="4" w:space="0" w:color="auto"/>
            </w:tcBorders>
            <w:vAlign w:val="center"/>
          </w:tcPr>
          <w:p w:rsidR="00A11AD0" w:rsidRDefault="00A11AD0" w:rsidP="00A8622C">
            <w:pPr>
              <w:rPr>
                <w:sz w:val="24"/>
                <w:szCs w:val="24"/>
              </w:rPr>
            </w:pPr>
          </w:p>
        </w:tc>
        <w:tc>
          <w:tcPr>
            <w:tcW w:w="1843" w:type="dxa"/>
            <w:tcBorders>
              <w:top w:val="nil"/>
              <w:left w:val="nil"/>
              <w:bottom w:val="single" w:sz="4" w:space="0" w:color="auto"/>
              <w:right w:val="single" w:sz="4" w:space="0" w:color="auto"/>
            </w:tcBorders>
          </w:tcPr>
          <w:p w:rsidR="00A11AD0" w:rsidRDefault="00A11AD0" w:rsidP="00A8622C">
            <w:pPr>
              <w:rPr>
                <w:sz w:val="24"/>
                <w:szCs w:val="24"/>
              </w:rPr>
            </w:pPr>
            <w:r>
              <w:rPr>
                <w:sz w:val="24"/>
                <w:szCs w:val="24"/>
              </w:rPr>
              <w:t>Финансовое управление администрации Боготольского района</w:t>
            </w:r>
          </w:p>
        </w:tc>
        <w:tc>
          <w:tcPr>
            <w:tcW w:w="850"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503</w:t>
            </w:r>
          </w:p>
        </w:tc>
        <w:tc>
          <w:tcPr>
            <w:tcW w:w="851"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708"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567"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1134" w:type="dxa"/>
            <w:tcBorders>
              <w:top w:val="nil"/>
              <w:left w:val="nil"/>
              <w:bottom w:val="single" w:sz="4" w:space="0" w:color="auto"/>
              <w:right w:val="single" w:sz="4" w:space="0" w:color="auto"/>
            </w:tcBorders>
            <w:noWrap/>
          </w:tcPr>
          <w:p w:rsidR="00A11AD0" w:rsidRPr="00E251C2" w:rsidRDefault="00A11AD0" w:rsidP="00514E65">
            <w:pPr>
              <w:jc w:val="center"/>
            </w:pPr>
            <w:r w:rsidRPr="00E251C2">
              <w:t>6</w:t>
            </w:r>
            <w:r>
              <w:t>9441</w:t>
            </w:r>
            <w:r w:rsidRPr="00E251C2">
              <w:t>,</w:t>
            </w:r>
            <w:r>
              <w:t>2</w:t>
            </w:r>
          </w:p>
        </w:tc>
        <w:tc>
          <w:tcPr>
            <w:tcW w:w="1134" w:type="dxa"/>
            <w:tcBorders>
              <w:top w:val="nil"/>
              <w:left w:val="nil"/>
              <w:bottom w:val="single" w:sz="4" w:space="0" w:color="auto"/>
              <w:right w:val="single" w:sz="4" w:space="0" w:color="auto"/>
            </w:tcBorders>
            <w:noWrap/>
          </w:tcPr>
          <w:p w:rsidR="00A11AD0" w:rsidRPr="00E251C2" w:rsidRDefault="00A11AD0" w:rsidP="00514E65">
            <w:pPr>
              <w:jc w:val="center"/>
            </w:pPr>
            <w:r>
              <w:t>96300,6</w:t>
            </w:r>
          </w:p>
        </w:tc>
        <w:tc>
          <w:tcPr>
            <w:tcW w:w="1134" w:type="dxa"/>
            <w:tcBorders>
              <w:top w:val="nil"/>
              <w:left w:val="nil"/>
              <w:bottom w:val="single" w:sz="4" w:space="0" w:color="auto"/>
              <w:right w:val="single" w:sz="4" w:space="0" w:color="auto"/>
            </w:tcBorders>
            <w:noWrap/>
          </w:tcPr>
          <w:p w:rsidR="00A11AD0" w:rsidRPr="00E251C2" w:rsidRDefault="00A11AD0" w:rsidP="00514E65">
            <w:pPr>
              <w:jc w:val="center"/>
            </w:pPr>
            <w:r>
              <w:t>73696</w:t>
            </w:r>
            <w:r w:rsidRPr="00E251C2">
              <w:t>,</w:t>
            </w:r>
            <w:r>
              <w:t>8</w:t>
            </w:r>
          </w:p>
        </w:tc>
        <w:tc>
          <w:tcPr>
            <w:tcW w:w="1276" w:type="dxa"/>
            <w:tcBorders>
              <w:top w:val="nil"/>
              <w:left w:val="nil"/>
              <w:bottom w:val="single" w:sz="4" w:space="0" w:color="auto"/>
              <w:right w:val="single" w:sz="4" w:space="0" w:color="auto"/>
            </w:tcBorders>
          </w:tcPr>
          <w:p w:rsidR="00A11AD0" w:rsidRPr="00E251C2" w:rsidRDefault="008710DD" w:rsidP="008710DD">
            <w:pPr>
              <w:jc w:val="center"/>
            </w:pPr>
            <w:r>
              <w:t>67410</w:t>
            </w:r>
            <w:r w:rsidR="00A11AD0">
              <w:t>,</w:t>
            </w:r>
            <w:r>
              <w:t>3</w:t>
            </w:r>
          </w:p>
        </w:tc>
        <w:tc>
          <w:tcPr>
            <w:tcW w:w="993" w:type="dxa"/>
            <w:tcBorders>
              <w:top w:val="nil"/>
              <w:left w:val="nil"/>
              <w:bottom w:val="single" w:sz="4" w:space="0" w:color="auto"/>
              <w:right w:val="single" w:sz="4" w:space="0" w:color="auto"/>
            </w:tcBorders>
          </w:tcPr>
          <w:p w:rsidR="00A11AD0" w:rsidRPr="00E251C2" w:rsidRDefault="00A11AD0" w:rsidP="00514E65">
            <w:pPr>
              <w:jc w:val="center"/>
            </w:pPr>
            <w:r>
              <w:t>66679,4</w:t>
            </w:r>
          </w:p>
        </w:tc>
        <w:tc>
          <w:tcPr>
            <w:tcW w:w="993" w:type="dxa"/>
            <w:tcBorders>
              <w:top w:val="nil"/>
              <w:left w:val="nil"/>
              <w:bottom w:val="single" w:sz="4" w:space="0" w:color="auto"/>
              <w:right w:val="single" w:sz="4" w:space="0" w:color="auto"/>
            </w:tcBorders>
          </w:tcPr>
          <w:p w:rsidR="00A11AD0" w:rsidRPr="00E251C2" w:rsidRDefault="00A11AD0" w:rsidP="008710DD">
            <w:pPr>
              <w:jc w:val="center"/>
            </w:pPr>
            <w:r>
              <w:t>3</w:t>
            </w:r>
            <w:r w:rsidR="008710DD">
              <w:t>73528</w:t>
            </w:r>
            <w:r>
              <w:t>,</w:t>
            </w:r>
            <w:r w:rsidR="008710DD">
              <w:t>3</w:t>
            </w:r>
          </w:p>
        </w:tc>
      </w:tr>
      <w:tr w:rsidR="00A11AD0">
        <w:trPr>
          <w:trHeight w:val="300"/>
        </w:trPr>
        <w:tc>
          <w:tcPr>
            <w:tcW w:w="1716" w:type="dxa"/>
            <w:vMerge w:val="restart"/>
            <w:tcBorders>
              <w:top w:val="single" w:sz="4" w:space="0" w:color="auto"/>
              <w:left w:val="single" w:sz="4" w:space="0" w:color="auto"/>
              <w:bottom w:val="single" w:sz="4" w:space="0" w:color="auto"/>
              <w:right w:val="single" w:sz="4" w:space="0" w:color="auto"/>
            </w:tcBorders>
          </w:tcPr>
          <w:p w:rsidR="00A11AD0" w:rsidRDefault="00A11AD0" w:rsidP="00A8622C">
            <w:pPr>
              <w:rPr>
                <w:sz w:val="24"/>
                <w:szCs w:val="24"/>
              </w:rPr>
            </w:pPr>
            <w:r>
              <w:rPr>
                <w:sz w:val="24"/>
                <w:szCs w:val="24"/>
              </w:rPr>
              <w:t>Подпрограмма 1</w:t>
            </w:r>
          </w:p>
        </w:tc>
        <w:tc>
          <w:tcPr>
            <w:tcW w:w="1985" w:type="dxa"/>
            <w:vMerge w:val="restart"/>
            <w:tcBorders>
              <w:top w:val="single" w:sz="4" w:space="0" w:color="auto"/>
              <w:left w:val="single" w:sz="4" w:space="0" w:color="auto"/>
              <w:bottom w:val="single" w:sz="4" w:space="0" w:color="auto"/>
              <w:right w:val="single" w:sz="4" w:space="0" w:color="auto"/>
            </w:tcBorders>
          </w:tcPr>
          <w:p w:rsidR="00A11AD0" w:rsidRDefault="00A11AD0" w:rsidP="00A8622C">
            <w:pPr>
              <w:rPr>
                <w:sz w:val="24"/>
                <w:szCs w:val="24"/>
              </w:rPr>
            </w:pPr>
            <w:r>
              <w:rPr>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tc>
        <w:tc>
          <w:tcPr>
            <w:tcW w:w="1843" w:type="dxa"/>
            <w:tcBorders>
              <w:top w:val="single" w:sz="4" w:space="0" w:color="auto"/>
              <w:left w:val="nil"/>
              <w:bottom w:val="single" w:sz="4" w:space="0" w:color="auto"/>
              <w:right w:val="single" w:sz="4" w:space="0" w:color="auto"/>
            </w:tcBorders>
          </w:tcPr>
          <w:p w:rsidR="00A11AD0" w:rsidRDefault="00A11AD0" w:rsidP="00A8622C">
            <w:pPr>
              <w:rPr>
                <w:sz w:val="24"/>
                <w:szCs w:val="24"/>
              </w:rPr>
            </w:pPr>
            <w:r>
              <w:rPr>
                <w:sz w:val="24"/>
                <w:szCs w:val="24"/>
              </w:rPr>
              <w:t>всего расходные обязательства по подпрограмме, в том числе:</w:t>
            </w:r>
          </w:p>
        </w:tc>
        <w:tc>
          <w:tcPr>
            <w:tcW w:w="850" w:type="dxa"/>
            <w:tcBorders>
              <w:top w:val="single" w:sz="4" w:space="0" w:color="auto"/>
              <w:left w:val="nil"/>
              <w:bottom w:val="single" w:sz="4" w:space="0" w:color="auto"/>
              <w:right w:val="single" w:sz="4" w:space="0" w:color="auto"/>
            </w:tcBorders>
            <w:noWrap/>
          </w:tcPr>
          <w:p w:rsidR="00A11AD0" w:rsidRDefault="00A11AD0" w:rsidP="00A8622C">
            <w:pPr>
              <w:jc w:val="center"/>
              <w:rPr>
                <w:sz w:val="24"/>
                <w:szCs w:val="24"/>
              </w:rPr>
            </w:pPr>
            <w:r>
              <w:rPr>
                <w:sz w:val="24"/>
                <w:szCs w:val="24"/>
              </w:rPr>
              <w:t>503</w:t>
            </w:r>
          </w:p>
        </w:tc>
        <w:tc>
          <w:tcPr>
            <w:tcW w:w="851" w:type="dxa"/>
            <w:tcBorders>
              <w:top w:val="single" w:sz="4" w:space="0" w:color="auto"/>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708" w:type="dxa"/>
            <w:tcBorders>
              <w:top w:val="single" w:sz="4" w:space="0" w:color="auto"/>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567" w:type="dxa"/>
            <w:tcBorders>
              <w:top w:val="single" w:sz="4" w:space="0" w:color="auto"/>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1134" w:type="dxa"/>
            <w:tcBorders>
              <w:top w:val="single" w:sz="4" w:space="0" w:color="auto"/>
              <w:left w:val="nil"/>
              <w:bottom w:val="single" w:sz="4" w:space="0" w:color="auto"/>
              <w:right w:val="single" w:sz="4" w:space="0" w:color="auto"/>
            </w:tcBorders>
            <w:noWrap/>
          </w:tcPr>
          <w:p w:rsidR="00A11AD0" w:rsidRPr="00B52B3E" w:rsidRDefault="00A11AD0" w:rsidP="00B52B3E">
            <w:pPr>
              <w:jc w:val="center"/>
            </w:pPr>
            <w:r w:rsidRPr="00B52B3E">
              <w:t>631</w:t>
            </w:r>
            <w:r>
              <w:t>53</w:t>
            </w:r>
            <w:r w:rsidRPr="00B52B3E">
              <w:t>,</w:t>
            </w:r>
            <w:r>
              <w:t>3</w:t>
            </w:r>
          </w:p>
        </w:tc>
        <w:tc>
          <w:tcPr>
            <w:tcW w:w="1134" w:type="dxa"/>
            <w:tcBorders>
              <w:top w:val="single" w:sz="4" w:space="0" w:color="auto"/>
              <w:left w:val="nil"/>
              <w:bottom w:val="single" w:sz="4" w:space="0" w:color="auto"/>
              <w:right w:val="single" w:sz="4" w:space="0" w:color="auto"/>
            </w:tcBorders>
            <w:noWrap/>
          </w:tcPr>
          <w:p w:rsidR="00A11AD0" w:rsidRPr="00B52B3E" w:rsidRDefault="00A11AD0" w:rsidP="00B52B3E">
            <w:pPr>
              <w:jc w:val="center"/>
            </w:pPr>
            <w:r>
              <w:t>89942,8</w:t>
            </w:r>
          </w:p>
        </w:tc>
        <w:tc>
          <w:tcPr>
            <w:tcW w:w="1134" w:type="dxa"/>
            <w:tcBorders>
              <w:top w:val="single" w:sz="4" w:space="0" w:color="auto"/>
              <w:left w:val="nil"/>
              <w:bottom w:val="single" w:sz="4" w:space="0" w:color="auto"/>
              <w:right w:val="single" w:sz="4" w:space="0" w:color="auto"/>
            </w:tcBorders>
            <w:noWrap/>
          </w:tcPr>
          <w:p w:rsidR="00A11AD0" w:rsidRPr="00B52B3E" w:rsidRDefault="00A11AD0" w:rsidP="00B52B3E">
            <w:pPr>
              <w:jc w:val="center"/>
            </w:pPr>
            <w:r w:rsidRPr="00B52B3E">
              <w:t>6</w:t>
            </w:r>
            <w:r>
              <w:t>7463</w:t>
            </w:r>
            <w:r w:rsidRPr="00B52B3E">
              <w:t>,</w:t>
            </w:r>
            <w:r>
              <w:t>0</w:t>
            </w:r>
          </w:p>
        </w:tc>
        <w:tc>
          <w:tcPr>
            <w:tcW w:w="1276" w:type="dxa"/>
            <w:tcBorders>
              <w:top w:val="single" w:sz="4" w:space="0" w:color="auto"/>
              <w:left w:val="nil"/>
              <w:bottom w:val="single" w:sz="4" w:space="0" w:color="auto"/>
              <w:right w:val="single" w:sz="4" w:space="0" w:color="auto"/>
            </w:tcBorders>
          </w:tcPr>
          <w:p w:rsidR="00A11AD0" w:rsidRPr="00B52B3E" w:rsidRDefault="008710DD" w:rsidP="008710DD">
            <w:pPr>
              <w:jc w:val="center"/>
            </w:pPr>
            <w:r>
              <w:t>61656</w:t>
            </w:r>
            <w:r w:rsidR="00A11AD0" w:rsidRPr="00B52B3E">
              <w:t>,</w:t>
            </w:r>
            <w:r>
              <w:t>8</w:t>
            </w:r>
          </w:p>
        </w:tc>
        <w:tc>
          <w:tcPr>
            <w:tcW w:w="993" w:type="dxa"/>
            <w:tcBorders>
              <w:top w:val="single" w:sz="4" w:space="0" w:color="auto"/>
              <w:left w:val="nil"/>
              <w:bottom w:val="single" w:sz="4" w:space="0" w:color="auto"/>
              <w:right w:val="single" w:sz="4" w:space="0" w:color="auto"/>
            </w:tcBorders>
          </w:tcPr>
          <w:p w:rsidR="00A11AD0" w:rsidRPr="00B52B3E" w:rsidRDefault="00A11AD0" w:rsidP="00A8622C">
            <w:pPr>
              <w:jc w:val="center"/>
            </w:pPr>
            <w:r>
              <w:t>60925,9</w:t>
            </w:r>
          </w:p>
        </w:tc>
        <w:tc>
          <w:tcPr>
            <w:tcW w:w="993" w:type="dxa"/>
            <w:tcBorders>
              <w:top w:val="single" w:sz="4" w:space="0" w:color="auto"/>
              <w:left w:val="nil"/>
              <w:bottom w:val="single" w:sz="4" w:space="0" w:color="auto"/>
              <w:right w:val="single" w:sz="4" w:space="0" w:color="auto"/>
            </w:tcBorders>
          </w:tcPr>
          <w:p w:rsidR="00A11AD0" w:rsidRPr="00B52B3E" w:rsidRDefault="00A11AD0" w:rsidP="008710DD">
            <w:pPr>
              <w:jc w:val="center"/>
            </w:pPr>
            <w:r>
              <w:t>3</w:t>
            </w:r>
            <w:r w:rsidR="008710DD">
              <w:t>43141</w:t>
            </w:r>
            <w:r>
              <w:t>,</w:t>
            </w:r>
            <w:r w:rsidR="008710DD">
              <w:t>8</w:t>
            </w:r>
          </w:p>
        </w:tc>
      </w:tr>
      <w:tr w:rsidR="00A11AD0">
        <w:trPr>
          <w:trHeight w:val="300"/>
        </w:trPr>
        <w:tc>
          <w:tcPr>
            <w:tcW w:w="1716" w:type="dxa"/>
            <w:vMerge/>
            <w:tcBorders>
              <w:top w:val="single" w:sz="4" w:space="0" w:color="auto"/>
              <w:left w:val="single" w:sz="4" w:space="0" w:color="auto"/>
              <w:bottom w:val="single" w:sz="4" w:space="0" w:color="auto"/>
              <w:right w:val="single" w:sz="4" w:space="0" w:color="auto"/>
            </w:tcBorders>
            <w:vAlign w:val="center"/>
          </w:tcPr>
          <w:p w:rsidR="00A11AD0" w:rsidRDefault="00A11AD0" w:rsidP="00A8622C">
            <w:pPr>
              <w:rPr>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A11AD0" w:rsidRDefault="00A11AD0" w:rsidP="00A8622C">
            <w:pPr>
              <w:rPr>
                <w:sz w:val="24"/>
                <w:szCs w:val="24"/>
              </w:rPr>
            </w:pPr>
          </w:p>
        </w:tc>
        <w:tc>
          <w:tcPr>
            <w:tcW w:w="1843" w:type="dxa"/>
            <w:tcBorders>
              <w:top w:val="nil"/>
              <w:left w:val="nil"/>
              <w:bottom w:val="single" w:sz="4" w:space="0" w:color="auto"/>
              <w:right w:val="single" w:sz="4" w:space="0" w:color="auto"/>
            </w:tcBorders>
          </w:tcPr>
          <w:p w:rsidR="00A11AD0" w:rsidRDefault="00A11AD0" w:rsidP="00A8622C">
            <w:pPr>
              <w:rPr>
                <w:sz w:val="24"/>
                <w:szCs w:val="24"/>
              </w:rPr>
            </w:pPr>
            <w:r>
              <w:rPr>
                <w:sz w:val="24"/>
                <w:szCs w:val="24"/>
              </w:rPr>
              <w:t>Финансовое управление администрации Боготольского района</w:t>
            </w:r>
          </w:p>
        </w:tc>
        <w:tc>
          <w:tcPr>
            <w:tcW w:w="850"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503</w:t>
            </w:r>
          </w:p>
        </w:tc>
        <w:tc>
          <w:tcPr>
            <w:tcW w:w="851"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708"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567"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1134" w:type="dxa"/>
            <w:tcBorders>
              <w:top w:val="nil"/>
              <w:left w:val="nil"/>
              <w:bottom w:val="single" w:sz="4" w:space="0" w:color="auto"/>
              <w:right w:val="single" w:sz="4" w:space="0" w:color="auto"/>
            </w:tcBorders>
            <w:noWrap/>
          </w:tcPr>
          <w:p w:rsidR="00A11AD0" w:rsidRPr="00B52B3E" w:rsidRDefault="00A11AD0" w:rsidP="00514E65">
            <w:pPr>
              <w:jc w:val="center"/>
            </w:pPr>
            <w:r w:rsidRPr="00B52B3E">
              <w:t>631</w:t>
            </w:r>
            <w:r>
              <w:t>53</w:t>
            </w:r>
            <w:r w:rsidRPr="00B52B3E">
              <w:t>,</w:t>
            </w:r>
            <w:r>
              <w:t>3</w:t>
            </w:r>
          </w:p>
        </w:tc>
        <w:tc>
          <w:tcPr>
            <w:tcW w:w="1134" w:type="dxa"/>
            <w:tcBorders>
              <w:top w:val="nil"/>
              <w:left w:val="nil"/>
              <w:bottom w:val="single" w:sz="4" w:space="0" w:color="auto"/>
              <w:right w:val="single" w:sz="4" w:space="0" w:color="auto"/>
            </w:tcBorders>
            <w:noWrap/>
          </w:tcPr>
          <w:p w:rsidR="00A11AD0" w:rsidRPr="00B52B3E" w:rsidRDefault="00A11AD0" w:rsidP="00514E65">
            <w:pPr>
              <w:jc w:val="center"/>
            </w:pPr>
            <w:r>
              <w:t>89942,8</w:t>
            </w:r>
          </w:p>
        </w:tc>
        <w:tc>
          <w:tcPr>
            <w:tcW w:w="1134" w:type="dxa"/>
            <w:tcBorders>
              <w:top w:val="nil"/>
              <w:left w:val="nil"/>
              <w:bottom w:val="single" w:sz="4" w:space="0" w:color="auto"/>
              <w:right w:val="single" w:sz="4" w:space="0" w:color="auto"/>
            </w:tcBorders>
            <w:noWrap/>
          </w:tcPr>
          <w:p w:rsidR="00A11AD0" w:rsidRPr="00B52B3E" w:rsidRDefault="00A11AD0" w:rsidP="00514E65">
            <w:pPr>
              <w:jc w:val="center"/>
            </w:pPr>
            <w:r w:rsidRPr="00B52B3E">
              <w:t>6</w:t>
            </w:r>
            <w:r>
              <w:t>7463</w:t>
            </w:r>
            <w:r w:rsidRPr="00B52B3E">
              <w:t>,</w:t>
            </w:r>
            <w:r>
              <w:t>0</w:t>
            </w:r>
          </w:p>
        </w:tc>
        <w:tc>
          <w:tcPr>
            <w:tcW w:w="1276" w:type="dxa"/>
            <w:tcBorders>
              <w:top w:val="nil"/>
              <w:left w:val="nil"/>
              <w:bottom w:val="single" w:sz="4" w:space="0" w:color="auto"/>
              <w:right w:val="single" w:sz="4" w:space="0" w:color="auto"/>
            </w:tcBorders>
          </w:tcPr>
          <w:p w:rsidR="00A11AD0" w:rsidRPr="00B52B3E" w:rsidRDefault="008710DD" w:rsidP="008710DD">
            <w:pPr>
              <w:jc w:val="center"/>
            </w:pPr>
            <w:r>
              <w:t>61656</w:t>
            </w:r>
            <w:r w:rsidR="00A11AD0" w:rsidRPr="00B52B3E">
              <w:t>,</w:t>
            </w:r>
            <w:r>
              <w:t>8</w:t>
            </w:r>
          </w:p>
        </w:tc>
        <w:tc>
          <w:tcPr>
            <w:tcW w:w="993" w:type="dxa"/>
            <w:tcBorders>
              <w:top w:val="nil"/>
              <w:left w:val="nil"/>
              <w:bottom w:val="single" w:sz="4" w:space="0" w:color="auto"/>
              <w:right w:val="single" w:sz="4" w:space="0" w:color="auto"/>
            </w:tcBorders>
          </w:tcPr>
          <w:p w:rsidR="00A11AD0" w:rsidRPr="00B52B3E" w:rsidRDefault="00A11AD0" w:rsidP="00514E65">
            <w:pPr>
              <w:jc w:val="center"/>
            </w:pPr>
            <w:r>
              <w:t>60925,9</w:t>
            </w:r>
          </w:p>
        </w:tc>
        <w:tc>
          <w:tcPr>
            <w:tcW w:w="993" w:type="dxa"/>
            <w:tcBorders>
              <w:top w:val="nil"/>
              <w:left w:val="nil"/>
              <w:bottom w:val="single" w:sz="4" w:space="0" w:color="auto"/>
              <w:right w:val="single" w:sz="4" w:space="0" w:color="auto"/>
            </w:tcBorders>
          </w:tcPr>
          <w:p w:rsidR="00A11AD0" w:rsidRPr="00B52B3E" w:rsidRDefault="00A11AD0" w:rsidP="008710DD">
            <w:pPr>
              <w:jc w:val="center"/>
            </w:pPr>
            <w:r>
              <w:t>3</w:t>
            </w:r>
            <w:r w:rsidR="008710DD">
              <w:t>43141</w:t>
            </w:r>
            <w:r>
              <w:t>,</w:t>
            </w:r>
            <w:r w:rsidR="008710DD">
              <w:t>8</w:t>
            </w:r>
          </w:p>
        </w:tc>
      </w:tr>
      <w:tr w:rsidR="00A11AD0">
        <w:trPr>
          <w:trHeight w:val="300"/>
        </w:trPr>
        <w:tc>
          <w:tcPr>
            <w:tcW w:w="1716" w:type="dxa"/>
            <w:vMerge w:val="restart"/>
            <w:tcBorders>
              <w:top w:val="single" w:sz="4" w:space="0" w:color="auto"/>
              <w:left w:val="single" w:sz="4" w:space="0" w:color="auto"/>
              <w:bottom w:val="single" w:sz="4" w:space="0" w:color="auto"/>
              <w:right w:val="single" w:sz="4" w:space="0" w:color="auto"/>
            </w:tcBorders>
          </w:tcPr>
          <w:p w:rsidR="00A11AD0" w:rsidRDefault="00A11AD0" w:rsidP="00A8622C">
            <w:pPr>
              <w:rPr>
                <w:sz w:val="24"/>
                <w:szCs w:val="24"/>
              </w:rPr>
            </w:pPr>
            <w:r>
              <w:rPr>
                <w:sz w:val="24"/>
                <w:szCs w:val="24"/>
              </w:rPr>
              <w:t>Подпрограмма 2</w:t>
            </w:r>
          </w:p>
        </w:tc>
        <w:tc>
          <w:tcPr>
            <w:tcW w:w="1985" w:type="dxa"/>
            <w:vMerge w:val="restart"/>
            <w:tcBorders>
              <w:top w:val="single" w:sz="4" w:space="0" w:color="auto"/>
              <w:left w:val="nil"/>
              <w:bottom w:val="single" w:sz="4" w:space="0" w:color="auto"/>
              <w:right w:val="single" w:sz="4" w:space="0" w:color="auto"/>
            </w:tcBorders>
          </w:tcPr>
          <w:p w:rsidR="00A11AD0" w:rsidRDefault="00A11AD0" w:rsidP="00A8622C">
            <w:pPr>
              <w:rPr>
                <w:sz w:val="24"/>
                <w:szCs w:val="24"/>
              </w:rPr>
            </w:pPr>
            <w:r>
              <w:rPr>
                <w:sz w:val="24"/>
                <w:szCs w:val="24"/>
              </w:rPr>
              <w:t>Управление государственным долгом Боготольского района</w:t>
            </w:r>
          </w:p>
        </w:tc>
        <w:tc>
          <w:tcPr>
            <w:tcW w:w="1843" w:type="dxa"/>
            <w:tcBorders>
              <w:top w:val="single" w:sz="4" w:space="0" w:color="auto"/>
              <w:left w:val="nil"/>
              <w:bottom w:val="single" w:sz="4" w:space="0" w:color="auto"/>
              <w:right w:val="single" w:sz="4" w:space="0" w:color="auto"/>
            </w:tcBorders>
          </w:tcPr>
          <w:p w:rsidR="00A11AD0" w:rsidRDefault="00A11AD0" w:rsidP="00A8622C">
            <w:pPr>
              <w:rPr>
                <w:sz w:val="24"/>
                <w:szCs w:val="24"/>
              </w:rPr>
            </w:pPr>
            <w:r>
              <w:rPr>
                <w:sz w:val="24"/>
                <w:szCs w:val="24"/>
              </w:rPr>
              <w:t>всего расходные обязательства по подпрограмме, в том числе:</w:t>
            </w:r>
          </w:p>
        </w:tc>
        <w:tc>
          <w:tcPr>
            <w:tcW w:w="850" w:type="dxa"/>
            <w:tcBorders>
              <w:top w:val="single" w:sz="4" w:space="0" w:color="auto"/>
              <w:left w:val="nil"/>
              <w:bottom w:val="single" w:sz="4" w:space="0" w:color="auto"/>
              <w:right w:val="single" w:sz="4" w:space="0" w:color="auto"/>
            </w:tcBorders>
            <w:noWrap/>
          </w:tcPr>
          <w:p w:rsidR="00A11AD0" w:rsidRDefault="00A11AD0" w:rsidP="00A8622C">
            <w:pPr>
              <w:jc w:val="center"/>
              <w:rPr>
                <w:sz w:val="24"/>
                <w:szCs w:val="24"/>
              </w:rPr>
            </w:pPr>
            <w:r>
              <w:rPr>
                <w:sz w:val="24"/>
                <w:szCs w:val="24"/>
              </w:rPr>
              <w:t>503</w:t>
            </w:r>
          </w:p>
        </w:tc>
        <w:tc>
          <w:tcPr>
            <w:tcW w:w="851" w:type="dxa"/>
            <w:tcBorders>
              <w:top w:val="single" w:sz="4" w:space="0" w:color="auto"/>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708" w:type="dxa"/>
            <w:tcBorders>
              <w:top w:val="single" w:sz="4" w:space="0" w:color="auto"/>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567" w:type="dxa"/>
            <w:tcBorders>
              <w:top w:val="single" w:sz="4" w:space="0" w:color="auto"/>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1134" w:type="dxa"/>
            <w:tcBorders>
              <w:top w:val="single" w:sz="4" w:space="0" w:color="auto"/>
              <w:left w:val="nil"/>
              <w:bottom w:val="single" w:sz="4" w:space="0" w:color="auto"/>
              <w:right w:val="single" w:sz="4" w:space="0" w:color="auto"/>
            </w:tcBorders>
            <w:noWrap/>
          </w:tcPr>
          <w:p w:rsidR="00A11AD0" w:rsidRDefault="00A11AD0" w:rsidP="00A8622C">
            <w:pPr>
              <w:jc w:val="center"/>
              <w:rPr>
                <w:sz w:val="24"/>
                <w:szCs w:val="24"/>
              </w:rPr>
            </w:pPr>
            <w:r>
              <w:rPr>
                <w:sz w:val="24"/>
                <w:szCs w:val="24"/>
              </w:rPr>
              <w:t>206,2</w:t>
            </w:r>
          </w:p>
        </w:tc>
        <w:tc>
          <w:tcPr>
            <w:tcW w:w="1134" w:type="dxa"/>
            <w:tcBorders>
              <w:top w:val="single" w:sz="4" w:space="0" w:color="auto"/>
              <w:left w:val="nil"/>
              <w:bottom w:val="single" w:sz="4" w:space="0" w:color="auto"/>
              <w:right w:val="single" w:sz="4" w:space="0" w:color="auto"/>
            </w:tcBorders>
            <w:noWrap/>
          </w:tcPr>
          <w:p w:rsidR="00A11AD0" w:rsidRDefault="00A11AD0" w:rsidP="00277069">
            <w:pPr>
              <w:jc w:val="center"/>
              <w:rPr>
                <w:sz w:val="24"/>
                <w:szCs w:val="24"/>
              </w:rPr>
            </w:pPr>
            <w:r>
              <w:rPr>
                <w:sz w:val="24"/>
                <w:szCs w:val="24"/>
              </w:rPr>
              <w:t>250,0</w:t>
            </w:r>
          </w:p>
        </w:tc>
        <w:tc>
          <w:tcPr>
            <w:tcW w:w="1134" w:type="dxa"/>
            <w:tcBorders>
              <w:top w:val="single" w:sz="4" w:space="0" w:color="auto"/>
              <w:left w:val="nil"/>
              <w:bottom w:val="single" w:sz="4" w:space="0" w:color="auto"/>
              <w:right w:val="single" w:sz="4" w:space="0" w:color="auto"/>
            </w:tcBorders>
            <w:noWrap/>
          </w:tcPr>
          <w:p w:rsidR="00A11AD0" w:rsidRDefault="00A11AD0" w:rsidP="00A8622C">
            <w:pPr>
              <w:jc w:val="center"/>
              <w:rPr>
                <w:sz w:val="24"/>
                <w:szCs w:val="24"/>
              </w:rPr>
            </w:pPr>
            <w:r>
              <w:rPr>
                <w:sz w:val="24"/>
                <w:szCs w:val="24"/>
              </w:rPr>
              <w:t>230,0</w:t>
            </w:r>
          </w:p>
        </w:tc>
        <w:tc>
          <w:tcPr>
            <w:tcW w:w="1276" w:type="dxa"/>
            <w:tcBorders>
              <w:top w:val="single" w:sz="4" w:space="0" w:color="auto"/>
              <w:left w:val="nil"/>
              <w:bottom w:val="single" w:sz="4" w:space="0" w:color="auto"/>
              <w:right w:val="single" w:sz="4" w:space="0" w:color="auto"/>
            </w:tcBorders>
          </w:tcPr>
          <w:p w:rsidR="00A11AD0" w:rsidRDefault="00A11AD0" w:rsidP="00A8622C">
            <w:pPr>
              <w:jc w:val="center"/>
              <w:rPr>
                <w:sz w:val="24"/>
                <w:szCs w:val="24"/>
              </w:rPr>
            </w:pPr>
            <w:r>
              <w:rPr>
                <w:sz w:val="24"/>
                <w:szCs w:val="24"/>
              </w:rPr>
              <w:t>230,0</w:t>
            </w:r>
          </w:p>
        </w:tc>
        <w:tc>
          <w:tcPr>
            <w:tcW w:w="993" w:type="dxa"/>
            <w:tcBorders>
              <w:top w:val="single" w:sz="4" w:space="0" w:color="auto"/>
              <w:left w:val="nil"/>
              <w:bottom w:val="single" w:sz="4" w:space="0" w:color="auto"/>
              <w:right w:val="single" w:sz="4" w:space="0" w:color="auto"/>
            </w:tcBorders>
          </w:tcPr>
          <w:p w:rsidR="00A11AD0" w:rsidRDefault="00A11AD0" w:rsidP="00E72C90">
            <w:pPr>
              <w:jc w:val="center"/>
              <w:rPr>
                <w:sz w:val="24"/>
                <w:szCs w:val="24"/>
              </w:rPr>
            </w:pPr>
            <w:r>
              <w:rPr>
                <w:sz w:val="24"/>
                <w:szCs w:val="24"/>
              </w:rPr>
              <w:t>230,0</w:t>
            </w:r>
          </w:p>
        </w:tc>
        <w:tc>
          <w:tcPr>
            <w:tcW w:w="993" w:type="dxa"/>
            <w:tcBorders>
              <w:top w:val="single" w:sz="4" w:space="0" w:color="auto"/>
              <w:left w:val="nil"/>
              <w:bottom w:val="single" w:sz="4" w:space="0" w:color="auto"/>
              <w:right w:val="single" w:sz="4" w:space="0" w:color="auto"/>
            </w:tcBorders>
          </w:tcPr>
          <w:p w:rsidR="00A11AD0" w:rsidRPr="00E72C90" w:rsidRDefault="00A11AD0" w:rsidP="00A8622C">
            <w:pPr>
              <w:jc w:val="center"/>
            </w:pPr>
            <w:r w:rsidRPr="00E72C90">
              <w:t>1146,2</w:t>
            </w:r>
          </w:p>
        </w:tc>
      </w:tr>
      <w:tr w:rsidR="00A11AD0">
        <w:trPr>
          <w:trHeight w:val="300"/>
        </w:trPr>
        <w:tc>
          <w:tcPr>
            <w:tcW w:w="1716" w:type="dxa"/>
            <w:vMerge/>
            <w:tcBorders>
              <w:top w:val="single" w:sz="4" w:space="0" w:color="auto"/>
              <w:left w:val="single" w:sz="4" w:space="0" w:color="auto"/>
              <w:bottom w:val="single" w:sz="4" w:space="0" w:color="auto"/>
              <w:right w:val="single" w:sz="4" w:space="0" w:color="auto"/>
            </w:tcBorders>
            <w:vAlign w:val="center"/>
          </w:tcPr>
          <w:p w:rsidR="00A11AD0" w:rsidRDefault="00A11AD0" w:rsidP="00A8622C">
            <w:pPr>
              <w:rPr>
                <w:sz w:val="24"/>
                <w:szCs w:val="24"/>
              </w:rPr>
            </w:pPr>
          </w:p>
        </w:tc>
        <w:tc>
          <w:tcPr>
            <w:tcW w:w="1985" w:type="dxa"/>
            <w:vMerge/>
            <w:tcBorders>
              <w:top w:val="single" w:sz="4" w:space="0" w:color="auto"/>
              <w:left w:val="nil"/>
              <w:bottom w:val="single" w:sz="4" w:space="0" w:color="auto"/>
              <w:right w:val="single" w:sz="4" w:space="0" w:color="auto"/>
            </w:tcBorders>
            <w:vAlign w:val="center"/>
          </w:tcPr>
          <w:p w:rsidR="00A11AD0" w:rsidRDefault="00A11AD0" w:rsidP="00A8622C">
            <w:pPr>
              <w:rPr>
                <w:sz w:val="24"/>
                <w:szCs w:val="24"/>
              </w:rPr>
            </w:pPr>
          </w:p>
        </w:tc>
        <w:tc>
          <w:tcPr>
            <w:tcW w:w="1843" w:type="dxa"/>
            <w:tcBorders>
              <w:top w:val="nil"/>
              <w:left w:val="nil"/>
              <w:bottom w:val="single" w:sz="4" w:space="0" w:color="auto"/>
              <w:right w:val="single" w:sz="4" w:space="0" w:color="auto"/>
            </w:tcBorders>
          </w:tcPr>
          <w:p w:rsidR="00A11AD0" w:rsidRDefault="00A11AD0" w:rsidP="00A8622C">
            <w:pPr>
              <w:rPr>
                <w:sz w:val="24"/>
                <w:szCs w:val="24"/>
              </w:rPr>
            </w:pPr>
            <w:r>
              <w:rPr>
                <w:sz w:val="24"/>
                <w:szCs w:val="24"/>
              </w:rPr>
              <w:t>Финансовое управление администрации Боготольского района</w:t>
            </w:r>
          </w:p>
        </w:tc>
        <w:tc>
          <w:tcPr>
            <w:tcW w:w="850"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503</w:t>
            </w:r>
          </w:p>
        </w:tc>
        <w:tc>
          <w:tcPr>
            <w:tcW w:w="851"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708"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567"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1134"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206,2</w:t>
            </w:r>
          </w:p>
        </w:tc>
        <w:tc>
          <w:tcPr>
            <w:tcW w:w="1134"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250,0</w:t>
            </w:r>
          </w:p>
        </w:tc>
        <w:tc>
          <w:tcPr>
            <w:tcW w:w="1134"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230,0</w:t>
            </w:r>
          </w:p>
        </w:tc>
        <w:tc>
          <w:tcPr>
            <w:tcW w:w="1276" w:type="dxa"/>
            <w:tcBorders>
              <w:top w:val="nil"/>
              <w:left w:val="nil"/>
              <w:bottom w:val="single" w:sz="4" w:space="0" w:color="auto"/>
              <w:right w:val="single" w:sz="4" w:space="0" w:color="auto"/>
            </w:tcBorders>
          </w:tcPr>
          <w:p w:rsidR="00A11AD0" w:rsidRDefault="00A11AD0" w:rsidP="00A8622C">
            <w:pPr>
              <w:jc w:val="center"/>
              <w:rPr>
                <w:sz w:val="24"/>
                <w:szCs w:val="24"/>
              </w:rPr>
            </w:pPr>
            <w:r>
              <w:rPr>
                <w:sz w:val="24"/>
                <w:szCs w:val="24"/>
              </w:rPr>
              <w:t>230,0</w:t>
            </w:r>
          </w:p>
        </w:tc>
        <w:tc>
          <w:tcPr>
            <w:tcW w:w="993" w:type="dxa"/>
            <w:tcBorders>
              <w:top w:val="nil"/>
              <w:left w:val="nil"/>
              <w:bottom w:val="single" w:sz="4" w:space="0" w:color="auto"/>
              <w:right w:val="single" w:sz="4" w:space="0" w:color="auto"/>
            </w:tcBorders>
          </w:tcPr>
          <w:p w:rsidR="00A11AD0" w:rsidRDefault="00A11AD0" w:rsidP="00E72C90">
            <w:pPr>
              <w:jc w:val="center"/>
              <w:rPr>
                <w:sz w:val="24"/>
                <w:szCs w:val="24"/>
              </w:rPr>
            </w:pPr>
            <w:r>
              <w:rPr>
                <w:sz w:val="24"/>
                <w:szCs w:val="24"/>
              </w:rPr>
              <w:t>230,0</w:t>
            </w:r>
          </w:p>
        </w:tc>
        <w:tc>
          <w:tcPr>
            <w:tcW w:w="993" w:type="dxa"/>
            <w:tcBorders>
              <w:top w:val="nil"/>
              <w:left w:val="nil"/>
              <w:bottom w:val="single" w:sz="4" w:space="0" w:color="auto"/>
              <w:right w:val="single" w:sz="4" w:space="0" w:color="auto"/>
            </w:tcBorders>
          </w:tcPr>
          <w:p w:rsidR="00A11AD0" w:rsidRPr="00E72C90" w:rsidRDefault="00A11AD0" w:rsidP="00E72C90">
            <w:pPr>
              <w:jc w:val="center"/>
            </w:pPr>
            <w:r w:rsidRPr="00E72C90">
              <w:t>1146,2</w:t>
            </w:r>
          </w:p>
        </w:tc>
      </w:tr>
      <w:tr w:rsidR="00A11AD0">
        <w:trPr>
          <w:trHeight w:val="300"/>
        </w:trPr>
        <w:tc>
          <w:tcPr>
            <w:tcW w:w="1716" w:type="dxa"/>
            <w:vMerge w:val="restart"/>
            <w:tcBorders>
              <w:top w:val="single" w:sz="4" w:space="0" w:color="auto"/>
              <w:left w:val="single" w:sz="4" w:space="0" w:color="auto"/>
              <w:bottom w:val="single" w:sz="4" w:space="0" w:color="auto"/>
              <w:right w:val="single" w:sz="4" w:space="0" w:color="auto"/>
            </w:tcBorders>
          </w:tcPr>
          <w:p w:rsidR="00A11AD0" w:rsidRDefault="00A11AD0" w:rsidP="00A8622C">
            <w:pPr>
              <w:rPr>
                <w:sz w:val="24"/>
                <w:szCs w:val="24"/>
              </w:rPr>
            </w:pPr>
            <w:r>
              <w:rPr>
                <w:sz w:val="24"/>
                <w:szCs w:val="24"/>
              </w:rPr>
              <w:t>Подпрограмма 3</w:t>
            </w:r>
          </w:p>
        </w:tc>
        <w:tc>
          <w:tcPr>
            <w:tcW w:w="1985" w:type="dxa"/>
            <w:vMerge w:val="restart"/>
            <w:tcBorders>
              <w:top w:val="single" w:sz="4" w:space="0" w:color="auto"/>
              <w:left w:val="nil"/>
              <w:bottom w:val="single" w:sz="4" w:space="0" w:color="auto"/>
              <w:right w:val="single" w:sz="4" w:space="0" w:color="auto"/>
            </w:tcBorders>
          </w:tcPr>
          <w:p w:rsidR="00A11AD0" w:rsidRDefault="00A11AD0" w:rsidP="00A8622C">
            <w:pPr>
              <w:rPr>
                <w:sz w:val="24"/>
                <w:szCs w:val="24"/>
              </w:rPr>
            </w:pPr>
            <w:r>
              <w:rPr>
                <w:sz w:val="24"/>
                <w:szCs w:val="24"/>
              </w:rPr>
              <w:t xml:space="preserve">Обеспечение реализации </w:t>
            </w:r>
            <w:r>
              <w:rPr>
                <w:sz w:val="24"/>
                <w:szCs w:val="24"/>
              </w:rPr>
              <w:lastRenderedPageBreak/>
              <w:t>муниципальной программы и прочие мероприятия</w:t>
            </w:r>
          </w:p>
        </w:tc>
        <w:tc>
          <w:tcPr>
            <w:tcW w:w="1843" w:type="dxa"/>
            <w:tcBorders>
              <w:top w:val="nil"/>
              <w:left w:val="nil"/>
              <w:bottom w:val="single" w:sz="4" w:space="0" w:color="auto"/>
              <w:right w:val="single" w:sz="4" w:space="0" w:color="auto"/>
            </w:tcBorders>
          </w:tcPr>
          <w:p w:rsidR="00A11AD0" w:rsidRDefault="00A11AD0" w:rsidP="00A8622C">
            <w:pPr>
              <w:rPr>
                <w:sz w:val="24"/>
                <w:szCs w:val="24"/>
              </w:rPr>
            </w:pPr>
            <w:r>
              <w:rPr>
                <w:sz w:val="24"/>
                <w:szCs w:val="24"/>
              </w:rPr>
              <w:lastRenderedPageBreak/>
              <w:t xml:space="preserve">всего расходные </w:t>
            </w:r>
            <w:r>
              <w:rPr>
                <w:sz w:val="24"/>
                <w:szCs w:val="24"/>
              </w:rPr>
              <w:lastRenderedPageBreak/>
              <w:t>обязательства по подпрограмме, в том числе:</w:t>
            </w:r>
          </w:p>
        </w:tc>
        <w:tc>
          <w:tcPr>
            <w:tcW w:w="850"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lastRenderedPageBreak/>
              <w:t>503</w:t>
            </w:r>
          </w:p>
        </w:tc>
        <w:tc>
          <w:tcPr>
            <w:tcW w:w="851"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708"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567"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1134" w:type="dxa"/>
            <w:tcBorders>
              <w:top w:val="nil"/>
              <w:left w:val="nil"/>
              <w:bottom w:val="single" w:sz="4" w:space="0" w:color="auto"/>
              <w:right w:val="single" w:sz="4" w:space="0" w:color="auto"/>
            </w:tcBorders>
            <w:noWrap/>
          </w:tcPr>
          <w:p w:rsidR="00A11AD0" w:rsidRPr="00E72C90" w:rsidRDefault="00A11AD0" w:rsidP="00E72C90">
            <w:pPr>
              <w:jc w:val="center"/>
            </w:pPr>
            <w:r>
              <w:t>6081,7</w:t>
            </w:r>
          </w:p>
        </w:tc>
        <w:tc>
          <w:tcPr>
            <w:tcW w:w="1134" w:type="dxa"/>
            <w:tcBorders>
              <w:top w:val="nil"/>
              <w:left w:val="nil"/>
              <w:bottom w:val="single" w:sz="4" w:space="0" w:color="auto"/>
              <w:right w:val="single" w:sz="4" w:space="0" w:color="auto"/>
            </w:tcBorders>
            <w:noWrap/>
          </w:tcPr>
          <w:p w:rsidR="00A11AD0" w:rsidRPr="00E72C90" w:rsidRDefault="00A11AD0" w:rsidP="00E72C90">
            <w:pPr>
              <w:jc w:val="center"/>
            </w:pPr>
            <w:r>
              <w:t>6107,8</w:t>
            </w:r>
          </w:p>
        </w:tc>
        <w:tc>
          <w:tcPr>
            <w:tcW w:w="1134" w:type="dxa"/>
            <w:tcBorders>
              <w:top w:val="nil"/>
              <w:left w:val="nil"/>
              <w:bottom w:val="single" w:sz="4" w:space="0" w:color="auto"/>
              <w:right w:val="single" w:sz="4" w:space="0" w:color="auto"/>
            </w:tcBorders>
            <w:noWrap/>
          </w:tcPr>
          <w:p w:rsidR="00A11AD0" w:rsidRPr="00E72C90" w:rsidRDefault="00A11AD0" w:rsidP="00E72C90">
            <w:pPr>
              <w:jc w:val="center"/>
            </w:pPr>
            <w:r w:rsidRPr="00E72C90">
              <w:t>6003,8</w:t>
            </w:r>
          </w:p>
        </w:tc>
        <w:tc>
          <w:tcPr>
            <w:tcW w:w="1276" w:type="dxa"/>
            <w:tcBorders>
              <w:top w:val="nil"/>
              <w:left w:val="nil"/>
              <w:bottom w:val="single" w:sz="4" w:space="0" w:color="auto"/>
              <w:right w:val="single" w:sz="4" w:space="0" w:color="auto"/>
            </w:tcBorders>
          </w:tcPr>
          <w:p w:rsidR="00A11AD0" w:rsidRPr="00E72C90" w:rsidRDefault="00A11AD0" w:rsidP="00E72C90">
            <w:pPr>
              <w:jc w:val="center"/>
            </w:pPr>
            <w:r w:rsidRPr="00E72C90">
              <w:t>5523,5</w:t>
            </w:r>
          </w:p>
        </w:tc>
        <w:tc>
          <w:tcPr>
            <w:tcW w:w="993" w:type="dxa"/>
            <w:tcBorders>
              <w:top w:val="nil"/>
              <w:left w:val="nil"/>
              <w:bottom w:val="single" w:sz="4" w:space="0" w:color="auto"/>
              <w:right w:val="single" w:sz="4" w:space="0" w:color="auto"/>
            </w:tcBorders>
          </w:tcPr>
          <w:p w:rsidR="00A11AD0" w:rsidRPr="00E72C90" w:rsidRDefault="00A11AD0" w:rsidP="00E72C90">
            <w:pPr>
              <w:jc w:val="center"/>
            </w:pPr>
            <w:r w:rsidRPr="00E72C90">
              <w:t>5523,5</w:t>
            </w:r>
          </w:p>
        </w:tc>
        <w:tc>
          <w:tcPr>
            <w:tcW w:w="993" w:type="dxa"/>
            <w:tcBorders>
              <w:top w:val="nil"/>
              <w:left w:val="nil"/>
              <w:bottom w:val="single" w:sz="4" w:space="0" w:color="auto"/>
              <w:right w:val="single" w:sz="4" w:space="0" w:color="auto"/>
            </w:tcBorders>
          </w:tcPr>
          <w:p w:rsidR="00A11AD0" w:rsidRPr="00E72C90" w:rsidRDefault="00A11AD0" w:rsidP="00A8622C">
            <w:pPr>
              <w:jc w:val="center"/>
            </w:pPr>
            <w:r>
              <w:t>29240,3</w:t>
            </w:r>
          </w:p>
        </w:tc>
      </w:tr>
      <w:tr w:rsidR="00A11AD0">
        <w:trPr>
          <w:trHeight w:val="300"/>
        </w:trPr>
        <w:tc>
          <w:tcPr>
            <w:tcW w:w="1716" w:type="dxa"/>
            <w:vMerge/>
            <w:tcBorders>
              <w:top w:val="single" w:sz="4" w:space="0" w:color="auto"/>
              <w:left w:val="single" w:sz="4" w:space="0" w:color="auto"/>
              <w:bottom w:val="single" w:sz="4" w:space="0" w:color="auto"/>
              <w:right w:val="single" w:sz="4" w:space="0" w:color="auto"/>
            </w:tcBorders>
            <w:vAlign w:val="center"/>
          </w:tcPr>
          <w:p w:rsidR="00A11AD0" w:rsidRDefault="00A11AD0" w:rsidP="00A8622C">
            <w:pPr>
              <w:rPr>
                <w:sz w:val="24"/>
                <w:szCs w:val="24"/>
              </w:rPr>
            </w:pPr>
          </w:p>
        </w:tc>
        <w:tc>
          <w:tcPr>
            <w:tcW w:w="1985" w:type="dxa"/>
            <w:vMerge/>
            <w:tcBorders>
              <w:top w:val="single" w:sz="4" w:space="0" w:color="auto"/>
              <w:left w:val="nil"/>
              <w:bottom w:val="single" w:sz="4" w:space="0" w:color="auto"/>
              <w:right w:val="single" w:sz="4" w:space="0" w:color="auto"/>
            </w:tcBorders>
            <w:vAlign w:val="center"/>
          </w:tcPr>
          <w:p w:rsidR="00A11AD0" w:rsidRDefault="00A11AD0" w:rsidP="00A8622C">
            <w:pPr>
              <w:rPr>
                <w:sz w:val="24"/>
                <w:szCs w:val="24"/>
              </w:rPr>
            </w:pPr>
          </w:p>
        </w:tc>
        <w:tc>
          <w:tcPr>
            <w:tcW w:w="1843" w:type="dxa"/>
            <w:tcBorders>
              <w:top w:val="nil"/>
              <w:left w:val="nil"/>
              <w:bottom w:val="single" w:sz="4" w:space="0" w:color="auto"/>
              <w:right w:val="single" w:sz="4" w:space="0" w:color="auto"/>
            </w:tcBorders>
          </w:tcPr>
          <w:p w:rsidR="00A11AD0" w:rsidRDefault="00A11AD0" w:rsidP="00A8622C">
            <w:pPr>
              <w:rPr>
                <w:sz w:val="24"/>
                <w:szCs w:val="24"/>
              </w:rPr>
            </w:pPr>
            <w:r>
              <w:rPr>
                <w:sz w:val="24"/>
                <w:szCs w:val="24"/>
              </w:rPr>
              <w:t>Финансовое управление администрации Боготольского района</w:t>
            </w:r>
          </w:p>
        </w:tc>
        <w:tc>
          <w:tcPr>
            <w:tcW w:w="850"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503</w:t>
            </w:r>
          </w:p>
        </w:tc>
        <w:tc>
          <w:tcPr>
            <w:tcW w:w="851"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708"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567" w:type="dxa"/>
            <w:tcBorders>
              <w:top w:val="nil"/>
              <w:left w:val="nil"/>
              <w:bottom w:val="single" w:sz="4" w:space="0" w:color="auto"/>
              <w:right w:val="single" w:sz="4" w:space="0" w:color="auto"/>
            </w:tcBorders>
            <w:noWrap/>
          </w:tcPr>
          <w:p w:rsidR="00A11AD0" w:rsidRDefault="00A11AD0" w:rsidP="00A8622C">
            <w:pPr>
              <w:jc w:val="center"/>
              <w:rPr>
                <w:sz w:val="24"/>
                <w:szCs w:val="24"/>
              </w:rPr>
            </w:pPr>
            <w:r>
              <w:rPr>
                <w:sz w:val="24"/>
                <w:szCs w:val="24"/>
              </w:rPr>
              <w:t>Х</w:t>
            </w:r>
          </w:p>
        </w:tc>
        <w:tc>
          <w:tcPr>
            <w:tcW w:w="1134" w:type="dxa"/>
            <w:tcBorders>
              <w:top w:val="nil"/>
              <w:left w:val="nil"/>
              <w:bottom w:val="single" w:sz="4" w:space="0" w:color="auto"/>
              <w:right w:val="single" w:sz="4" w:space="0" w:color="auto"/>
            </w:tcBorders>
            <w:noWrap/>
          </w:tcPr>
          <w:p w:rsidR="00A11AD0" w:rsidRPr="00E72C90" w:rsidRDefault="00A11AD0" w:rsidP="00514E65">
            <w:pPr>
              <w:jc w:val="center"/>
            </w:pPr>
            <w:r>
              <w:t>6081,7</w:t>
            </w:r>
          </w:p>
        </w:tc>
        <w:tc>
          <w:tcPr>
            <w:tcW w:w="1134" w:type="dxa"/>
            <w:tcBorders>
              <w:top w:val="nil"/>
              <w:left w:val="nil"/>
              <w:bottom w:val="single" w:sz="4" w:space="0" w:color="auto"/>
              <w:right w:val="single" w:sz="4" w:space="0" w:color="auto"/>
            </w:tcBorders>
            <w:noWrap/>
          </w:tcPr>
          <w:p w:rsidR="00A11AD0" w:rsidRPr="00E72C90" w:rsidRDefault="00A11AD0" w:rsidP="00514E65">
            <w:pPr>
              <w:jc w:val="center"/>
            </w:pPr>
            <w:r>
              <w:t>6107,8</w:t>
            </w:r>
          </w:p>
        </w:tc>
        <w:tc>
          <w:tcPr>
            <w:tcW w:w="1134" w:type="dxa"/>
            <w:tcBorders>
              <w:top w:val="nil"/>
              <w:left w:val="nil"/>
              <w:bottom w:val="single" w:sz="4" w:space="0" w:color="auto"/>
              <w:right w:val="single" w:sz="4" w:space="0" w:color="auto"/>
            </w:tcBorders>
            <w:noWrap/>
          </w:tcPr>
          <w:p w:rsidR="00A11AD0" w:rsidRPr="00E72C90" w:rsidRDefault="00A11AD0" w:rsidP="00514E65">
            <w:pPr>
              <w:jc w:val="center"/>
            </w:pPr>
            <w:r w:rsidRPr="00E72C90">
              <w:t>6003,8</w:t>
            </w:r>
          </w:p>
        </w:tc>
        <w:tc>
          <w:tcPr>
            <w:tcW w:w="1276" w:type="dxa"/>
            <w:tcBorders>
              <w:top w:val="nil"/>
              <w:left w:val="nil"/>
              <w:bottom w:val="single" w:sz="4" w:space="0" w:color="auto"/>
              <w:right w:val="single" w:sz="4" w:space="0" w:color="auto"/>
            </w:tcBorders>
          </w:tcPr>
          <w:p w:rsidR="00A11AD0" w:rsidRPr="00E72C90" w:rsidRDefault="00A11AD0" w:rsidP="00514E65">
            <w:pPr>
              <w:jc w:val="center"/>
            </w:pPr>
            <w:r w:rsidRPr="00E72C90">
              <w:t>5523,5</w:t>
            </w:r>
          </w:p>
        </w:tc>
        <w:tc>
          <w:tcPr>
            <w:tcW w:w="993" w:type="dxa"/>
            <w:tcBorders>
              <w:top w:val="nil"/>
              <w:left w:val="nil"/>
              <w:bottom w:val="single" w:sz="4" w:space="0" w:color="auto"/>
              <w:right w:val="single" w:sz="4" w:space="0" w:color="auto"/>
            </w:tcBorders>
          </w:tcPr>
          <w:p w:rsidR="00A11AD0" w:rsidRPr="00E72C90" w:rsidRDefault="00A11AD0" w:rsidP="00514E65">
            <w:pPr>
              <w:jc w:val="center"/>
            </w:pPr>
            <w:r w:rsidRPr="00E72C90">
              <w:t>5523,5</w:t>
            </w:r>
          </w:p>
        </w:tc>
        <w:tc>
          <w:tcPr>
            <w:tcW w:w="993" w:type="dxa"/>
            <w:tcBorders>
              <w:top w:val="nil"/>
              <w:left w:val="nil"/>
              <w:bottom w:val="single" w:sz="4" w:space="0" w:color="auto"/>
              <w:right w:val="single" w:sz="4" w:space="0" w:color="auto"/>
            </w:tcBorders>
          </w:tcPr>
          <w:p w:rsidR="00A11AD0" w:rsidRPr="00E72C90" w:rsidRDefault="00A11AD0" w:rsidP="00514E65">
            <w:pPr>
              <w:jc w:val="center"/>
            </w:pPr>
            <w:r>
              <w:t>29240,3</w:t>
            </w:r>
          </w:p>
        </w:tc>
      </w:tr>
    </w:tbl>
    <w:p w:rsidR="00A11AD0" w:rsidRDefault="00A11AD0" w:rsidP="00217387">
      <w:pPr>
        <w:jc w:val="center"/>
        <w:rPr>
          <w:sz w:val="24"/>
          <w:szCs w:val="24"/>
        </w:rPr>
      </w:pPr>
    </w:p>
    <w:p w:rsidR="00A11AD0" w:rsidRPr="00563C50" w:rsidRDefault="00A11AD0" w:rsidP="00217387">
      <w:pPr>
        <w:rPr>
          <w:sz w:val="24"/>
          <w:szCs w:val="24"/>
        </w:rPr>
      </w:pPr>
    </w:p>
    <w:p w:rsidR="00A11AD0" w:rsidRDefault="00A11AD0" w:rsidP="00217387">
      <w:pPr>
        <w:jc w:val="both"/>
        <w:rPr>
          <w:sz w:val="24"/>
          <w:szCs w:val="24"/>
        </w:rPr>
      </w:pPr>
      <w:r>
        <w:rPr>
          <w:sz w:val="24"/>
          <w:szCs w:val="24"/>
        </w:rPr>
        <w:t>Рук</w:t>
      </w:r>
      <w:r w:rsidRPr="00563C50">
        <w:rPr>
          <w:sz w:val="24"/>
          <w:szCs w:val="24"/>
        </w:rPr>
        <w:t>оводител</w:t>
      </w:r>
      <w:r>
        <w:rPr>
          <w:sz w:val="24"/>
          <w:szCs w:val="24"/>
        </w:rPr>
        <w:t>ь</w:t>
      </w:r>
      <w:r w:rsidRPr="00563C50">
        <w:rPr>
          <w:sz w:val="24"/>
          <w:szCs w:val="24"/>
        </w:rPr>
        <w:t xml:space="preserve"> финансового управления</w:t>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Pr>
          <w:sz w:val="24"/>
          <w:szCs w:val="24"/>
        </w:rPr>
        <w:tab/>
      </w:r>
      <w:r>
        <w:rPr>
          <w:sz w:val="24"/>
          <w:szCs w:val="24"/>
        </w:rPr>
        <w:tab/>
      </w:r>
      <w:r w:rsidRPr="00563C50">
        <w:rPr>
          <w:sz w:val="24"/>
          <w:szCs w:val="24"/>
        </w:rPr>
        <w:t>Н.</w:t>
      </w:r>
      <w:r>
        <w:rPr>
          <w:sz w:val="24"/>
          <w:szCs w:val="24"/>
        </w:rPr>
        <w:t>Ф. Соловьева</w:t>
      </w:r>
    </w:p>
    <w:p w:rsidR="00A11AD0" w:rsidRDefault="00A11AD0" w:rsidP="00217387">
      <w:pPr>
        <w:pStyle w:val="ConsPlusNormal"/>
        <w:widowControl/>
        <w:ind w:left="7797" w:firstLine="0"/>
        <w:outlineLvl w:val="2"/>
        <w:rPr>
          <w:rFonts w:ascii="Times New Roman" w:hAnsi="Times New Roman" w:cs="Times New Roman"/>
          <w:sz w:val="24"/>
          <w:szCs w:val="24"/>
        </w:rPr>
      </w:pPr>
      <w:bookmarkStart w:id="0" w:name="_GoBack"/>
      <w:bookmarkEnd w:id="0"/>
    </w:p>
    <w:p w:rsidR="00A11AD0" w:rsidRDefault="00A11AD0" w:rsidP="00217387">
      <w:pPr>
        <w:pStyle w:val="ConsPlusNormal"/>
        <w:widowControl/>
        <w:ind w:left="7797" w:firstLine="0"/>
        <w:outlineLvl w:val="2"/>
        <w:rPr>
          <w:rFonts w:ascii="Times New Roman" w:hAnsi="Times New Roman" w:cs="Times New Roman"/>
          <w:sz w:val="24"/>
          <w:szCs w:val="24"/>
        </w:rPr>
      </w:pPr>
    </w:p>
    <w:p w:rsidR="00A11AD0" w:rsidRDefault="00A11AD0" w:rsidP="00217387">
      <w:pPr>
        <w:pStyle w:val="ConsPlusNormal"/>
        <w:widowControl/>
        <w:ind w:left="7797" w:firstLine="0"/>
        <w:outlineLvl w:val="2"/>
        <w:rPr>
          <w:rFonts w:ascii="Times New Roman" w:hAnsi="Times New Roman" w:cs="Times New Roman"/>
          <w:sz w:val="24"/>
          <w:szCs w:val="24"/>
        </w:rPr>
      </w:pPr>
    </w:p>
    <w:p w:rsidR="00A11AD0" w:rsidRPr="002E3BA2" w:rsidRDefault="00A11AD0" w:rsidP="00217387">
      <w:pPr>
        <w:pStyle w:val="ConsPlusNormal"/>
        <w:widowControl/>
        <w:ind w:left="7797" w:firstLine="0"/>
        <w:outlineLvl w:val="2"/>
        <w:rPr>
          <w:rFonts w:ascii="Times New Roman" w:hAnsi="Times New Roman" w:cs="Times New Roman"/>
          <w:sz w:val="24"/>
          <w:szCs w:val="24"/>
        </w:rPr>
      </w:pPr>
      <w:r w:rsidRPr="002E3BA2">
        <w:rPr>
          <w:rFonts w:ascii="Times New Roman" w:hAnsi="Times New Roman" w:cs="Times New Roman"/>
          <w:sz w:val="24"/>
          <w:szCs w:val="24"/>
        </w:rPr>
        <w:t>Приложение № 5</w:t>
      </w:r>
    </w:p>
    <w:p w:rsidR="00A11AD0" w:rsidRDefault="00A11AD0" w:rsidP="00217387">
      <w:pPr>
        <w:ind w:left="7797"/>
        <w:rPr>
          <w:sz w:val="24"/>
          <w:szCs w:val="24"/>
        </w:rPr>
      </w:pPr>
      <w:r w:rsidRPr="002E3BA2">
        <w:rPr>
          <w:sz w:val="24"/>
          <w:szCs w:val="24"/>
        </w:rPr>
        <w:t xml:space="preserve">муниципальной программе Боготольского района </w:t>
      </w:r>
    </w:p>
    <w:p w:rsidR="00A11AD0" w:rsidRDefault="00A11AD0" w:rsidP="00217387">
      <w:pPr>
        <w:ind w:left="7797"/>
        <w:rPr>
          <w:sz w:val="24"/>
          <w:szCs w:val="24"/>
        </w:rPr>
      </w:pPr>
      <w:r w:rsidRPr="002E3BA2">
        <w:rPr>
          <w:sz w:val="24"/>
          <w:szCs w:val="24"/>
        </w:rPr>
        <w:t xml:space="preserve">«Управление муниципальными финансами» </w:t>
      </w:r>
    </w:p>
    <w:p w:rsidR="00A11AD0" w:rsidRPr="002E3BA2" w:rsidRDefault="00A11AD0" w:rsidP="00217387">
      <w:pPr>
        <w:rPr>
          <w:sz w:val="24"/>
          <w:szCs w:val="24"/>
        </w:rPr>
      </w:pPr>
    </w:p>
    <w:p w:rsidR="00A11AD0" w:rsidRDefault="00A11AD0" w:rsidP="00217387">
      <w:pPr>
        <w:jc w:val="center"/>
        <w:rPr>
          <w:sz w:val="24"/>
          <w:szCs w:val="24"/>
        </w:rPr>
      </w:pPr>
      <w:r w:rsidRPr="002E3BA2">
        <w:rPr>
          <w:sz w:val="24"/>
          <w:szCs w:val="24"/>
        </w:rPr>
        <w:t>Информация о ресурсном обеспечении и прогнозной оценке расходов на реализацию целей муниципальной программы Боготольского района с учетом источников финансирования, в том числе средств федерального бюджета, краевого бюджета и районного бюджета</w:t>
      </w:r>
    </w:p>
    <w:p w:rsidR="00A11AD0" w:rsidRDefault="00A11AD0" w:rsidP="00217387">
      <w:pPr>
        <w:jc w:val="center"/>
        <w:rPr>
          <w:sz w:val="24"/>
          <w:szCs w:val="24"/>
        </w:rPr>
      </w:pPr>
    </w:p>
    <w:tbl>
      <w:tblPr>
        <w:tblW w:w="15041" w:type="dxa"/>
        <w:tblInd w:w="2" w:type="dxa"/>
        <w:tblLayout w:type="fixed"/>
        <w:tblLook w:val="00A0" w:firstRow="1" w:lastRow="0" w:firstColumn="1" w:lastColumn="0" w:noHBand="0" w:noVBand="0"/>
      </w:tblPr>
      <w:tblGrid>
        <w:gridCol w:w="1987"/>
        <w:gridCol w:w="3215"/>
        <w:gridCol w:w="2326"/>
        <w:gridCol w:w="1134"/>
        <w:gridCol w:w="1134"/>
        <w:gridCol w:w="1134"/>
        <w:gridCol w:w="1125"/>
        <w:gridCol w:w="9"/>
        <w:gridCol w:w="6"/>
        <w:gridCol w:w="1412"/>
        <w:gridCol w:w="236"/>
        <w:gridCol w:w="1291"/>
        <w:gridCol w:w="32"/>
      </w:tblGrid>
      <w:tr w:rsidR="00A11AD0" w:rsidRPr="002E3BA2">
        <w:trPr>
          <w:gridAfter w:val="1"/>
          <w:wAfter w:w="32" w:type="dxa"/>
          <w:trHeight w:val="600"/>
        </w:trPr>
        <w:tc>
          <w:tcPr>
            <w:tcW w:w="1987" w:type="dxa"/>
            <w:vMerge w:val="restart"/>
            <w:tcBorders>
              <w:top w:val="single" w:sz="4" w:space="0" w:color="auto"/>
              <w:left w:val="single" w:sz="4" w:space="0" w:color="auto"/>
              <w:bottom w:val="single" w:sz="4" w:space="0" w:color="auto"/>
              <w:right w:val="single" w:sz="4" w:space="0" w:color="auto"/>
            </w:tcBorders>
            <w:vAlign w:val="center"/>
          </w:tcPr>
          <w:p w:rsidR="00A11AD0" w:rsidRPr="002E3BA2" w:rsidRDefault="00A11AD0" w:rsidP="00A8622C">
            <w:pPr>
              <w:jc w:val="center"/>
              <w:rPr>
                <w:sz w:val="24"/>
                <w:szCs w:val="24"/>
              </w:rPr>
            </w:pPr>
            <w:r w:rsidRPr="002E3BA2">
              <w:rPr>
                <w:sz w:val="24"/>
                <w:szCs w:val="24"/>
              </w:rPr>
              <w:t>Статус</w:t>
            </w:r>
          </w:p>
        </w:tc>
        <w:tc>
          <w:tcPr>
            <w:tcW w:w="3215" w:type="dxa"/>
            <w:vMerge w:val="restart"/>
            <w:tcBorders>
              <w:top w:val="single" w:sz="4" w:space="0" w:color="auto"/>
              <w:left w:val="single" w:sz="4" w:space="0" w:color="auto"/>
              <w:bottom w:val="single" w:sz="4" w:space="0" w:color="auto"/>
              <w:right w:val="single" w:sz="4" w:space="0" w:color="auto"/>
            </w:tcBorders>
            <w:vAlign w:val="center"/>
          </w:tcPr>
          <w:p w:rsidR="00A11AD0" w:rsidRPr="002E3BA2" w:rsidRDefault="00A11AD0" w:rsidP="00A8622C">
            <w:pPr>
              <w:jc w:val="center"/>
              <w:rPr>
                <w:sz w:val="24"/>
                <w:szCs w:val="24"/>
              </w:rPr>
            </w:pPr>
            <w:r w:rsidRPr="002E3BA2">
              <w:rPr>
                <w:sz w:val="24"/>
                <w:szCs w:val="24"/>
              </w:rPr>
              <w:t>Наименование государственной программы, подпрограммы государственной программы</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A11AD0" w:rsidRPr="002E3BA2" w:rsidRDefault="00A11AD0" w:rsidP="00A8622C">
            <w:pPr>
              <w:jc w:val="center"/>
              <w:rPr>
                <w:sz w:val="24"/>
                <w:szCs w:val="24"/>
              </w:rPr>
            </w:pPr>
            <w:r w:rsidRPr="002E3BA2">
              <w:rPr>
                <w:sz w:val="24"/>
                <w:szCs w:val="24"/>
              </w:rPr>
              <w:t>Ответственный исполнитель, соисполнители</w:t>
            </w:r>
          </w:p>
        </w:tc>
        <w:tc>
          <w:tcPr>
            <w:tcW w:w="7481" w:type="dxa"/>
            <w:gridSpan w:val="9"/>
            <w:tcBorders>
              <w:top w:val="single" w:sz="4" w:space="0" w:color="auto"/>
              <w:left w:val="nil"/>
              <w:bottom w:val="single" w:sz="4" w:space="0" w:color="auto"/>
              <w:right w:val="single" w:sz="4" w:space="0" w:color="auto"/>
            </w:tcBorders>
            <w:vAlign w:val="center"/>
          </w:tcPr>
          <w:p w:rsidR="00A11AD0" w:rsidRPr="002E3BA2" w:rsidRDefault="00A11AD0" w:rsidP="00A8622C">
            <w:pPr>
              <w:jc w:val="center"/>
              <w:rPr>
                <w:sz w:val="24"/>
                <w:szCs w:val="24"/>
              </w:rPr>
            </w:pPr>
            <w:r w:rsidRPr="002E3BA2">
              <w:rPr>
                <w:sz w:val="24"/>
                <w:szCs w:val="24"/>
              </w:rPr>
              <w:t>Оценка расходов (тыс. руб.), годы</w:t>
            </w:r>
          </w:p>
        </w:tc>
      </w:tr>
      <w:tr w:rsidR="00A11AD0" w:rsidRPr="002E3BA2">
        <w:trPr>
          <w:gridAfter w:val="1"/>
          <w:wAfter w:w="32" w:type="dxa"/>
          <w:trHeight w:val="782"/>
        </w:trPr>
        <w:tc>
          <w:tcPr>
            <w:tcW w:w="1987" w:type="dxa"/>
            <w:vMerge/>
            <w:tcBorders>
              <w:top w:val="single" w:sz="4" w:space="0" w:color="auto"/>
              <w:left w:val="single" w:sz="4" w:space="0" w:color="auto"/>
              <w:bottom w:val="single" w:sz="4" w:space="0" w:color="auto"/>
              <w:right w:val="single" w:sz="4" w:space="0" w:color="auto"/>
            </w:tcBorders>
            <w:vAlign w:val="center"/>
          </w:tcPr>
          <w:p w:rsidR="00A11AD0" w:rsidRPr="002E3BA2" w:rsidRDefault="00A11AD0" w:rsidP="00A8622C">
            <w:pPr>
              <w:rPr>
                <w:sz w:val="24"/>
                <w:szCs w:val="24"/>
              </w:rPr>
            </w:pPr>
          </w:p>
        </w:tc>
        <w:tc>
          <w:tcPr>
            <w:tcW w:w="3215" w:type="dxa"/>
            <w:vMerge/>
            <w:tcBorders>
              <w:top w:val="single" w:sz="4" w:space="0" w:color="auto"/>
              <w:left w:val="single" w:sz="4" w:space="0" w:color="auto"/>
              <w:bottom w:val="single" w:sz="4" w:space="0" w:color="auto"/>
              <w:right w:val="single" w:sz="4" w:space="0" w:color="auto"/>
            </w:tcBorders>
            <w:vAlign w:val="center"/>
          </w:tcPr>
          <w:p w:rsidR="00A11AD0" w:rsidRPr="002E3BA2" w:rsidRDefault="00A11AD0" w:rsidP="00A8622C">
            <w:pPr>
              <w:rPr>
                <w:sz w:val="24"/>
                <w:szCs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A11AD0" w:rsidRPr="002E3BA2" w:rsidRDefault="00A11AD0" w:rsidP="00A8622C">
            <w:pPr>
              <w:rPr>
                <w:sz w:val="24"/>
                <w:szCs w:val="24"/>
              </w:rPr>
            </w:pPr>
          </w:p>
        </w:tc>
        <w:tc>
          <w:tcPr>
            <w:tcW w:w="1134" w:type="dxa"/>
            <w:tcBorders>
              <w:top w:val="nil"/>
              <w:left w:val="nil"/>
              <w:bottom w:val="single" w:sz="4" w:space="0" w:color="auto"/>
              <w:right w:val="single" w:sz="4" w:space="0" w:color="auto"/>
            </w:tcBorders>
          </w:tcPr>
          <w:p w:rsidR="00A11AD0" w:rsidRPr="002E3BA2" w:rsidRDefault="00A11AD0" w:rsidP="00A8622C">
            <w:pPr>
              <w:jc w:val="center"/>
              <w:rPr>
                <w:sz w:val="24"/>
                <w:szCs w:val="24"/>
              </w:rPr>
            </w:pPr>
            <w:r w:rsidRPr="002E3BA2">
              <w:rPr>
                <w:sz w:val="24"/>
                <w:szCs w:val="24"/>
              </w:rPr>
              <w:t>2014 год</w:t>
            </w:r>
          </w:p>
        </w:tc>
        <w:tc>
          <w:tcPr>
            <w:tcW w:w="1134" w:type="dxa"/>
            <w:tcBorders>
              <w:top w:val="nil"/>
              <w:left w:val="nil"/>
              <w:bottom w:val="single" w:sz="4" w:space="0" w:color="auto"/>
              <w:right w:val="single" w:sz="4" w:space="0" w:color="auto"/>
            </w:tcBorders>
          </w:tcPr>
          <w:p w:rsidR="00A11AD0" w:rsidRPr="002E3BA2" w:rsidRDefault="00A11AD0" w:rsidP="00A8622C">
            <w:pPr>
              <w:jc w:val="center"/>
              <w:rPr>
                <w:sz w:val="24"/>
                <w:szCs w:val="24"/>
              </w:rPr>
            </w:pPr>
            <w:r w:rsidRPr="002E3BA2">
              <w:rPr>
                <w:sz w:val="24"/>
                <w:szCs w:val="24"/>
              </w:rPr>
              <w:t>2015 год</w:t>
            </w:r>
          </w:p>
        </w:tc>
        <w:tc>
          <w:tcPr>
            <w:tcW w:w="1134" w:type="dxa"/>
            <w:tcBorders>
              <w:top w:val="nil"/>
              <w:left w:val="nil"/>
              <w:bottom w:val="single" w:sz="4" w:space="0" w:color="auto"/>
              <w:right w:val="single" w:sz="4" w:space="0" w:color="auto"/>
            </w:tcBorders>
          </w:tcPr>
          <w:p w:rsidR="00A11AD0" w:rsidRPr="002E3BA2" w:rsidRDefault="00A11AD0" w:rsidP="00A8622C">
            <w:pPr>
              <w:jc w:val="center"/>
              <w:rPr>
                <w:sz w:val="24"/>
                <w:szCs w:val="24"/>
              </w:rPr>
            </w:pPr>
            <w:r w:rsidRPr="002E3BA2">
              <w:rPr>
                <w:sz w:val="24"/>
                <w:szCs w:val="24"/>
              </w:rPr>
              <w:t>2016 год</w:t>
            </w:r>
          </w:p>
        </w:tc>
        <w:tc>
          <w:tcPr>
            <w:tcW w:w="1134" w:type="dxa"/>
            <w:gridSpan w:val="2"/>
            <w:tcBorders>
              <w:top w:val="nil"/>
              <w:left w:val="nil"/>
              <w:bottom w:val="single" w:sz="4" w:space="0" w:color="auto"/>
              <w:right w:val="single" w:sz="4" w:space="0" w:color="auto"/>
            </w:tcBorders>
          </w:tcPr>
          <w:p w:rsidR="00A11AD0" w:rsidRPr="002E3BA2" w:rsidRDefault="00A11AD0" w:rsidP="00A8622C">
            <w:pPr>
              <w:jc w:val="center"/>
              <w:rPr>
                <w:sz w:val="24"/>
                <w:szCs w:val="24"/>
              </w:rPr>
            </w:pPr>
            <w:r>
              <w:rPr>
                <w:sz w:val="24"/>
                <w:szCs w:val="24"/>
              </w:rPr>
              <w:t>2017 год</w:t>
            </w:r>
          </w:p>
        </w:tc>
        <w:tc>
          <w:tcPr>
            <w:tcW w:w="1418" w:type="dxa"/>
            <w:gridSpan w:val="2"/>
            <w:tcBorders>
              <w:top w:val="nil"/>
              <w:left w:val="nil"/>
              <w:bottom w:val="single" w:sz="4" w:space="0" w:color="auto"/>
              <w:right w:val="single" w:sz="4" w:space="0" w:color="auto"/>
            </w:tcBorders>
          </w:tcPr>
          <w:p w:rsidR="00A11AD0" w:rsidRPr="002E3BA2" w:rsidRDefault="00A11AD0" w:rsidP="00131D6A">
            <w:pPr>
              <w:jc w:val="center"/>
              <w:rPr>
                <w:sz w:val="24"/>
                <w:szCs w:val="24"/>
              </w:rPr>
            </w:pPr>
            <w:r>
              <w:rPr>
                <w:sz w:val="24"/>
                <w:szCs w:val="24"/>
              </w:rPr>
              <w:t>2018 год</w:t>
            </w:r>
          </w:p>
        </w:tc>
        <w:tc>
          <w:tcPr>
            <w:tcW w:w="1527" w:type="dxa"/>
            <w:gridSpan w:val="2"/>
            <w:tcBorders>
              <w:top w:val="nil"/>
              <w:left w:val="nil"/>
              <w:bottom w:val="single" w:sz="4" w:space="0" w:color="auto"/>
              <w:right w:val="single" w:sz="4" w:space="0" w:color="auto"/>
            </w:tcBorders>
          </w:tcPr>
          <w:p w:rsidR="00A11AD0" w:rsidRPr="002E3BA2" w:rsidRDefault="00A11AD0" w:rsidP="00131D6A">
            <w:pPr>
              <w:jc w:val="center"/>
              <w:rPr>
                <w:sz w:val="24"/>
                <w:szCs w:val="24"/>
              </w:rPr>
            </w:pPr>
            <w:r w:rsidRPr="002E3BA2">
              <w:rPr>
                <w:sz w:val="24"/>
                <w:szCs w:val="24"/>
              </w:rPr>
              <w:t>Итого за 2014-201</w:t>
            </w:r>
            <w:r>
              <w:rPr>
                <w:sz w:val="24"/>
                <w:szCs w:val="24"/>
              </w:rPr>
              <w:t>7</w:t>
            </w:r>
            <w:r w:rsidRPr="002E3BA2">
              <w:rPr>
                <w:sz w:val="24"/>
                <w:szCs w:val="24"/>
              </w:rPr>
              <w:t xml:space="preserve"> годы</w:t>
            </w:r>
          </w:p>
        </w:tc>
      </w:tr>
      <w:tr w:rsidR="00A11AD0" w:rsidRPr="002E3BA2">
        <w:trPr>
          <w:gridAfter w:val="1"/>
          <w:wAfter w:w="32" w:type="dxa"/>
          <w:trHeight w:val="315"/>
        </w:trPr>
        <w:tc>
          <w:tcPr>
            <w:tcW w:w="1987" w:type="dxa"/>
            <w:vMerge w:val="restart"/>
            <w:tcBorders>
              <w:top w:val="nil"/>
              <w:left w:val="single" w:sz="4" w:space="0" w:color="auto"/>
              <w:right w:val="single" w:sz="4" w:space="0" w:color="auto"/>
            </w:tcBorders>
          </w:tcPr>
          <w:p w:rsidR="00A11AD0" w:rsidRPr="002E3BA2" w:rsidRDefault="00A11AD0" w:rsidP="00A8622C">
            <w:pPr>
              <w:jc w:val="center"/>
              <w:rPr>
                <w:sz w:val="24"/>
                <w:szCs w:val="24"/>
              </w:rPr>
            </w:pPr>
            <w:r w:rsidRPr="002E3BA2">
              <w:rPr>
                <w:sz w:val="24"/>
                <w:szCs w:val="24"/>
              </w:rPr>
              <w:t>Муниципальная программа</w:t>
            </w:r>
          </w:p>
        </w:tc>
        <w:tc>
          <w:tcPr>
            <w:tcW w:w="3215" w:type="dxa"/>
            <w:vMerge w:val="restart"/>
            <w:tcBorders>
              <w:top w:val="nil"/>
              <w:left w:val="single" w:sz="4" w:space="0" w:color="auto"/>
              <w:right w:val="single" w:sz="4" w:space="0" w:color="auto"/>
            </w:tcBorders>
          </w:tcPr>
          <w:p w:rsidR="00A11AD0" w:rsidRPr="002E3BA2" w:rsidRDefault="00A11AD0" w:rsidP="00A8622C">
            <w:pPr>
              <w:rPr>
                <w:sz w:val="24"/>
                <w:szCs w:val="24"/>
              </w:rPr>
            </w:pPr>
            <w:r w:rsidRPr="002E3BA2">
              <w:rPr>
                <w:sz w:val="24"/>
                <w:szCs w:val="24"/>
              </w:rPr>
              <w:t>Управление муниципальными финансами</w:t>
            </w:r>
          </w:p>
        </w:tc>
        <w:tc>
          <w:tcPr>
            <w:tcW w:w="2326" w:type="dxa"/>
            <w:tcBorders>
              <w:top w:val="nil"/>
              <w:left w:val="nil"/>
              <w:bottom w:val="single" w:sz="4" w:space="0" w:color="auto"/>
              <w:right w:val="single" w:sz="4" w:space="0" w:color="auto"/>
            </w:tcBorders>
          </w:tcPr>
          <w:p w:rsidR="00A11AD0" w:rsidRPr="002E3BA2" w:rsidRDefault="00A11AD0" w:rsidP="00A8622C">
            <w:pPr>
              <w:rPr>
                <w:sz w:val="24"/>
                <w:szCs w:val="24"/>
              </w:rPr>
            </w:pPr>
            <w:r w:rsidRPr="002E3BA2">
              <w:rPr>
                <w:sz w:val="24"/>
                <w:szCs w:val="24"/>
              </w:rPr>
              <w:t>Всего</w:t>
            </w:r>
          </w:p>
        </w:tc>
        <w:tc>
          <w:tcPr>
            <w:tcW w:w="1134" w:type="dxa"/>
            <w:tcBorders>
              <w:top w:val="nil"/>
              <w:left w:val="nil"/>
              <w:bottom w:val="single" w:sz="4" w:space="0" w:color="auto"/>
              <w:right w:val="single" w:sz="4" w:space="0" w:color="auto"/>
            </w:tcBorders>
            <w:noWrap/>
          </w:tcPr>
          <w:p w:rsidR="00A11AD0" w:rsidRPr="002E3BA2" w:rsidRDefault="00A11AD0" w:rsidP="00E251C2">
            <w:pPr>
              <w:jc w:val="center"/>
              <w:rPr>
                <w:sz w:val="24"/>
                <w:szCs w:val="24"/>
              </w:rPr>
            </w:pPr>
            <w:r>
              <w:rPr>
                <w:sz w:val="24"/>
                <w:szCs w:val="24"/>
              </w:rPr>
              <w:t>69441,2</w:t>
            </w:r>
          </w:p>
        </w:tc>
        <w:tc>
          <w:tcPr>
            <w:tcW w:w="1134" w:type="dxa"/>
            <w:tcBorders>
              <w:top w:val="nil"/>
              <w:left w:val="nil"/>
              <w:bottom w:val="single" w:sz="4" w:space="0" w:color="auto"/>
              <w:right w:val="single" w:sz="4" w:space="0" w:color="auto"/>
            </w:tcBorders>
            <w:noWrap/>
          </w:tcPr>
          <w:p w:rsidR="00A11AD0" w:rsidRPr="002E3BA2" w:rsidRDefault="00A11AD0" w:rsidP="00F52A8B">
            <w:pPr>
              <w:jc w:val="center"/>
              <w:rPr>
                <w:sz w:val="24"/>
                <w:szCs w:val="24"/>
              </w:rPr>
            </w:pPr>
            <w:r>
              <w:rPr>
                <w:sz w:val="24"/>
                <w:szCs w:val="24"/>
              </w:rPr>
              <w:t>96300,6</w:t>
            </w:r>
          </w:p>
        </w:tc>
        <w:tc>
          <w:tcPr>
            <w:tcW w:w="1134" w:type="dxa"/>
            <w:tcBorders>
              <w:top w:val="nil"/>
              <w:left w:val="nil"/>
              <w:bottom w:val="single" w:sz="4" w:space="0" w:color="auto"/>
              <w:right w:val="single" w:sz="4" w:space="0" w:color="auto"/>
            </w:tcBorders>
            <w:noWrap/>
          </w:tcPr>
          <w:p w:rsidR="00A11AD0" w:rsidRPr="002E3BA2" w:rsidRDefault="00A11AD0" w:rsidP="00E01624">
            <w:pPr>
              <w:jc w:val="center"/>
              <w:rPr>
                <w:sz w:val="24"/>
                <w:szCs w:val="24"/>
              </w:rPr>
            </w:pPr>
            <w:r>
              <w:rPr>
                <w:sz w:val="24"/>
                <w:szCs w:val="24"/>
              </w:rPr>
              <w:t>73696,8</w:t>
            </w:r>
          </w:p>
        </w:tc>
        <w:tc>
          <w:tcPr>
            <w:tcW w:w="1134" w:type="dxa"/>
            <w:gridSpan w:val="2"/>
            <w:tcBorders>
              <w:top w:val="nil"/>
              <w:left w:val="nil"/>
              <w:bottom w:val="single" w:sz="4" w:space="0" w:color="auto"/>
              <w:right w:val="single" w:sz="4" w:space="0" w:color="auto"/>
            </w:tcBorders>
          </w:tcPr>
          <w:p w:rsidR="00A11AD0" w:rsidRPr="002E3BA2" w:rsidRDefault="00FA0F51" w:rsidP="00FA0F51">
            <w:pPr>
              <w:jc w:val="center"/>
              <w:rPr>
                <w:sz w:val="24"/>
                <w:szCs w:val="24"/>
              </w:rPr>
            </w:pPr>
            <w:r>
              <w:rPr>
                <w:sz w:val="24"/>
                <w:szCs w:val="24"/>
              </w:rPr>
              <w:t>67410</w:t>
            </w:r>
            <w:r w:rsidR="00A11AD0">
              <w:rPr>
                <w:sz w:val="24"/>
                <w:szCs w:val="24"/>
              </w:rPr>
              <w:t>,</w:t>
            </w:r>
            <w:r>
              <w:rPr>
                <w:sz w:val="24"/>
                <w:szCs w:val="24"/>
              </w:rPr>
              <w:t>3</w:t>
            </w:r>
          </w:p>
        </w:tc>
        <w:tc>
          <w:tcPr>
            <w:tcW w:w="1418" w:type="dxa"/>
            <w:gridSpan w:val="2"/>
            <w:tcBorders>
              <w:top w:val="nil"/>
              <w:left w:val="nil"/>
              <w:bottom w:val="single" w:sz="4" w:space="0" w:color="auto"/>
              <w:right w:val="single" w:sz="4" w:space="0" w:color="auto"/>
            </w:tcBorders>
            <w:noWrap/>
          </w:tcPr>
          <w:p w:rsidR="00A11AD0" w:rsidRPr="002E3BA2" w:rsidRDefault="00A11AD0" w:rsidP="00E01624">
            <w:pPr>
              <w:jc w:val="center"/>
              <w:rPr>
                <w:sz w:val="24"/>
                <w:szCs w:val="24"/>
              </w:rPr>
            </w:pPr>
            <w:r>
              <w:rPr>
                <w:sz w:val="24"/>
                <w:szCs w:val="24"/>
              </w:rPr>
              <w:t>66679,4</w:t>
            </w:r>
          </w:p>
        </w:tc>
        <w:tc>
          <w:tcPr>
            <w:tcW w:w="1527" w:type="dxa"/>
            <w:gridSpan w:val="2"/>
            <w:tcBorders>
              <w:top w:val="nil"/>
              <w:left w:val="nil"/>
              <w:bottom w:val="single" w:sz="4" w:space="0" w:color="auto"/>
              <w:right w:val="single" w:sz="4" w:space="0" w:color="auto"/>
            </w:tcBorders>
          </w:tcPr>
          <w:p w:rsidR="00A11AD0" w:rsidRDefault="00A11AD0" w:rsidP="00FA0F51">
            <w:pPr>
              <w:jc w:val="center"/>
              <w:rPr>
                <w:sz w:val="24"/>
                <w:szCs w:val="24"/>
              </w:rPr>
            </w:pPr>
            <w:r>
              <w:rPr>
                <w:sz w:val="24"/>
                <w:szCs w:val="24"/>
              </w:rPr>
              <w:t>3</w:t>
            </w:r>
            <w:r w:rsidR="00FA0F51">
              <w:rPr>
                <w:sz w:val="24"/>
                <w:szCs w:val="24"/>
              </w:rPr>
              <w:t>73528</w:t>
            </w:r>
            <w:r>
              <w:rPr>
                <w:sz w:val="24"/>
                <w:szCs w:val="24"/>
              </w:rPr>
              <w:t>,</w:t>
            </w:r>
            <w:r w:rsidR="00FA0F51">
              <w:rPr>
                <w:sz w:val="24"/>
                <w:szCs w:val="24"/>
              </w:rPr>
              <w:t>3</w:t>
            </w:r>
          </w:p>
        </w:tc>
      </w:tr>
      <w:tr w:rsidR="00A11AD0" w:rsidRPr="002E3BA2">
        <w:trPr>
          <w:gridAfter w:val="1"/>
          <w:wAfter w:w="32" w:type="dxa"/>
          <w:trHeight w:val="300"/>
        </w:trPr>
        <w:tc>
          <w:tcPr>
            <w:tcW w:w="1987" w:type="dxa"/>
            <w:vMerge/>
            <w:tcBorders>
              <w:left w:val="single" w:sz="4" w:space="0" w:color="auto"/>
              <w:right w:val="single" w:sz="4" w:space="0" w:color="auto"/>
            </w:tcBorders>
            <w:vAlign w:val="center"/>
          </w:tcPr>
          <w:p w:rsidR="00A11AD0" w:rsidRPr="002E3BA2" w:rsidRDefault="00A11AD0" w:rsidP="00A8622C">
            <w:pPr>
              <w:jc w:val="center"/>
              <w:rPr>
                <w:sz w:val="24"/>
                <w:szCs w:val="24"/>
              </w:rPr>
            </w:pPr>
          </w:p>
        </w:tc>
        <w:tc>
          <w:tcPr>
            <w:tcW w:w="3215" w:type="dxa"/>
            <w:vMerge/>
            <w:tcBorders>
              <w:left w:val="single" w:sz="4" w:space="0" w:color="auto"/>
              <w:right w:val="single" w:sz="4" w:space="0" w:color="auto"/>
            </w:tcBorders>
            <w:vAlign w:val="center"/>
          </w:tcPr>
          <w:p w:rsidR="00A11AD0" w:rsidRPr="002E3BA2" w:rsidRDefault="00A11AD0" w:rsidP="00A8622C">
            <w:pPr>
              <w:jc w:val="center"/>
              <w:rPr>
                <w:sz w:val="24"/>
                <w:szCs w:val="24"/>
              </w:rPr>
            </w:pPr>
          </w:p>
        </w:tc>
        <w:tc>
          <w:tcPr>
            <w:tcW w:w="2326" w:type="dxa"/>
            <w:tcBorders>
              <w:top w:val="nil"/>
              <w:left w:val="nil"/>
              <w:bottom w:val="single" w:sz="4" w:space="0" w:color="auto"/>
              <w:right w:val="single" w:sz="4" w:space="0" w:color="auto"/>
            </w:tcBorders>
          </w:tcPr>
          <w:p w:rsidR="00A11AD0" w:rsidRPr="002E3BA2" w:rsidRDefault="00A11AD0" w:rsidP="00A8622C">
            <w:pPr>
              <w:rPr>
                <w:sz w:val="24"/>
                <w:szCs w:val="24"/>
              </w:rPr>
            </w:pPr>
            <w:r w:rsidRPr="002E3BA2">
              <w:rPr>
                <w:sz w:val="24"/>
                <w:szCs w:val="24"/>
              </w:rPr>
              <w:t>в том числе:</w:t>
            </w: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p>
        </w:tc>
        <w:tc>
          <w:tcPr>
            <w:tcW w:w="1134" w:type="dxa"/>
            <w:gridSpan w:val="2"/>
            <w:tcBorders>
              <w:top w:val="nil"/>
              <w:left w:val="nil"/>
              <w:bottom w:val="single" w:sz="4" w:space="0" w:color="auto"/>
              <w:right w:val="single" w:sz="4" w:space="0" w:color="auto"/>
            </w:tcBorders>
          </w:tcPr>
          <w:p w:rsidR="00A11AD0" w:rsidRPr="002E3BA2" w:rsidRDefault="00A11AD0" w:rsidP="00A8622C">
            <w:pPr>
              <w:jc w:val="center"/>
              <w:rPr>
                <w:sz w:val="24"/>
                <w:szCs w:val="24"/>
              </w:rPr>
            </w:pPr>
          </w:p>
        </w:tc>
        <w:tc>
          <w:tcPr>
            <w:tcW w:w="1418" w:type="dxa"/>
            <w:gridSpan w:val="2"/>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p>
        </w:tc>
        <w:tc>
          <w:tcPr>
            <w:tcW w:w="1527" w:type="dxa"/>
            <w:gridSpan w:val="2"/>
            <w:tcBorders>
              <w:top w:val="nil"/>
              <w:left w:val="nil"/>
              <w:bottom w:val="single" w:sz="4" w:space="0" w:color="auto"/>
              <w:right w:val="single" w:sz="4" w:space="0" w:color="auto"/>
            </w:tcBorders>
          </w:tcPr>
          <w:p w:rsidR="00A11AD0" w:rsidRPr="002E3BA2" w:rsidRDefault="00A11AD0" w:rsidP="00A8622C">
            <w:pPr>
              <w:jc w:val="center"/>
              <w:rPr>
                <w:sz w:val="24"/>
                <w:szCs w:val="24"/>
              </w:rPr>
            </w:pPr>
          </w:p>
        </w:tc>
      </w:tr>
      <w:tr w:rsidR="00A11AD0" w:rsidRPr="002E3BA2">
        <w:trPr>
          <w:gridAfter w:val="1"/>
          <w:wAfter w:w="32" w:type="dxa"/>
          <w:trHeight w:val="300"/>
        </w:trPr>
        <w:tc>
          <w:tcPr>
            <w:tcW w:w="1987" w:type="dxa"/>
            <w:vMerge/>
            <w:tcBorders>
              <w:left w:val="single" w:sz="4" w:space="0" w:color="auto"/>
              <w:right w:val="single" w:sz="4" w:space="0" w:color="auto"/>
            </w:tcBorders>
            <w:vAlign w:val="center"/>
          </w:tcPr>
          <w:p w:rsidR="00A11AD0" w:rsidRPr="002E3BA2" w:rsidRDefault="00A11AD0" w:rsidP="00A8622C">
            <w:pPr>
              <w:jc w:val="center"/>
              <w:rPr>
                <w:sz w:val="24"/>
                <w:szCs w:val="24"/>
              </w:rPr>
            </w:pPr>
          </w:p>
        </w:tc>
        <w:tc>
          <w:tcPr>
            <w:tcW w:w="3215" w:type="dxa"/>
            <w:vMerge/>
            <w:tcBorders>
              <w:left w:val="single" w:sz="4" w:space="0" w:color="auto"/>
              <w:right w:val="single" w:sz="4" w:space="0" w:color="auto"/>
            </w:tcBorders>
            <w:vAlign w:val="center"/>
          </w:tcPr>
          <w:p w:rsidR="00A11AD0" w:rsidRPr="002E3BA2" w:rsidRDefault="00A11AD0" w:rsidP="00A8622C">
            <w:pPr>
              <w:jc w:val="center"/>
              <w:rPr>
                <w:sz w:val="24"/>
                <w:szCs w:val="24"/>
              </w:rPr>
            </w:pPr>
          </w:p>
        </w:tc>
        <w:tc>
          <w:tcPr>
            <w:tcW w:w="2326" w:type="dxa"/>
            <w:tcBorders>
              <w:top w:val="nil"/>
              <w:left w:val="nil"/>
              <w:bottom w:val="single" w:sz="4" w:space="0" w:color="auto"/>
              <w:right w:val="single" w:sz="4" w:space="0" w:color="auto"/>
            </w:tcBorders>
          </w:tcPr>
          <w:p w:rsidR="00A11AD0" w:rsidRPr="002E3BA2" w:rsidRDefault="00A11AD0" w:rsidP="00A8622C">
            <w:pPr>
              <w:rPr>
                <w:sz w:val="24"/>
                <w:szCs w:val="24"/>
              </w:rPr>
            </w:pPr>
            <w:r w:rsidRPr="002E3BA2">
              <w:rPr>
                <w:sz w:val="24"/>
                <w:szCs w:val="24"/>
              </w:rPr>
              <w:t xml:space="preserve">федеральный бюджет </w:t>
            </w: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r>
              <w:rPr>
                <w:sz w:val="24"/>
                <w:szCs w:val="24"/>
              </w:rPr>
              <w:t>700,8</w:t>
            </w:r>
          </w:p>
        </w:tc>
        <w:tc>
          <w:tcPr>
            <w:tcW w:w="1134" w:type="dxa"/>
            <w:tcBorders>
              <w:top w:val="nil"/>
              <w:left w:val="nil"/>
              <w:bottom w:val="single" w:sz="4" w:space="0" w:color="auto"/>
              <w:right w:val="single" w:sz="4" w:space="0" w:color="auto"/>
            </w:tcBorders>
            <w:noWrap/>
          </w:tcPr>
          <w:p w:rsidR="00A11AD0" w:rsidRPr="002E3BA2" w:rsidRDefault="00A11AD0" w:rsidP="00F52A8B">
            <w:pPr>
              <w:jc w:val="center"/>
              <w:rPr>
                <w:sz w:val="24"/>
                <w:szCs w:val="24"/>
              </w:rPr>
            </w:pPr>
            <w:r>
              <w:rPr>
                <w:sz w:val="24"/>
                <w:szCs w:val="24"/>
              </w:rPr>
              <w:t>661,6</w:t>
            </w:r>
          </w:p>
        </w:tc>
        <w:tc>
          <w:tcPr>
            <w:tcW w:w="1134" w:type="dxa"/>
            <w:tcBorders>
              <w:top w:val="nil"/>
              <w:left w:val="nil"/>
              <w:bottom w:val="single" w:sz="4" w:space="0" w:color="auto"/>
              <w:right w:val="single" w:sz="4" w:space="0" w:color="auto"/>
            </w:tcBorders>
            <w:noWrap/>
          </w:tcPr>
          <w:p w:rsidR="00A11AD0" w:rsidRPr="002E3BA2" w:rsidRDefault="00A11AD0" w:rsidP="00F52A8B">
            <w:pPr>
              <w:jc w:val="center"/>
              <w:rPr>
                <w:sz w:val="24"/>
                <w:szCs w:val="24"/>
              </w:rPr>
            </w:pPr>
            <w:r>
              <w:rPr>
                <w:sz w:val="24"/>
                <w:szCs w:val="24"/>
              </w:rPr>
              <w:t>774,6</w:t>
            </w:r>
          </w:p>
        </w:tc>
        <w:tc>
          <w:tcPr>
            <w:tcW w:w="1134" w:type="dxa"/>
            <w:gridSpan w:val="2"/>
            <w:tcBorders>
              <w:top w:val="nil"/>
              <w:left w:val="nil"/>
              <w:bottom w:val="single" w:sz="4" w:space="0" w:color="auto"/>
              <w:right w:val="single" w:sz="4" w:space="0" w:color="auto"/>
            </w:tcBorders>
          </w:tcPr>
          <w:p w:rsidR="00A11AD0" w:rsidRPr="002E3BA2" w:rsidRDefault="00A11AD0" w:rsidP="00F52A8B">
            <w:pPr>
              <w:jc w:val="center"/>
              <w:rPr>
                <w:sz w:val="24"/>
                <w:szCs w:val="24"/>
              </w:rPr>
            </w:pPr>
            <w:r>
              <w:rPr>
                <w:sz w:val="24"/>
                <w:szCs w:val="24"/>
              </w:rPr>
              <w:t>730,9</w:t>
            </w:r>
          </w:p>
        </w:tc>
        <w:tc>
          <w:tcPr>
            <w:tcW w:w="1418" w:type="dxa"/>
            <w:gridSpan w:val="2"/>
            <w:tcBorders>
              <w:top w:val="nil"/>
              <w:left w:val="nil"/>
              <w:bottom w:val="single" w:sz="4" w:space="0" w:color="auto"/>
              <w:right w:val="single" w:sz="4" w:space="0" w:color="auto"/>
            </w:tcBorders>
            <w:noWrap/>
          </w:tcPr>
          <w:p w:rsidR="00A11AD0" w:rsidRPr="002E3BA2" w:rsidRDefault="00A11AD0" w:rsidP="00E01624">
            <w:pPr>
              <w:jc w:val="center"/>
              <w:rPr>
                <w:sz w:val="24"/>
                <w:szCs w:val="24"/>
              </w:rPr>
            </w:pPr>
            <w:r>
              <w:rPr>
                <w:sz w:val="24"/>
                <w:szCs w:val="24"/>
              </w:rPr>
              <w:t>0</w:t>
            </w:r>
          </w:p>
        </w:tc>
        <w:tc>
          <w:tcPr>
            <w:tcW w:w="1527" w:type="dxa"/>
            <w:gridSpan w:val="2"/>
            <w:tcBorders>
              <w:top w:val="nil"/>
              <w:left w:val="nil"/>
              <w:bottom w:val="single" w:sz="4" w:space="0" w:color="auto"/>
              <w:right w:val="single" w:sz="4" w:space="0" w:color="auto"/>
            </w:tcBorders>
          </w:tcPr>
          <w:p w:rsidR="00A11AD0" w:rsidRDefault="00A11AD0" w:rsidP="00E01624">
            <w:pPr>
              <w:jc w:val="center"/>
              <w:rPr>
                <w:sz w:val="24"/>
                <w:szCs w:val="24"/>
              </w:rPr>
            </w:pPr>
            <w:r>
              <w:rPr>
                <w:sz w:val="24"/>
                <w:szCs w:val="24"/>
              </w:rPr>
              <w:t>2867,9</w:t>
            </w:r>
          </w:p>
        </w:tc>
      </w:tr>
      <w:tr w:rsidR="00A11AD0" w:rsidRPr="002E3BA2">
        <w:trPr>
          <w:gridAfter w:val="1"/>
          <w:wAfter w:w="32" w:type="dxa"/>
          <w:trHeight w:val="300"/>
        </w:trPr>
        <w:tc>
          <w:tcPr>
            <w:tcW w:w="1987" w:type="dxa"/>
            <w:vMerge/>
            <w:tcBorders>
              <w:left w:val="single" w:sz="4" w:space="0" w:color="auto"/>
              <w:right w:val="single" w:sz="4" w:space="0" w:color="auto"/>
            </w:tcBorders>
            <w:vAlign w:val="center"/>
          </w:tcPr>
          <w:p w:rsidR="00A11AD0" w:rsidRPr="002E3BA2" w:rsidRDefault="00A11AD0" w:rsidP="00A8622C">
            <w:pPr>
              <w:jc w:val="center"/>
              <w:rPr>
                <w:sz w:val="24"/>
                <w:szCs w:val="24"/>
              </w:rPr>
            </w:pPr>
          </w:p>
        </w:tc>
        <w:tc>
          <w:tcPr>
            <w:tcW w:w="3215" w:type="dxa"/>
            <w:vMerge/>
            <w:tcBorders>
              <w:left w:val="single" w:sz="4" w:space="0" w:color="auto"/>
              <w:right w:val="single" w:sz="4" w:space="0" w:color="auto"/>
            </w:tcBorders>
            <w:vAlign w:val="center"/>
          </w:tcPr>
          <w:p w:rsidR="00A11AD0" w:rsidRPr="002E3BA2" w:rsidRDefault="00A11AD0" w:rsidP="00A8622C">
            <w:pPr>
              <w:jc w:val="center"/>
              <w:rPr>
                <w:sz w:val="24"/>
                <w:szCs w:val="24"/>
              </w:rPr>
            </w:pPr>
          </w:p>
        </w:tc>
        <w:tc>
          <w:tcPr>
            <w:tcW w:w="2326" w:type="dxa"/>
            <w:tcBorders>
              <w:top w:val="nil"/>
              <w:left w:val="nil"/>
              <w:bottom w:val="single" w:sz="4" w:space="0" w:color="auto"/>
              <w:right w:val="single" w:sz="4" w:space="0" w:color="auto"/>
            </w:tcBorders>
          </w:tcPr>
          <w:p w:rsidR="00A11AD0" w:rsidRPr="002E3BA2" w:rsidRDefault="00A11AD0" w:rsidP="00A8622C">
            <w:pPr>
              <w:rPr>
                <w:sz w:val="24"/>
                <w:szCs w:val="24"/>
              </w:rPr>
            </w:pPr>
            <w:r w:rsidRPr="002E3BA2">
              <w:rPr>
                <w:sz w:val="24"/>
                <w:szCs w:val="24"/>
              </w:rPr>
              <w:t>краевой бюджет</w:t>
            </w:r>
          </w:p>
        </w:tc>
        <w:tc>
          <w:tcPr>
            <w:tcW w:w="1134" w:type="dxa"/>
            <w:tcBorders>
              <w:top w:val="nil"/>
              <w:left w:val="nil"/>
              <w:bottom w:val="single" w:sz="4" w:space="0" w:color="auto"/>
              <w:right w:val="single" w:sz="4" w:space="0" w:color="auto"/>
            </w:tcBorders>
            <w:noWrap/>
          </w:tcPr>
          <w:p w:rsidR="00A11AD0" w:rsidRPr="002E3BA2" w:rsidRDefault="00A11AD0" w:rsidP="00F52A8B">
            <w:pPr>
              <w:jc w:val="center"/>
              <w:rPr>
                <w:sz w:val="24"/>
                <w:szCs w:val="24"/>
              </w:rPr>
            </w:pPr>
            <w:r>
              <w:rPr>
                <w:sz w:val="24"/>
                <w:szCs w:val="24"/>
              </w:rPr>
              <w:t>14832,8</w:t>
            </w:r>
          </w:p>
        </w:tc>
        <w:tc>
          <w:tcPr>
            <w:tcW w:w="1134" w:type="dxa"/>
            <w:tcBorders>
              <w:top w:val="nil"/>
              <w:left w:val="nil"/>
              <w:bottom w:val="single" w:sz="4" w:space="0" w:color="auto"/>
              <w:right w:val="single" w:sz="4" w:space="0" w:color="auto"/>
            </w:tcBorders>
            <w:noWrap/>
          </w:tcPr>
          <w:p w:rsidR="00A11AD0" w:rsidRPr="002E3BA2" w:rsidRDefault="00A11AD0" w:rsidP="00F52A8B">
            <w:pPr>
              <w:jc w:val="center"/>
              <w:rPr>
                <w:sz w:val="24"/>
                <w:szCs w:val="24"/>
              </w:rPr>
            </w:pPr>
            <w:r>
              <w:rPr>
                <w:sz w:val="24"/>
                <w:szCs w:val="24"/>
              </w:rPr>
              <w:t>34609,9</w:t>
            </w:r>
          </w:p>
        </w:tc>
        <w:tc>
          <w:tcPr>
            <w:tcW w:w="1134" w:type="dxa"/>
            <w:tcBorders>
              <w:top w:val="nil"/>
              <w:left w:val="nil"/>
              <w:bottom w:val="single" w:sz="4" w:space="0" w:color="auto"/>
              <w:right w:val="single" w:sz="4" w:space="0" w:color="auto"/>
            </w:tcBorders>
            <w:noWrap/>
          </w:tcPr>
          <w:p w:rsidR="00A11AD0" w:rsidRPr="002E3BA2" w:rsidRDefault="00A11AD0" w:rsidP="00F52A8B">
            <w:pPr>
              <w:jc w:val="center"/>
              <w:rPr>
                <w:sz w:val="24"/>
                <w:szCs w:val="24"/>
              </w:rPr>
            </w:pPr>
            <w:r>
              <w:rPr>
                <w:sz w:val="24"/>
                <w:szCs w:val="24"/>
              </w:rPr>
              <w:t>11499,2</w:t>
            </w:r>
          </w:p>
        </w:tc>
        <w:tc>
          <w:tcPr>
            <w:tcW w:w="1134" w:type="dxa"/>
            <w:gridSpan w:val="2"/>
            <w:tcBorders>
              <w:top w:val="nil"/>
              <w:left w:val="nil"/>
              <w:bottom w:val="single" w:sz="4" w:space="0" w:color="auto"/>
              <w:right w:val="single" w:sz="4" w:space="0" w:color="auto"/>
            </w:tcBorders>
          </w:tcPr>
          <w:p w:rsidR="00A11AD0" w:rsidRPr="002E3BA2" w:rsidRDefault="00A11AD0" w:rsidP="00F52A8B">
            <w:pPr>
              <w:jc w:val="center"/>
              <w:rPr>
                <w:sz w:val="24"/>
                <w:szCs w:val="24"/>
              </w:rPr>
            </w:pPr>
            <w:r>
              <w:rPr>
                <w:sz w:val="24"/>
                <w:szCs w:val="24"/>
              </w:rPr>
              <w:t>9231,8</w:t>
            </w:r>
          </w:p>
        </w:tc>
        <w:tc>
          <w:tcPr>
            <w:tcW w:w="1418" w:type="dxa"/>
            <w:gridSpan w:val="2"/>
            <w:tcBorders>
              <w:top w:val="nil"/>
              <w:left w:val="nil"/>
              <w:bottom w:val="single" w:sz="4" w:space="0" w:color="auto"/>
              <w:right w:val="single" w:sz="4" w:space="0" w:color="auto"/>
            </w:tcBorders>
            <w:noWrap/>
          </w:tcPr>
          <w:p w:rsidR="00A11AD0" w:rsidRPr="002E3BA2" w:rsidRDefault="00A11AD0" w:rsidP="00F52A8B">
            <w:pPr>
              <w:jc w:val="center"/>
              <w:rPr>
                <w:sz w:val="24"/>
                <w:szCs w:val="24"/>
              </w:rPr>
            </w:pPr>
            <w:r>
              <w:rPr>
                <w:sz w:val="24"/>
                <w:szCs w:val="24"/>
              </w:rPr>
              <w:t>9231,8</w:t>
            </w:r>
          </w:p>
        </w:tc>
        <w:tc>
          <w:tcPr>
            <w:tcW w:w="1527" w:type="dxa"/>
            <w:gridSpan w:val="2"/>
            <w:tcBorders>
              <w:top w:val="nil"/>
              <w:left w:val="nil"/>
              <w:bottom w:val="single" w:sz="4" w:space="0" w:color="auto"/>
              <w:right w:val="single" w:sz="4" w:space="0" w:color="auto"/>
            </w:tcBorders>
          </w:tcPr>
          <w:p w:rsidR="00A11AD0" w:rsidRDefault="00A11AD0" w:rsidP="00A8622C">
            <w:pPr>
              <w:jc w:val="center"/>
              <w:rPr>
                <w:sz w:val="24"/>
                <w:szCs w:val="24"/>
              </w:rPr>
            </w:pPr>
            <w:r>
              <w:rPr>
                <w:sz w:val="24"/>
                <w:szCs w:val="24"/>
              </w:rPr>
              <w:t>79405,5</w:t>
            </w:r>
          </w:p>
        </w:tc>
      </w:tr>
      <w:tr w:rsidR="00A11AD0" w:rsidRPr="002E3BA2">
        <w:trPr>
          <w:gridAfter w:val="1"/>
          <w:wAfter w:w="32" w:type="dxa"/>
          <w:trHeight w:val="245"/>
        </w:trPr>
        <w:tc>
          <w:tcPr>
            <w:tcW w:w="1987" w:type="dxa"/>
            <w:vMerge/>
            <w:tcBorders>
              <w:left w:val="single" w:sz="4" w:space="0" w:color="auto"/>
              <w:bottom w:val="single" w:sz="4" w:space="0" w:color="auto"/>
              <w:right w:val="single" w:sz="4" w:space="0" w:color="auto"/>
            </w:tcBorders>
            <w:vAlign w:val="center"/>
          </w:tcPr>
          <w:p w:rsidR="00A11AD0" w:rsidRPr="002E3BA2" w:rsidRDefault="00A11AD0" w:rsidP="00A8622C">
            <w:pPr>
              <w:jc w:val="center"/>
              <w:rPr>
                <w:sz w:val="24"/>
                <w:szCs w:val="24"/>
              </w:rPr>
            </w:pPr>
          </w:p>
        </w:tc>
        <w:tc>
          <w:tcPr>
            <w:tcW w:w="3215" w:type="dxa"/>
            <w:vMerge/>
            <w:tcBorders>
              <w:left w:val="single" w:sz="4" w:space="0" w:color="auto"/>
              <w:bottom w:val="single" w:sz="4" w:space="0" w:color="auto"/>
              <w:right w:val="single" w:sz="4" w:space="0" w:color="auto"/>
            </w:tcBorders>
            <w:vAlign w:val="center"/>
          </w:tcPr>
          <w:p w:rsidR="00A11AD0" w:rsidRPr="002E3BA2" w:rsidRDefault="00A11AD0" w:rsidP="00A8622C">
            <w:pPr>
              <w:jc w:val="center"/>
              <w:rPr>
                <w:sz w:val="24"/>
                <w:szCs w:val="24"/>
              </w:rPr>
            </w:pPr>
          </w:p>
        </w:tc>
        <w:tc>
          <w:tcPr>
            <w:tcW w:w="2326" w:type="dxa"/>
            <w:tcBorders>
              <w:top w:val="nil"/>
              <w:left w:val="nil"/>
              <w:bottom w:val="single" w:sz="4" w:space="0" w:color="auto"/>
              <w:right w:val="single" w:sz="4" w:space="0" w:color="auto"/>
            </w:tcBorders>
          </w:tcPr>
          <w:p w:rsidR="00A11AD0" w:rsidRPr="002E3BA2" w:rsidRDefault="00A11AD0" w:rsidP="00A8622C">
            <w:pPr>
              <w:rPr>
                <w:sz w:val="24"/>
                <w:szCs w:val="24"/>
              </w:rPr>
            </w:pPr>
            <w:r w:rsidRPr="002E3BA2">
              <w:rPr>
                <w:sz w:val="24"/>
                <w:szCs w:val="24"/>
              </w:rPr>
              <w:t xml:space="preserve">районный бюджет </w:t>
            </w:r>
          </w:p>
        </w:tc>
        <w:tc>
          <w:tcPr>
            <w:tcW w:w="1134" w:type="dxa"/>
            <w:tcBorders>
              <w:top w:val="nil"/>
              <w:left w:val="nil"/>
              <w:bottom w:val="single" w:sz="4" w:space="0" w:color="auto"/>
              <w:right w:val="single" w:sz="4" w:space="0" w:color="auto"/>
            </w:tcBorders>
            <w:noWrap/>
          </w:tcPr>
          <w:p w:rsidR="00A11AD0" w:rsidRPr="002E3BA2" w:rsidRDefault="00A11AD0" w:rsidP="0088634D">
            <w:pPr>
              <w:jc w:val="center"/>
              <w:rPr>
                <w:sz w:val="24"/>
                <w:szCs w:val="24"/>
              </w:rPr>
            </w:pPr>
            <w:r>
              <w:rPr>
                <w:sz w:val="24"/>
                <w:szCs w:val="24"/>
              </w:rPr>
              <w:t>53907,6</w:t>
            </w:r>
          </w:p>
        </w:tc>
        <w:tc>
          <w:tcPr>
            <w:tcW w:w="1134" w:type="dxa"/>
            <w:tcBorders>
              <w:top w:val="nil"/>
              <w:left w:val="nil"/>
              <w:bottom w:val="single" w:sz="4" w:space="0" w:color="auto"/>
              <w:right w:val="single" w:sz="4" w:space="0" w:color="auto"/>
            </w:tcBorders>
            <w:noWrap/>
          </w:tcPr>
          <w:p w:rsidR="00A11AD0" w:rsidRPr="002E3BA2" w:rsidRDefault="00A11AD0" w:rsidP="0088634D">
            <w:pPr>
              <w:jc w:val="center"/>
              <w:rPr>
                <w:sz w:val="24"/>
                <w:szCs w:val="24"/>
              </w:rPr>
            </w:pPr>
            <w:r>
              <w:rPr>
                <w:sz w:val="24"/>
                <w:szCs w:val="24"/>
              </w:rPr>
              <w:t>61029,1</w:t>
            </w:r>
          </w:p>
        </w:tc>
        <w:tc>
          <w:tcPr>
            <w:tcW w:w="1134" w:type="dxa"/>
            <w:tcBorders>
              <w:top w:val="nil"/>
              <w:left w:val="nil"/>
              <w:bottom w:val="single" w:sz="4" w:space="0" w:color="auto"/>
              <w:right w:val="single" w:sz="4" w:space="0" w:color="auto"/>
            </w:tcBorders>
            <w:noWrap/>
          </w:tcPr>
          <w:p w:rsidR="00A11AD0" w:rsidRPr="002E3BA2" w:rsidRDefault="00A11AD0" w:rsidP="0088634D">
            <w:pPr>
              <w:jc w:val="center"/>
              <w:rPr>
                <w:sz w:val="24"/>
                <w:szCs w:val="24"/>
              </w:rPr>
            </w:pPr>
            <w:r>
              <w:rPr>
                <w:sz w:val="24"/>
                <w:szCs w:val="24"/>
              </w:rPr>
              <w:t>61423,0</w:t>
            </w:r>
          </w:p>
        </w:tc>
        <w:tc>
          <w:tcPr>
            <w:tcW w:w="1134" w:type="dxa"/>
            <w:gridSpan w:val="2"/>
            <w:tcBorders>
              <w:top w:val="nil"/>
              <w:left w:val="nil"/>
              <w:bottom w:val="single" w:sz="4" w:space="0" w:color="auto"/>
              <w:right w:val="single" w:sz="4" w:space="0" w:color="auto"/>
            </w:tcBorders>
          </w:tcPr>
          <w:p w:rsidR="00A11AD0" w:rsidRPr="002E3BA2" w:rsidRDefault="00FA0F51" w:rsidP="00FA0F51">
            <w:pPr>
              <w:jc w:val="center"/>
              <w:rPr>
                <w:sz w:val="24"/>
                <w:szCs w:val="24"/>
              </w:rPr>
            </w:pPr>
            <w:r>
              <w:rPr>
                <w:sz w:val="24"/>
                <w:szCs w:val="24"/>
              </w:rPr>
              <w:t>57447</w:t>
            </w:r>
            <w:r w:rsidR="00A11AD0">
              <w:rPr>
                <w:sz w:val="24"/>
                <w:szCs w:val="24"/>
              </w:rPr>
              <w:t>,</w:t>
            </w:r>
            <w:r>
              <w:rPr>
                <w:sz w:val="24"/>
                <w:szCs w:val="24"/>
              </w:rPr>
              <w:t>6</w:t>
            </w:r>
          </w:p>
        </w:tc>
        <w:tc>
          <w:tcPr>
            <w:tcW w:w="1418" w:type="dxa"/>
            <w:gridSpan w:val="2"/>
            <w:tcBorders>
              <w:top w:val="nil"/>
              <w:left w:val="nil"/>
              <w:bottom w:val="single" w:sz="4" w:space="0" w:color="auto"/>
              <w:right w:val="single" w:sz="4" w:space="0" w:color="auto"/>
            </w:tcBorders>
            <w:noWrap/>
          </w:tcPr>
          <w:p w:rsidR="00A11AD0" w:rsidRPr="002E3BA2" w:rsidRDefault="00A11AD0" w:rsidP="0088634D">
            <w:pPr>
              <w:jc w:val="center"/>
              <w:rPr>
                <w:sz w:val="24"/>
                <w:szCs w:val="24"/>
              </w:rPr>
            </w:pPr>
            <w:r>
              <w:rPr>
                <w:sz w:val="24"/>
                <w:szCs w:val="24"/>
              </w:rPr>
              <w:t>57447,6</w:t>
            </w:r>
          </w:p>
        </w:tc>
        <w:tc>
          <w:tcPr>
            <w:tcW w:w="1527" w:type="dxa"/>
            <w:gridSpan w:val="2"/>
            <w:tcBorders>
              <w:top w:val="nil"/>
              <w:left w:val="nil"/>
              <w:bottom w:val="single" w:sz="4" w:space="0" w:color="auto"/>
              <w:right w:val="single" w:sz="4" w:space="0" w:color="auto"/>
            </w:tcBorders>
          </w:tcPr>
          <w:p w:rsidR="00A11AD0" w:rsidRDefault="00A11AD0" w:rsidP="00FA0F51">
            <w:pPr>
              <w:jc w:val="center"/>
              <w:rPr>
                <w:sz w:val="24"/>
                <w:szCs w:val="24"/>
              </w:rPr>
            </w:pPr>
            <w:r>
              <w:rPr>
                <w:sz w:val="24"/>
                <w:szCs w:val="24"/>
              </w:rPr>
              <w:t>2</w:t>
            </w:r>
            <w:r w:rsidR="00FA0F51">
              <w:rPr>
                <w:sz w:val="24"/>
                <w:szCs w:val="24"/>
              </w:rPr>
              <w:t>91254</w:t>
            </w:r>
            <w:r>
              <w:rPr>
                <w:sz w:val="24"/>
                <w:szCs w:val="24"/>
              </w:rPr>
              <w:t>,</w:t>
            </w:r>
            <w:r w:rsidR="00FA0F51">
              <w:rPr>
                <w:sz w:val="24"/>
                <w:szCs w:val="24"/>
              </w:rPr>
              <w:t>9</w:t>
            </w:r>
          </w:p>
        </w:tc>
      </w:tr>
      <w:tr w:rsidR="00A11AD0" w:rsidRPr="002E3BA2">
        <w:trPr>
          <w:gridAfter w:val="1"/>
          <w:wAfter w:w="32" w:type="dxa"/>
          <w:trHeight w:val="300"/>
        </w:trPr>
        <w:tc>
          <w:tcPr>
            <w:tcW w:w="1987" w:type="dxa"/>
            <w:vMerge w:val="restart"/>
            <w:tcBorders>
              <w:top w:val="single" w:sz="4" w:space="0" w:color="auto"/>
              <w:left w:val="single" w:sz="4" w:space="0" w:color="auto"/>
              <w:right w:val="single" w:sz="4" w:space="0" w:color="auto"/>
            </w:tcBorders>
          </w:tcPr>
          <w:p w:rsidR="00A11AD0" w:rsidRPr="002E3BA2" w:rsidRDefault="00A11AD0" w:rsidP="00A8622C">
            <w:pPr>
              <w:rPr>
                <w:sz w:val="24"/>
                <w:szCs w:val="24"/>
              </w:rPr>
            </w:pPr>
            <w:r w:rsidRPr="002E3BA2">
              <w:rPr>
                <w:sz w:val="24"/>
                <w:szCs w:val="24"/>
              </w:rPr>
              <w:lastRenderedPageBreak/>
              <w:t>Подпрограмма 1</w:t>
            </w:r>
          </w:p>
        </w:tc>
        <w:tc>
          <w:tcPr>
            <w:tcW w:w="3215" w:type="dxa"/>
            <w:vMerge w:val="restart"/>
            <w:tcBorders>
              <w:top w:val="single" w:sz="4" w:space="0" w:color="auto"/>
              <w:left w:val="single" w:sz="4" w:space="0" w:color="auto"/>
              <w:right w:val="single" w:sz="4" w:space="0" w:color="auto"/>
            </w:tcBorders>
          </w:tcPr>
          <w:p w:rsidR="00A11AD0" w:rsidRPr="002E3BA2" w:rsidRDefault="00A11AD0" w:rsidP="00A8622C">
            <w:pPr>
              <w:rPr>
                <w:sz w:val="24"/>
                <w:szCs w:val="24"/>
              </w:rPr>
            </w:pPr>
            <w:r w:rsidRPr="002E3BA2">
              <w:rPr>
                <w:sz w:val="24"/>
                <w:szCs w:val="24"/>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Боготольского района</w:t>
            </w:r>
          </w:p>
        </w:tc>
        <w:tc>
          <w:tcPr>
            <w:tcW w:w="2326" w:type="dxa"/>
            <w:tcBorders>
              <w:top w:val="nil"/>
              <w:left w:val="nil"/>
              <w:bottom w:val="single" w:sz="4" w:space="0" w:color="auto"/>
              <w:right w:val="single" w:sz="4" w:space="0" w:color="auto"/>
            </w:tcBorders>
          </w:tcPr>
          <w:p w:rsidR="00A11AD0" w:rsidRPr="002E3BA2" w:rsidRDefault="00A11AD0" w:rsidP="00A8622C">
            <w:pPr>
              <w:rPr>
                <w:sz w:val="24"/>
                <w:szCs w:val="24"/>
              </w:rPr>
            </w:pPr>
            <w:r w:rsidRPr="002E3BA2">
              <w:rPr>
                <w:sz w:val="24"/>
                <w:szCs w:val="24"/>
              </w:rPr>
              <w:t>Всего</w:t>
            </w:r>
          </w:p>
        </w:tc>
        <w:tc>
          <w:tcPr>
            <w:tcW w:w="1134" w:type="dxa"/>
            <w:tcBorders>
              <w:top w:val="nil"/>
              <w:left w:val="nil"/>
              <w:bottom w:val="single" w:sz="4" w:space="0" w:color="auto"/>
              <w:right w:val="single" w:sz="4" w:space="0" w:color="auto"/>
            </w:tcBorders>
            <w:noWrap/>
          </w:tcPr>
          <w:p w:rsidR="00A11AD0" w:rsidRPr="002E3BA2" w:rsidRDefault="00A11AD0" w:rsidP="0088634D">
            <w:pPr>
              <w:jc w:val="center"/>
              <w:rPr>
                <w:sz w:val="24"/>
                <w:szCs w:val="24"/>
              </w:rPr>
            </w:pPr>
            <w:r>
              <w:rPr>
                <w:sz w:val="24"/>
                <w:szCs w:val="24"/>
              </w:rPr>
              <w:t>63153,3</w:t>
            </w:r>
          </w:p>
        </w:tc>
        <w:tc>
          <w:tcPr>
            <w:tcW w:w="1134" w:type="dxa"/>
            <w:tcBorders>
              <w:top w:val="nil"/>
              <w:left w:val="nil"/>
              <w:bottom w:val="single" w:sz="4" w:space="0" w:color="auto"/>
              <w:right w:val="single" w:sz="4" w:space="0" w:color="auto"/>
            </w:tcBorders>
            <w:noWrap/>
          </w:tcPr>
          <w:p w:rsidR="00A11AD0" w:rsidRPr="002E3BA2" w:rsidRDefault="00A11AD0" w:rsidP="0088634D">
            <w:pPr>
              <w:jc w:val="center"/>
              <w:rPr>
                <w:sz w:val="24"/>
                <w:szCs w:val="24"/>
              </w:rPr>
            </w:pPr>
            <w:r>
              <w:rPr>
                <w:sz w:val="24"/>
                <w:szCs w:val="24"/>
              </w:rPr>
              <w:t>89942,8</w:t>
            </w:r>
          </w:p>
        </w:tc>
        <w:tc>
          <w:tcPr>
            <w:tcW w:w="1134" w:type="dxa"/>
            <w:tcBorders>
              <w:top w:val="nil"/>
              <w:left w:val="nil"/>
              <w:bottom w:val="single" w:sz="4" w:space="0" w:color="auto"/>
              <w:right w:val="single" w:sz="4" w:space="0" w:color="auto"/>
            </w:tcBorders>
            <w:noWrap/>
          </w:tcPr>
          <w:p w:rsidR="00A11AD0" w:rsidRPr="002E3BA2" w:rsidRDefault="00A11AD0" w:rsidP="0088634D">
            <w:pPr>
              <w:jc w:val="center"/>
              <w:rPr>
                <w:sz w:val="24"/>
                <w:szCs w:val="24"/>
              </w:rPr>
            </w:pPr>
            <w:r>
              <w:rPr>
                <w:sz w:val="24"/>
                <w:szCs w:val="24"/>
              </w:rPr>
              <w:t>67463,0</w:t>
            </w:r>
          </w:p>
        </w:tc>
        <w:tc>
          <w:tcPr>
            <w:tcW w:w="1134" w:type="dxa"/>
            <w:gridSpan w:val="2"/>
            <w:tcBorders>
              <w:top w:val="nil"/>
              <w:left w:val="nil"/>
              <w:bottom w:val="single" w:sz="4" w:space="0" w:color="auto"/>
              <w:right w:val="single" w:sz="4" w:space="0" w:color="auto"/>
            </w:tcBorders>
          </w:tcPr>
          <w:p w:rsidR="00A11AD0" w:rsidRPr="002E3BA2" w:rsidRDefault="00FA0F51" w:rsidP="00FA0F51">
            <w:pPr>
              <w:jc w:val="center"/>
              <w:rPr>
                <w:sz w:val="24"/>
                <w:szCs w:val="24"/>
              </w:rPr>
            </w:pPr>
            <w:r>
              <w:rPr>
                <w:sz w:val="24"/>
                <w:szCs w:val="24"/>
              </w:rPr>
              <w:t>61656</w:t>
            </w:r>
            <w:r w:rsidR="00A11AD0">
              <w:rPr>
                <w:sz w:val="24"/>
                <w:szCs w:val="24"/>
              </w:rPr>
              <w:t>,</w:t>
            </w:r>
            <w:r>
              <w:rPr>
                <w:sz w:val="24"/>
                <w:szCs w:val="24"/>
              </w:rPr>
              <w:t>8</w:t>
            </w:r>
          </w:p>
        </w:tc>
        <w:tc>
          <w:tcPr>
            <w:tcW w:w="1418" w:type="dxa"/>
            <w:gridSpan w:val="2"/>
            <w:tcBorders>
              <w:top w:val="nil"/>
              <w:left w:val="nil"/>
              <w:bottom w:val="single" w:sz="4" w:space="0" w:color="auto"/>
              <w:right w:val="single" w:sz="4" w:space="0" w:color="auto"/>
            </w:tcBorders>
            <w:noWrap/>
          </w:tcPr>
          <w:p w:rsidR="00A11AD0" w:rsidRPr="002E3BA2" w:rsidRDefault="00A11AD0" w:rsidP="0088634D">
            <w:pPr>
              <w:jc w:val="center"/>
              <w:rPr>
                <w:sz w:val="24"/>
                <w:szCs w:val="24"/>
              </w:rPr>
            </w:pPr>
            <w:r>
              <w:rPr>
                <w:sz w:val="24"/>
                <w:szCs w:val="24"/>
              </w:rPr>
              <w:t>60925,9</w:t>
            </w:r>
          </w:p>
        </w:tc>
        <w:tc>
          <w:tcPr>
            <w:tcW w:w="1527" w:type="dxa"/>
            <w:gridSpan w:val="2"/>
            <w:tcBorders>
              <w:top w:val="nil"/>
              <w:left w:val="nil"/>
              <w:bottom w:val="single" w:sz="4" w:space="0" w:color="auto"/>
              <w:right w:val="single" w:sz="4" w:space="0" w:color="auto"/>
            </w:tcBorders>
          </w:tcPr>
          <w:p w:rsidR="00A11AD0" w:rsidRDefault="00A11AD0" w:rsidP="00FA0F51">
            <w:pPr>
              <w:jc w:val="center"/>
              <w:rPr>
                <w:sz w:val="24"/>
                <w:szCs w:val="24"/>
              </w:rPr>
            </w:pPr>
            <w:r>
              <w:rPr>
                <w:sz w:val="24"/>
                <w:szCs w:val="24"/>
              </w:rPr>
              <w:t>3</w:t>
            </w:r>
            <w:r w:rsidR="00FA0F51">
              <w:rPr>
                <w:sz w:val="24"/>
                <w:szCs w:val="24"/>
              </w:rPr>
              <w:t>43141</w:t>
            </w:r>
            <w:r>
              <w:rPr>
                <w:sz w:val="24"/>
                <w:szCs w:val="24"/>
              </w:rPr>
              <w:t>,</w:t>
            </w:r>
            <w:r w:rsidR="00FA0F51">
              <w:rPr>
                <w:sz w:val="24"/>
                <w:szCs w:val="24"/>
              </w:rPr>
              <w:t>8</w:t>
            </w:r>
          </w:p>
        </w:tc>
      </w:tr>
      <w:tr w:rsidR="00A11AD0" w:rsidRPr="002E3BA2">
        <w:trPr>
          <w:gridAfter w:val="1"/>
          <w:wAfter w:w="32" w:type="dxa"/>
          <w:trHeight w:val="300"/>
        </w:trPr>
        <w:tc>
          <w:tcPr>
            <w:tcW w:w="1987" w:type="dxa"/>
            <w:vMerge/>
            <w:tcBorders>
              <w:left w:val="single" w:sz="4" w:space="0" w:color="auto"/>
              <w:right w:val="single" w:sz="4" w:space="0" w:color="auto"/>
            </w:tcBorders>
            <w:vAlign w:val="center"/>
          </w:tcPr>
          <w:p w:rsidR="00A11AD0" w:rsidRPr="002E3BA2" w:rsidRDefault="00A11AD0" w:rsidP="00A8622C">
            <w:pPr>
              <w:rPr>
                <w:sz w:val="24"/>
                <w:szCs w:val="24"/>
              </w:rPr>
            </w:pPr>
          </w:p>
        </w:tc>
        <w:tc>
          <w:tcPr>
            <w:tcW w:w="3215" w:type="dxa"/>
            <w:vMerge/>
            <w:tcBorders>
              <w:left w:val="single" w:sz="4" w:space="0" w:color="auto"/>
              <w:right w:val="single" w:sz="4" w:space="0" w:color="auto"/>
            </w:tcBorders>
            <w:vAlign w:val="center"/>
          </w:tcPr>
          <w:p w:rsidR="00A11AD0" w:rsidRPr="002E3BA2" w:rsidRDefault="00A11AD0" w:rsidP="00A8622C">
            <w:pPr>
              <w:rPr>
                <w:sz w:val="24"/>
                <w:szCs w:val="24"/>
              </w:rPr>
            </w:pPr>
          </w:p>
        </w:tc>
        <w:tc>
          <w:tcPr>
            <w:tcW w:w="2326" w:type="dxa"/>
            <w:tcBorders>
              <w:top w:val="nil"/>
              <w:left w:val="nil"/>
              <w:bottom w:val="single" w:sz="4" w:space="0" w:color="auto"/>
              <w:right w:val="single" w:sz="4" w:space="0" w:color="auto"/>
            </w:tcBorders>
          </w:tcPr>
          <w:p w:rsidR="00A11AD0" w:rsidRPr="002E3BA2" w:rsidRDefault="00A11AD0" w:rsidP="00A8622C">
            <w:pPr>
              <w:rPr>
                <w:sz w:val="24"/>
                <w:szCs w:val="24"/>
              </w:rPr>
            </w:pPr>
            <w:r w:rsidRPr="002E3BA2">
              <w:rPr>
                <w:sz w:val="24"/>
                <w:szCs w:val="24"/>
              </w:rPr>
              <w:t>в том числе:</w:t>
            </w: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p>
        </w:tc>
        <w:tc>
          <w:tcPr>
            <w:tcW w:w="1134" w:type="dxa"/>
            <w:gridSpan w:val="2"/>
            <w:tcBorders>
              <w:top w:val="nil"/>
              <w:left w:val="nil"/>
              <w:bottom w:val="single" w:sz="4" w:space="0" w:color="auto"/>
              <w:right w:val="single" w:sz="4" w:space="0" w:color="auto"/>
            </w:tcBorders>
          </w:tcPr>
          <w:p w:rsidR="00A11AD0" w:rsidRPr="002E3BA2" w:rsidRDefault="00A11AD0" w:rsidP="00A8622C">
            <w:pPr>
              <w:jc w:val="center"/>
              <w:rPr>
                <w:sz w:val="24"/>
                <w:szCs w:val="24"/>
              </w:rPr>
            </w:pPr>
          </w:p>
        </w:tc>
        <w:tc>
          <w:tcPr>
            <w:tcW w:w="1418" w:type="dxa"/>
            <w:gridSpan w:val="2"/>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p>
        </w:tc>
        <w:tc>
          <w:tcPr>
            <w:tcW w:w="1527" w:type="dxa"/>
            <w:gridSpan w:val="2"/>
            <w:tcBorders>
              <w:top w:val="nil"/>
              <w:left w:val="nil"/>
              <w:bottom w:val="single" w:sz="4" w:space="0" w:color="auto"/>
              <w:right w:val="single" w:sz="4" w:space="0" w:color="auto"/>
            </w:tcBorders>
          </w:tcPr>
          <w:p w:rsidR="00A11AD0" w:rsidRPr="002E3BA2" w:rsidRDefault="00A11AD0" w:rsidP="00A8622C">
            <w:pPr>
              <w:jc w:val="center"/>
              <w:rPr>
                <w:sz w:val="24"/>
                <w:szCs w:val="24"/>
              </w:rPr>
            </w:pPr>
          </w:p>
        </w:tc>
      </w:tr>
      <w:tr w:rsidR="00A11AD0" w:rsidRPr="002E3BA2">
        <w:trPr>
          <w:gridAfter w:val="1"/>
          <w:wAfter w:w="32" w:type="dxa"/>
          <w:trHeight w:val="300"/>
        </w:trPr>
        <w:tc>
          <w:tcPr>
            <w:tcW w:w="1987" w:type="dxa"/>
            <w:vMerge/>
            <w:tcBorders>
              <w:left w:val="single" w:sz="4" w:space="0" w:color="auto"/>
              <w:right w:val="single" w:sz="4" w:space="0" w:color="auto"/>
            </w:tcBorders>
            <w:vAlign w:val="center"/>
          </w:tcPr>
          <w:p w:rsidR="00A11AD0" w:rsidRPr="002E3BA2" w:rsidRDefault="00A11AD0" w:rsidP="00A8622C">
            <w:pPr>
              <w:rPr>
                <w:sz w:val="24"/>
                <w:szCs w:val="24"/>
              </w:rPr>
            </w:pPr>
          </w:p>
        </w:tc>
        <w:tc>
          <w:tcPr>
            <w:tcW w:w="3215" w:type="dxa"/>
            <w:vMerge/>
            <w:tcBorders>
              <w:left w:val="single" w:sz="4" w:space="0" w:color="auto"/>
              <w:right w:val="single" w:sz="4" w:space="0" w:color="auto"/>
            </w:tcBorders>
            <w:vAlign w:val="center"/>
          </w:tcPr>
          <w:p w:rsidR="00A11AD0" w:rsidRPr="002E3BA2" w:rsidRDefault="00A11AD0" w:rsidP="00A8622C">
            <w:pPr>
              <w:rPr>
                <w:sz w:val="24"/>
                <w:szCs w:val="24"/>
              </w:rPr>
            </w:pPr>
          </w:p>
        </w:tc>
        <w:tc>
          <w:tcPr>
            <w:tcW w:w="2326" w:type="dxa"/>
            <w:tcBorders>
              <w:top w:val="nil"/>
              <w:left w:val="nil"/>
              <w:bottom w:val="single" w:sz="4" w:space="0" w:color="auto"/>
              <w:right w:val="single" w:sz="4" w:space="0" w:color="auto"/>
            </w:tcBorders>
          </w:tcPr>
          <w:p w:rsidR="00A11AD0" w:rsidRPr="002E3BA2" w:rsidRDefault="00A11AD0" w:rsidP="00A8622C">
            <w:pPr>
              <w:rPr>
                <w:sz w:val="24"/>
                <w:szCs w:val="24"/>
              </w:rPr>
            </w:pPr>
            <w:r w:rsidRPr="002E3BA2">
              <w:rPr>
                <w:sz w:val="24"/>
                <w:szCs w:val="24"/>
              </w:rPr>
              <w:t xml:space="preserve">федеральный бюджет </w:t>
            </w: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r>
              <w:rPr>
                <w:sz w:val="24"/>
                <w:szCs w:val="24"/>
              </w:rPr>
              <w:t>700,8</w:t>
            </w:r>
          </w:p>
        </w:tc>
        <w:tc>
          <w:tcPr>
            <w:tcW w:w="1134" w:type="dxa"/>
            <w:tcBorders>
              <w:top w:val="nil"/>
              <w:left w:val="nil"/>
              <w:bottom w:val="single" w:sz="4" w:space="0" w:color="auto"/>
              <w:right w:val="single" w:sz="4" w:space="0" w:color="auto"/>
            </w:tcBorders>
            <w:noWrap/>
          </w:tcPr>
          <w:p w:rsidR="00A11AD0" w:rsidRPr="002E3BA2" w:rsidRDefault="00A11AD0" w:rsidP="0088634D">
            <w:pPr>
              <w:jc w:val="center"/>
              <w:rPr>
                <w:sz w:val="24"/>
                <w:szCs w:val="24"/>
              </w:rPr>
            </w:pPr>
            <w:r>
              <w:rPr>
                <w:sz w:val="24"/>
                <w:szCs w:val="24"/>
              </w:rPr>
              <w:t>661,6</w:t>
            </w:r>
          </w:p>
        </w:tc>
        <w:tc>
          <w:tcPr>
            <w:tcW w:w="1134" w:type="dxa"/>
            <w:tcBorders>
              <w:top w:val="nil"/>
              <w:left w:val="nil"/>
              <w:bottom w:val="single" w:sz="4" w:space="0" w:color="auto"/>
              <w:right w:val="single" w:sz="4" w:space="0" w:color="auto"/>
            </w:tcBorders>
            <w:noWrap/>
          </w:tcPr>
          <w:p w:rsidR="00A11AD0" w:rsidRPr="002E3BA2" w:rsidRDefault="00A11AD0" w:rsidP="0088634D">
            <w:pPr>
              <w:jc w:val="center"/>
              <w:rPr>
                <w:sz w:val="24"/>
                <w:szCs w:val="24"/>
              </w:rPr>
            </w:pPr>
            <w:r>
              <w:rPr>
                <w:sz w:val="24"/>
                <w:szCs w:val="24"/>
              </w:rPr>
              <w:t>774,6</w:t>
            </w:r>
          </w:p>
        </w:tc>
        <w:tc>
          <w:tcPr>
            <w:tcW w:w="1134" w:type="dxa"/>
            <w:gridSpan w:val="2"/>
            <w:tcBorders>
              <w:top w:val="nil"/>
              <w:left w:val="nil"/>
              <w:bottom w:val="single" w:sz="4" w:space="0" w:color="auto"/>
              <w:right w:val="single" w:sz="4" w:space="0" w:color="auto"/>
            </w:tcBorders>
          </w:tcPr>
          <w:p w:rsidR="00A11AD0" w:rsidRPr="002E3BA2" w:rsidRDefault="00A11AD0" w:rsidP="0088634D">
            <w:pPr>
              <w:jc w:val="center"/>
              <w:rPr>
                <w:sz w:val="24"/>
                <w:szCs w:val="24"/>
              </w:rPr>
            </w:pPr>
            <w:r>
              <w:rPr>
                <w:sz w:val="24"/>
                <w:szCs w:val="24"/>
              </w:rPr>
              <w:t>730,0</w:t>
            </w:r>
          </w:p>
        </w:tc>
        <w:tc>
          <w:tcPr>
            <w:tcW w:w="1418" w:type="dxa"/>
            <w:gridSpan w:val="2"/>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p>
        </w:tc>
        <w:tc>
          <w:tcPr>
            <w:tcW w:w="1527" w:type="dxa"/>
            <w:gridSpan w:val="2"/>
            <w:tcBorders>
              <w:top w:val="nil"/>
              <w:left w:val="nil"/>
              <w:bottom w:val="single" w:sz="4" w:space="0" w:color="auto"/>
              <w:right w:val="single" w:sz="4" w:space="0" w:color="auto"/>
            </w:tcBorders>
          </w:tcPr>
          <w:p w:rsidR="00A11AD0" w:rsidRDefault="00A11AD0" w:rsidP="00A8622C">
            <w:pPr>
              <w:jc w:val="center"/>
              <w:rPr>
                <w:sz w:val="24"/>
                <w:szCs w:val="24"/>
              </w:rPr>
            </w:pPr>
            <w:r>
              <w:rPr>
                <w:sz w:val="24"/>
                <w:szCs w:val="24"/>
              </w:rPr>
              <w:t>2867,9</w:t>
            </w:r>
          </w:p>
        </w:tc>
      </w:tr>
      <w:tr w:rsidR="00A11AD0" w:rsidRPr="002E3BA2">
        <w:trPr>
          <w:gridAfter w:val="1"/>
          <w:wAfter w:w="32" w:type="dxa"/>
          <w:trHeight w:val="300"/>
        </w:trPr>
        <w:tc>
          <w:tcPr>
            <w:tcW w:w="1987" w:type="dxa"/>
            <w:vMerge/>
            <w:tcBorders>
              <w:left w:val="single" w:sz="4" w:space="0" w:color="auto"/>
              <w:right w:val="single" w:sz="4" w:space="0" w:color="auto"/>
            </w:tcBorders>
            <w:vAlign w:val="center"/>
          </w:tcPr>
          <w:p w:rsidR="00A11AD0" w:rsidRPr="002E3BA2" w:rsidRDefault="00A11AD0" w:rsidP="00A8622C">
            <w:pPr>
              <w:rPr>
                <w:sz w:val="24"/>
                <w:szCs w:val="24"/>
              </w:rPr>
            </w:pPr>
          </w:p>
        </w:tc>
        <w:tc>
          <w:tcPr>
            <w:tcW w:w="3215" w:type="dxa"/>
            <w:vMerge/>
            <w:tcBorders>
              <w:left w:val="single" w:sz="4" w:space="0" w:color="auto"/>
              <w:right w:val="single" w:sz="4" w:space="0" w:color="auto"/>
            </w:tcBorders>
            <w:vAlign w:val="center"/>
          </w:tcPr>
          <w:p w:rsidR="00A11AD0" w:rsidRPr="002E3BA2" w:rsidRDefault="00A11AD0" w:rsidP="00A8622C">
            <w:pPr>
              <w:rPr>
                <w:sz w:val="24"/>
                <w:szCs w:val="24"/>
              </w:rPr>
            </w:pPr>
          </w:p>
        </w:tc>
        <w:tc>
          <w:tcPr>
            <w:tcW w:w="2326" w:type="dxa"/>
            <w:tcBorders>
              <w:top w:val="nil"/>
              <w:left w:val="nil"/>
              <w:bottom w:val="single" w:sz="4" w:space="0" w:color="auto"/>
              <w:right w:val="single" w:sz="4" w:space="0" w:color="auto"/>
            </w:tcBorders>
          </w:tcPr>
          <w:p w:rsidR="00A11AD0" w:rsidRPr="002E3BA2" w:rsidRDefault="00A11AD0" w:rsidP="00A8622C">
            <w:pPr>
              <w:rPr>
                <w:sz w:val="24"/>
                <w:szCs w:val="24"/>
              </w:rPr>
            </w:pPr>
            <w:r w:rsidRPr="002E3BA2">
              <w:rPr>
                <w:sz w:val="24"/>
                <w:szCs w:val="24"/>
              </w:rPr>
              <w:t>краевой бюджет</w:t>
            </w:r>
          </w:p>
        </w:tc>
        <w:tc>
          <w:tcPr>
            <w:tcW w:w="1134" w:type="dxa"/>
            <w:tcBorders>
              <w:top w:val="nil"/>
              <w:left w:val="nil"/>
              <w:bottom w:val="single" w:sz="4" w:space="0" w:color="auto"/>
              <w:right w:val="single" w:sz="4" w:space="0" w:color="auto"/>
            </w:tcBorders>
            <w:noWrap/>
          </w:tcPr>
          <w:p w:rsidR="00A11AD0" w:rsidRPr="002E3BA2" w:rsidRDefault="00A11AD0" w:rsidP="0088634D">
            <w:pPr>
              <w:jc w:val="center"/>
              <w:rPr>
                <w:sz w:val="24"/>
                <w:szCs w:val="24"/>
              </w:rPr>
            </w:pPr>
            <w:r w:rsidRPr="002E3BA2">
              <w:rPr>
                <w:sz w:val="24"/>
                <w:szCs w:val="24"/>
              </w:rPr>
              <w:t>1</w:t>
            </w:r>
            <w:r>
              <w:rPr>
                <w:sz w:val="24"/>
                <w:szCs w:val="24"/>
              </w:rPr>
              <w:t>4832,8</w:t>
            </w:r>
          </w:p>
        </w:tc>
        <w:tc>
          <w:tcPr>
            <w:tcW w:w="1134" w:type="dxa"/>
            <w:tcBorders>
              <w:top w:val="nil"/>
              <w:left w:val="nil"/>
              <w:bottom w:val="single" w:sz="4" w:space="0" w:color="auto"/>
              <w:right w:val="single" w:sz="4" w:space="0" w:color="auto"/>
            </w:tcBorders>
            <w:noWrap/>
          </w:tcPr>
          <w:p w:rsidR="00A11AD0" w:rsidRPr="002E3BA2" w:rsidRDefault="00A11AD0" w:rsidP="0088634D">
            <w:pPr>
              <w:jc w:val="center"/>
              <w:rPr>
                <w:sz w:val="24"/>
                <w:szCs w:val="24"/>
              </w:rPr>
            </w:pPr>
            <w:r>
              <w:rPr>
                <w:sz w:val="24"/>
                <w:szCs w:val="24"/>
              </w:rPr>
              <w:t>34609,9</w:t>
            </w:r>
          </w:p>
        </w:tc>
        <w:tc>
          <w:tcPr>
            <w:tcW w:w="1134" w:type="dxa"/>
            <w:tcBorders>
              <w:top w:val="nil"/>
              <w:left w:val="nil"/>
              <w:bottom w:val="single" w:sz="4" w:space="0" w:color="auto"/>
              <w:right w:val="single" w:sz="4" w:space="0" w:color="auto"/>
            </w:tcBorders>
            <w:noWrap/>
          </w:tcPr>
          <w:p w:rsidR="00A11AD0" w:rsidRPr="002E3BA2" w:rsidRDefault="00A11AD0" w:rsidP="0088634D">
            <w:pPr>
              <w:jc w:val="center"/>
              <w:rPr>
                <w:sz w:val="24"/>
                <w:szCs w:val="24"/>
              </w:rPr>
            </w:pPr>
            <w:r>
              <w:rPr>
                <w:sz w:val="24"/>
                <w:szCs w:val="24"/>
              </w:rPr>
              <w:t>11499,2</w:t>
            </w:r>
          </w:p>
        </w:tc>
        <w:tc>
          <w:tcPr>
            <w:tcW w:w="1134" w:type="dxa"/>
            <w:gridSpan w:val="2"/>
            <w:tcBorders>
              <w:top w:val="nil"/>
              <w:left w:val="nil"/>
              <w:bottom w:val="single" w:sz="4" w:space="0" w:color="auto"/>
              <w:right w:val="single" w:sz="4" w:space="0" w:color="auto"/>
            </w:tcBorders>
          </w:tcPr>
          <w:p w:rsidR="00A11AD0" w:rsidRPr="002E3BA2" w:rsidRDefault="00A11AD0" w:rsidP="0088634D">
            <w:pPr>
              <w:jc w:val="center"/>
              <w:rPr>
                <w:sz w:val="24"/>
                <w:szCs w:val="24"/>
              </w:rPr>
            </w:pPr>
            <w:r>
              <w:rPr>
                <w:sz w:val="24"/>
                <w:szCs w:val="24"/>
              </w:rPr>
              <w:t>9231,8</w:t>
            </w:r>
          </w:p>
        </w:tc>
        <w:tc>
          <w:tcPr>
            <w:tcW w:w="1418" w:type="dxa"/>
            <w:gridSpan w:val="2"/>
            <w:tcBorders>
              <w:top w:val="nil"/>
              <w:left w:val="nil"/>
              <w:bottom w:val="single" w:sz="4" w:space="0" w:color="auto"/>
              <w:right w:val="single" w:sz="4" w:space="0" w:color="auto"/>
            </w:tcBorders>
            <w:noWrap/>
          </w:tcPr>
          <w:p w:rsidR="00A11AD0" w:rsidRPr="002E3BA2" w:rsidRDefault="00A11AD0" w:rsidP="0088634D">
            <w:pPr>
              <w:jc w:val="center"/>
              <w:rPr>
                <w:sz w:val="24"/>
                <w:szCs w:val="24"/>
              </w:rPr>
            </w:pPr>
            <w:r>
              <w:rPr>
                <w:sz w:val="24"/>
                <w:szCs w:val="24"/>
              </w:rPr>
              <w:t>9321,8</w:t>
            </w:r>
          </w:p>
        </w:tc>
        <w:tc>
          <w:tcPr>
            <w:tcW w:w="1527" w:type="dxa"/>
            <w:gridSpan w:val="2"/>
            <w:tcBorders>
              <w:top w:val="nil"/>
              <w:left w:val="nil"/>
              <w:bottom w:val="single" w:sz="4" w:space="0" w:color="auto"/>
              <w:right w:val="single" w:sz="4" w:space="0" w:color="auto"/>
            </w:tcBorders>
          </w:tcPr>
          <w:p w:rsidR="00A11AD0" w:rsidRDefault="00A11AD0" w:rsidP="00A8622C">
            <w:pPr>
              <w:jc w:val="center"/>
              <w:rPr>
                <w:sz w:val="24"/>
                <w:szCs w:val="24"/>
              </w:rPr>
            </w:pPr>
            <w:r>
              <w:rPr>
                <w:sz w:val="24"/>
                <w:szCs w:val="24"/>
              </w:rPr>
              <w:t>79405,5</w:t>
            </w:r>
          </w:p>
        </w:tc>
      </w:tr>
      <w:tr w:rsidR="00A11AD0" w:rsidRPr="002E3BA2">
        <w:trPr>
          <w:gridAfter w:val="1"/>
          <w:wAfter w:w="32" w:type="dxa"/>
          <w:trHeight w:val="300"/>
        </w:trPr>
        <w:tc>
          <w:tcPr>
            <w:tcW w:w="1987" w:type="dxa"/>
            <w:vMerge/>
            <w:tcBorders>
              <w:left w:val="single" w:sz="4" w:space="0" w:color="auto"/>
              <w:bottom w:val="single" w:sz="4" w:space="0" w:color="auto"/>
              <w:right w:val="single" w:sz="4" w:space="0" w:color="auto"/>
            </w:tcBorders>
            <w:vAlign w:val="center"/>
          </w:tcPr>
          <w:p w:rsidR="00A11AD0" w:rsidRPr="002E3BA2" w:rsidRDefault="00A11AD0" w:rsidP="00A8622C">
            <w:pPr>
              <w:rPr>
                <w:sz w:val="24"/>
                <w:szCs w:val="24"/>
              </w:rPr>
            </w:pPr>
          </w:p>
        </w:tc>
        <w:tc>
          <w:tcPr>
            <w:tcW w:w="3215" w:type="dxa"/>
            <w:vMerge/>
            <w:tcBorders>
              <w:left w:val="single" w:sz="4" w:space="0" w:color="auto"/>
              <w:bottom w:val="single" w:sz="4" w:space="0" w:color="auto"/>
              <w:right w:val="single" w:sz="4" w:space="0" w:color="auto"/>
            </w:tcBorders>
            <w:vAlign w:val="center"/>
          </w:tcPr>
          <w:p w:rsidR="00A11AD0" w:rsidRPr="002E3BA2" w:rsidRDefault="00A11AD0" w:rsidP="00A8622C">
            <w:pPr>
              <w:rPr>
                <w:sz w:val="24"/>
                <w:szCs w:val="24"/>
              </w:rPr>
            </w:pPr>
          </w:p>
        </w:tc>
        <w:tc>
          <w:tcPr>
            <w:tcW w:w="2326" w:type="dxa"/>
            <w:tcBorders>
              <w:top w:val="nil"/>
              <w:left w:val="nil"/>
              <w:bottom w:val="single" w:sz="4" w:space="0" w:color="auto"/>
              <w:right w:val="single" w:sz="4" w:space="0" w:color="auto"/>
            </w:tcBorders>
          </w:tcPr>
          <w:p w:rsidR="00A11AD0" w:rsidRPr="002E3BA2" w:rsidRDefault="00A11AD0" w:rsidP="00A8622C">
            <w:pPr>
              <w:rPr>
                <w:sz w:val="24"/>
                <w:szCs w:val="24"/>
              </w:rPr>
            </w:pPr>
            <w:r w:rsidRPr="002E3BA2">
              <w:rPr>
                <w:sz w:val="24"/>
                <w:szCs w:val="24"/>
              </w:rPr>
              <w:t>районный бюджет</w:t>
            </w:r>
          </w:p>
        </w:tc>
        <w:tc>
          <w:tcPr>
            <w:tcW w:w="1134" w:type="dxa"/>
            <w:tcBorders>
              <w:top w:val="nil"/>
              <w:left w:val="nil"/>
              <w:bottom w:val="single" w:sz="4" w:space="0" w:color="auto"/>
              <w:right w:val="single" w:sz="4" w:space="0" w:color="auto"/>
            </w:tcBorders>
            <w:noWrap/>
          </w:tcPr>
          <w:p w:rsidR="00A11AD0" w:rsidRPr="002E3BA2" w:rsidRDefault="00A11AD0" w:rsidP="0090597B">
            <w:pPr>
              <w:jc w:val="center"/>
              <w:rPr>
                <w:sz w:val="24"/>
                <w:szCs w:val="24"/>
              </w:rPr>
            </w:pPr>
            <w:r>
              <w:rPr>
                <w:sz w:val="24"/>
                <w:szCs w:val="24"/>
              </w:rPr>
              <w:t>47619,7</w:t>
            </w:r>
          </w:p>
        </w:tc>
        <w:tc>
          <w:tcPr>
            <w:tcW w:w="1134" w:type="dxa"/>
            <w:tcBorders>
              <w:top w:val="nil"/>
              <w:left w:val="nil"/>
              <w:bottom w:val="single" w:sz="4" w:space="0" w:color="auto"/>
              <w:right w:val="single" w:sz="4" w:space="0" w:color="auto"/>
            </w:tcBorders>
            <w:noWrap/>
          </w:tcPr>
          <w:p w:rsidR="00A11AD0" w:rsidRPr="002E3BA2" w:rsidRDefault="00A11AD0" w:rsidP="0090597B">
            <w:pPr>
              <w:jc w:val="center"/>
              <w:rPr>
                <w:sz w:val="24"/>
                <w:szCs w:val="24"/>
              </w:rPr>
            </w:pPr>
            <w:r>
              <w:rPr>
                <w:sz w:val="24"/>
                <w:szCs w:val="24"/>
              </w:rPr>
              <w:t>54671,3</w:t>
            </w:r>
          </w:p>
        </w:tc>
        <w:tc>
          <w:tcPr>
            <w:tcW w:w="1134" w:type="dxa"/>
            <w:tcBorders>
              <w:top w:val="nil"/>
              <w:left w:val="nil"/>
              <w:bottom w:val="single" w:sz="4" w:space="0" w:color="auto"/>
              <w:right w:val="single" w:sz="4" w:space="0" w:color="auto"/>
            </w:tcBorders>
            <w:noWrap/>
          </w:tcPr>
          <w:p w:rsidR="00A11AD0" w:rsidRPr="002E3BA2" w:rsidRDefault="00A11AD0" w:rsidP="0090597B">
            <w:pPr>
              <w:jc w:val="center"/>
              <w:rPr>
                <w:sz w:val="24"/>
                <w:szCs w:val="24"/>
              </w:rPr>
            </w:pPr>
            <w:r>
              <w:rPr>
                <w:sz w:val="24"/>
                <w:szCs w:val="24"/>
              </w:rPr>
              <w:t>55189,2</w:t>
            </w:r>
          </w:p>
        </w:tc>
        <w:tc>
          <w:tcPr>
            <w:tcW w:w="1134" w:type="dxa"/>
            <w:gridSpan w:val="2"/>
            <w:tcBorders>
              <w:top w:val="nil"/>
              <w:left w:val="nil"/>
              <w:bottom w:val="single" w:sz="4" w:space="0" w:color="auto"/>
              <w:right w:val="single" w:sz="4" w:space="0" w:color="auto"/>
            </w:tcBorders>
          </w:tcPr>
          <w:p w:rsidR="00A11AD0" w:rsidRPr="002E3BA2" w:rsidRDefault="00FA0F51" w:rsidP="00FA0F51">
            <w:pPr>
              <w:jc w:val="center"/>
              <w:rPr>
                <w:sz w:val="24"/>
                <w:szCs w:val="24"/>
              </w:rPr>
            </w:pPr>
            <w:r>
              <w:rPr>
                <w:sz w:val="24"/>
                <w:szCs w:val="24"/>
              </w:rPr>
              <w:t>51694</w:t>
            </w:r>
            <w:r w:rsidR="00A11AD0">
              <w:rPr>
                <w:sz w:val="24"/>
                <w:szCs w:val="24"/>
              </w:rPr>
              <w:t>,</w:t>
            </w:r>
            <w:r>
              <w:rPr>
                <w:sz w:val="24"/>
                <w:szCs w:val="24"/>
              </w:rPr>
              <w:t>1</w:t>
            </w:r>
          </w:p>
        </w:tc>
        <w:tc>
          <w:tcPr>
            <w:tcW w:w="1418" w:type="dxa"/>
            <w:gridSpan w:val="2"/>
            <w:tcBorders>
              <w:top w:val="nil"/>
              <w:left w:val="nil"/>
              <w:bottom w:val="single" w:sz="4" w:space="0" w:color="auto"/>
              <w:right w:val="single" w:sz="4" w:space="0" w:color="auto"/>
            </w:tcBorders>
            <w:noWrap/>
          </w:tcPr>
          <w:p w:rsidR="00A11AD0" w:rsidRPr="002E3BA2" w:rsidRDefault="00A11AD0" w:rsidP="0090597B">
            <w:pPr>
              <w:jc w:val="center"/>
              <w:rPr>
                <w:sz w:val="24"/>
                <w:szCs w:val="24"/>
              </w:rPr>
            </w:pPr>
            <w:r>
              <w:rPr>
                <w:sz w:val="24"/>
                <w:szCs w:val="24"/>
              </w:rPr>
              <w:t>51694,1</w:t>
            </w:r>
          </w:p>
        </w:tc>
        <w:tc>
          <w:tcPr>
            <w:tcW w:w="1527" w:type="dxa"/>
            <w:gridSpan w:val="2"/>
            <w:tcBorders>
              <w:top w:val="nil"/>
              <w:left w:val="nil"/>
              <w:bottom w:val="single" w:sz="4" w:space="0" w:color="auto"/>
              <w:right w:val="single" w:sz="4" w:space="0" w:color="auto"/>
            </w:tcBorders>
          </w:tcPr>
          <w:p w:rsidR="00A11AD0" w:rsidRDefault="00A11AD0" w:rsidP="00FA0F51">
            <w:pPr>
              <w:jc w:val="center"/>
              <w:rPr>
                <w:sz w:val="24"/>
                <w:szCs w:val="24"/>
              </w:rPr>
            </w:pPr>
            <w:r>
              <w:rPr>
                <w:sz w:val="24"/>
                <w:szCs w:val="24"/>
              </w:rPr>
              <w:t>2</w:t>
            </w:r>
            <w:r w:rsidR="00FA0F51">
              <w:rPr>
                <w:sz w:val="24"/>
                <w:szCs w:val="24"/>
              </w:rPr>
              <w:t>60868</w:t>
            </w:r>
            <w:r>
              <w:rPr>
                <w:sz w:val="24"/>
                <w:szCs w:val="24"/>
              </w:rPr>
              <w:t>,</w:t>
            </w:r>
            <w:r w:rsidR="00FA0F51">
              <w:rPr>
                <w:sz w:val="24"/>
                <w:szCs w:val="24"/>
              </w:rPr>
              <w:t>4</w:t>
            </w:r>
          </w:p>
        </w:tc>
      </w:tr>
      <w:tr w:rsidR="00A11AD0" w:rsidRPr="002E3BA2">
        <w:trPr>
          <w:trHeight w:val="300"/>
        </w:trPr>
        <w:tc>
          <w:tcPr>
            <w:tcW w:w="1987" w:type="dxa"/>
            <w:vMerge w:val="restart"/>
            <w:tcBorders>
              <w:top w:val="single" w:sz="4" w:space="0" w:color="auto"/>
              <w:left w:val="single" w:sz="4" w:space="0" w:color="auto"/>
              <w:bottom w:val="single" w:sz="4" w:space="0" w:color="auto"/>
              <w:right w:val="single" w:sz="4" w:space="0" w:color="auto"/>
            </w:tcBorders>
          </w:tcPr>
          <w:p w:rsidR="00A11AD0" w:rsidRPr="002E3BA2" w:rsidRDefault="00A11AD0" w:rsidP="00A8622C">
            <w:pPr>
              <w:rPr>
                <w:sz w:val="24"/>
                <w:szCs w:val="24"/>
              </w:rPr>
            </w:pPr>
            <w:r w:rsidRPr="002E3BA2">
              <w:rPr>
                <w:sz w:val="24"/>
                <w:szCs w:val="24"/>
              </w:rPr>
              <w:t>Подпрограмма 2</w:t>
            </w:r>
          </w:p>
        </w:tc>
        <w:tc>
          <w:tcPr>
            <w:tcW w:w="3215" w:type="dxa"/>
            <w:vMerge w:val="restart"/>
            <w:tcBorders>
              <w:top w:val="single" w:sz="4" w:space="0" w:color="auto"/>
              <w:left w:val="single" w:sz="4" w:space="0" w:color="auto"/>
              <w:bottom w:val="single" w:sz="4" w:space="0" w:color="auto"/>
              <w:right w:val="single" w:sz="4" w:space="0" w:color="auto"/>
            </w:tcBorders>
          </w:tcPr>
          <w:p w:rsidR="00A11AD0" w:rsidRPr="002E3BA2" w:rsidRDefault="00A11AD0" w:rsidP="00A8622C">
            <w:pPr>
              <w:rPr>
                <w:sz w:val="24"/>
                <w:szCs w:val="24"/>
              </w:rPr>
            </w:pPr>
            <w:r w:rsidRPr="002E3BA2">
              <w:rPr>
                <w:sz w:val="24"/>
                <w:szCs w:val="24"/>
              </w:rPr>
              <w:t>Управление муниципальным долгом Боготольского района</w:t>
            </w:r>
          </w:p>
        </w:tc>
        <w:tc>
          <w:tcPr>
            <w:tcW w:w="2326" w:type="dxa"/>
            <w:tcBorders>
              <w:top w:val="nil"/>
              <w:left w:val="nil"/>
              <w:bottom w:val="single" w:sz="4" w:space="0" w:color="auto"/>
              <w:right w:val="single" w:sz="4" w:space="0" w:color="auto"/>
            </w:tcBorders>
          </w:tcPr>
          <w:p w:rsidR="00A11AD0" w:rsidRPr="002E3BA2" w:rsidRDefault="00A11AD0" w:rsidP="00A8622C">
            <w:pPr>
              <w:rPr>
                <w:sz w:val="24"/>
                <w:szCs w:val="24"/>
              </w:rPr>
            </w:pPr>
            <w:r w:rsidRPr="002E3BA2">
              <w:rPr>
                <w:sz w:val="24"/>
                <w:szCs w:val="24"/>
              </w:rPr>
              <w:t>Всего</w:t>
            </w: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r w:rsidRPr="002E3BA2">
              <w:rPr>
                <w:sz w:val="24"/>
                <w:szCs w:val="24"/>
              </w:rPr>
              <w:t>206,2</w:t>
            </w:r>
          </w:p>
        </w:tc>
        <w:tc>
          <w:tcPr>
            <w:tcW w:w="1134" w:type="dxa"/>
            <w:tcBorders>
              <w:top w:val="nil"/>
              <w:left w:val="nil"/>
              <w:bottom w:val="single" w:sz="4" w:space="0" w:color="auto"/>
              <w:right w:val="single" w:sz="4" w:space="0" w:color="auto"/>
            </w:tcBorders>
            <w:noWrap/>
          </w:tcPr>
          <w:p w:rsidR="00A11AD0" w:rsidRPr="002E3BA2" w:rsidRDefault="00A11AD0" w:rsidP="00277069">
            <w:pPr>
              <w:jc w:val="center"/>
              <w:rPr>
                <w:sz w:val="24"/>
                <w:szCs w:val="24"/>
              </w:rPr>
            </w:pPr>
            <w:r>
              <w:rPr>
                <w:sz w:val="24"/>
                <w:szCs w:val="24"/>
              </w:rPr>
              <w:t>250</w:t>
            </w: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r>
              <w:rPr>
                <w:sz w:val="24"/>
                <w:szCs w:val="24"/>
              </w:rPr>
              <w:t>23</w:t>
            </w:r>
            <w:r w:rsidRPr="002E3BA2">
              <w:rPr>
                <w:sz w:val="24"/>
                <w:szCs w:val="24"/>
              </w:rPr>
              <w:t>0</w:t>
            </w:r>
          </w:p>
        </w:tc>
        <w:tc>
          <w:tcPr>
            <w:tcW w:w="1125" w:type="dxa"/>
            <w:tcBorders>
              <w:top w:val="nil"/>
              <w:left w:val="nil"/>
              <w:bottom w:val="single" w:sz="4" w:space="0" w:color="auto"/>
              <w:right w:val="single" w:sz="4" w:space="0" w:color="auto"/>
            </w:tcBorders>
          </w:tcPr>
          <w:p w:rsidR="00A11AD0" w:rsidRPr="002E3BA2" w:rsidRDefault="00A11AD0" w:rsidP="00A8622C">
            <w:pPr>
              <w:jc w:val="center"/>
              <w:rPr>
                <w:sz w:val="24"/>
                <w:szCs w:val="24"/>
              </w:rPr>
            </w:pPr>
            <w:r>
              <w:rPr>
                <w:sz w:val="24"/>
                <w:szCs w:val="24"/>
              </w:rPr>
              <w:t>230</w:t>
            </w:r>
          </w:p>
        </w:tc>
        <w:tc>
          <w:tcPr>
            <w:tcW w:w="1427" w:type="dxa"/>
            <w:gridSpan w:val="3"/>
            <w:tcBorders>
              <w:top w:val="nil"/>
              <w:left w:val="single" w:sz="4" w:space="0" w:color="auto"/>
              <w:bottom w:val="single" w:sz="4" w:space="0" w:color="auto"/>
              <w:right w:val="single" w:sz="4" w:space="0" w:color="auto"/>
            </w:tcBorders>
          </w:tcPr>
          <w:p w:rsidR="00A11AD0" w:rsidRPr="002E3BA2" w:rsidRDefault="00A11AD0" w:rsidP="00A8622C">
            <w:pPr>
              <w:jc w:val="center"/>
              <w:rPr>
                <w:sz w:val="24"/>
                <w:szCs w:val="24"/>
              </w:rPr>
            </w:pPr>
            <w:r>
              <w:rPr>
                <w:sz w:val="24"/>
                <w:szCs w:val="24"/>
              </w:rPr>
              <w:t>230</w:t>
            </w:r>
          </w:p>
        </w:tc>
        <w:tc>
          <w:tcPr>
            <w:tcW w:w="1559" w:type="dxa"/>
            <w:gridSpan w:val="3"/>
            <w:tcBorders>
              <w:top w:val="nil"/>
              <w:left w:val="single" w:sz="4" w:space="0" w:color="auto"/>
              <w:bottom w:val="single" w:sz="4" w:space="0" w:color="auto"/>
              <w:right w:val="single" w:sz="4" w:space="0" w:color="auto"/>
            </w:tcBorders>
          </w:tcPr>
          <w:p w:rsidR="00A11AD0" w:rsidRPr="002E3BA2" w:rsidRDefault="00A11AD0" w:rsidP="002C03AE">
            <w:pPr>
              <w:jc w:val="center"/>
              <w:rPr>
                <w:sz w:val="24"/>
                <w:szCs w:val="24"/>
              </w:rPr>
            </w:pPr>
            <w:r>
              <w:rPr>
                <w:sz w:val="24"/>
                <w:szCs w:val="24"/>
              </w:rPr>
              <w:t>1146</w:t>
            </w:r>
            <w:r w:rsidRPr="002E3BA2">
              <w:rPr>
                <w:sz w:val="24"/>
                <w:szCs w:val="24"/>
              </w:rPr>
              <w:t>,2</w:t>
            </w:r>
          </w:p>
        </w:tc>
      </w:tr>
      <w:tr w:rsidR="00A11AD0" w:rsidRPr="002E3BA2">
        <w:trPr>
          <w:trHeight w:val="300"/>
        </w:trPr>
        <w:tc>
          <w:tcPr>
            <w:tcW w:w="1987" w:type="dxa"/>
            <w:vMerge/>
            <w:tcBorders>
              <w:top w:val="nil"/>
              <w:left w:val="single" w:sz="4" w:space="0" w:color="auto"/>
              <w:bottom w:val="single" w:sz="4" w:space="0" w:color="auto"/>
              <w:right w:val="single" w:sz="4" w:space="0" w:color="auto"/>
            </w:tcBorders>
            <w:vAlign w:val="center"/>
          </w:tcPr>
          <w:p w:rsidR="00A11AD0" w:rsidRPr="002E3BA2" w:rsidRDefault="00A11AD0" w:rsidP="00A8622C">
            <w:pPr>
              <w:rPr>
                <w:sz w:val="24"/>
                <w:szCs w:val="24"/>
              </w:rPr>
            </w:pPr>
          </w:p>
        </w:tc>
        <w:tc>
          <w:tcPr>
            <w:tcW w:w="3215" w:type="dxa"/>
            <w:vMerge/>
            <w:tcBorders>
              <w:top w:val="nil"/>
              <w:left w:val="single" w:sz="4" w:space="0" w:color="auto"/>
              <w:bottom w:val="single" w:sz="4" w:space="0" w:color="auto"/>
              <w:right w:val="single" w:sz="4" w:space="0" w:color="auto"/>
            </w:tcBorders>
            <w:vAlign w:val="center"/>
          </w:tcPr>
          <w:p w:rsidR="00A11AD0" w:rsidRPr="002E3BA2" w:rsidRDefault="00A11AD0" w:rsidP="00A8622C">
            <w:pPr>
              <w:rPr>
                <w:sz w:val="24"/>
                <w:szCs w:val="24"/>
              </w:rPr>
            </w:pPr>
          </w:p>
        </w:tc>
        <w:tc>
          <w:tcPr>
            <w:tcW w:w="2326" w:type="dxa"/>
            <w:tcBorders>
              <w:top w:val="nil"/>
              <w:left w:val="nil"/>
              <w:bottom w:val="single" w:sz="4" w:space="0" w:color="auto"/>
              <w:right w:val="single" w:sz="4" w:space="0" w:color="auto"/>
            </w:tcBorders>
          </w:tcPr>
          <w:p w:rsidR="00A11AD0" w:rsidRPr="002E3BA2" w:rsidRDefault="00A11AD0" w:rsidP="00A8622C">
            <w:pPr>
              <w:rPr>
                <w:sz w:val="24"/>
                <w:szCs w:val="24"/>
              </w:rPr>
            </w:pPr>
            <w:r w:rsidRPr="002E3BA2">
              <w:rPr>
                <w:sz w:val="24"/>
                <w:szCs w:val="24"/>
              </w:rPr>
              <w:t>в том числе:</w:t>
            </w: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p>
        </w:tc>
        <w:tc>
          <w:tcPr>
            <w:tcW w:w="1125" w:type="dxa"/>
            <w:tcBorders>
              <w:top w:val="nil"/>
              <w:left w:val="nil"/>
              <w:bottom w:val="single" w:sz="4" w:space="0" w:color="auto"/>
              <w:right w:val="single" w:sz="4" w:space="0" w:color="auto"/>
            </w:tcBorders>
          </w:tcPr>
          <w:p w:rsidR="00A11AD0" w:rsidRPr="002E3BA2" w:rsidRDefault="00A11AD0" w:rsidP="00A8622C">
            <w:pPr>
              <w:jc w:val="center"/>
              <w:rPr>
                <w:sz w:val="24"/>
                <w:szCs w:val="24"/>
              </w:rPr>
            </w:pPr>
          </w:p>
        </w:tc>
        <w:tc>
          <w:tcPr>
            <w:tcW w:w="1427" w:type="dxa"/>
            <w:gridSpan w:val="3"/>
            <w:tcBorders>
              <w:top w:val="nil"/>
              <w:left w:val="single" w:sz="4" w:space="0" w:color="auto"/>
              <w:bottom w:val="single" w:sz="4" w:space="0" w:color="auto"/>
              <w:right w:val="single" w:sz="4" w:space="0" w:color="auto"/>
            </w:tcBorders>
          </w:tcPr>
          <w:p w:rsidR="00A11AD0" w:rsidRPr="002E3BA2" w:rsidRDefault="00A11AD0" w:rsidP="00A8622C">
            <w:pPr>
              <w:jc w:val="center"/>
              <w:rPr>
                <w:sz w:val="24"/>
                <w:szCs w:val="24"/>
              </w:rPr>
            </w:pPr>
          </w:p>
        </w:tc>
        <w:tc>
          <w:tcPr>
            <w:tcW w:w="1559" w:type="dxa"/>
            <w:gridSpan w:val="3"/>
            <w:tcBorders>
              <w:top w:val="nil"/>
              <w:left w:val="single" w:sz="4" w:space="0" w:color="auto"/>
              <w:bottom w:val="single" w:sz="4" w:space="0" w:color="auto"/>
              <w:right w:val="single" w:sz="4" w:space="0" w:color="auto"/>
            </w:tcBorders>
          </w:tcPr>
          <w:p w:rsidR="00A11AD0" w:rsidRPr="002E3BA2" w:rsidRDefault="00A11AD0" w:rsidP="00A8622C">
            <w:pPr>
              <w:jc w:val="center"/>
              <w:rPr>
                <w:sz w:val="24"/>
                <w:szCs w:val="24"/>
              </w:rPr>
            </w:pPr>
          </w:p>
        </w:tc>
      </w:tr>
      <w:tr w:rsidR="00A11AD0" w:rsidRPr="002E3BA2">
        <w:trPr>
          <w:trHeight w:val="300"/>
        </w:trPr>
        <w:tc>
          <w:tcPr>
            <w:tcW w:w="1987" w:type="dxa"/>
            <w:vMerge/>
            <w:tcBorders>
              <w:top w:val="nil"/>
              <w:left w:val="single" w:sz="4" w:space="0" w:color="auto"/>
              <w:bottom w:val="single" w:sz="4" w:space="0" w:color="auto"/>
              <w:right w:val="single" w:sz="4" w:space="0" w:color="auto"/>
            </w:tcBorders>
            <w:vAlign w:val="center"/>
          </w:tcPr>
          <w:p w:rsidR="00A11AD0" w:rsidRPr="002E3BA2" w:rsidRDefault="00A11AD0" w:rsidP="00A8622C">
            <w:pPr>
              <w:rPr>
                <w:sz w:val="24"/>
                <w:szCs w:val="24"/>
              </w:rPr>
            </w:pPr>
          </w:p>
        </w:tc>
        <w:tc>
          <w:tcPr>
            <w:tcW w:w="3215" w:type="dxa"/>
            <w:vMerge/>
            <w:tcBorders>
              <w:top w:val="nil"/>
              <w:left w:val="single" w:sz="4" w:space="0" w:color="auto"/>
              <w:bottom w:val="single" w:sz="4" w:space="0" w:color="auto"/>
              <w:right w:val="single" w:sz="4" w:space="0" w:color="auto"/>
            </w:tcBorders>
            <w:vAlign w:val="center"/>
          </w:tcPr>
          <w:p w:rsidR="00A11AD0" w:rsidRPr="002E3BA2" w:rsidRDefault="00A11AD0" w:rsidP="00A8622C">
            <w:pPr>
              <w:rPr>
                <w:sz w:val="24"/>
                <w:szCs w:val="24"/>
              </w:rPr>
            </w:pPr>
          </w:p>
        </w:tc>
        <w:tc>
          <w:tcPr>
            <w:tcW w:w="2326" w:type="dxa"/>
            <w:tcBorders>
              <w:top w:val="nil"/>
              <w:left w:val="nil"/>
              <w:bottom w:val="single" w:sz="4" w:space="0" w:color="auto"/>
              <w:right w:val="single" w:sz="4" w:space="0" w:color="auto"/>
            </w:tcBorders>
          </w:tcPr>
          <w:p w:rsidR="00A11AD0" w:rsidRPr="002E3BA2" w:rsidRDefault="00A11AD0" w:rsidP="00A8622C">
            <w:pPr>
              <w:rPr>
                <w:sz w:val="24"/>
                <w:szCs w:val="24"/>
              </w:rPr>
            </w:pPr>
            <w:r w:rsidRPr="002E3BA2">
              <w:rPr>
                <w:sz w:val="24"/>
                <w:szCs w:val="24"/>
              </w:rPr>
              <w:t>районный бюджет</w:t>
            </w: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r w:rsidRPr="002E3BA2">
              <w:rPr>
                <w:sz w:val="24"/>
                <w:szCs w:val="24"/>
              </w:rPr>
              <w:t>206,2</w:t>
            </w:r>
          </w:p>
        </w:tc>
        <w:tc>
          <w:tcPr>
            <w:tcW w:w="1134" w:type="dxa"/>
            <w:tcBorders>
              <w:top w:val="nil"/>
              <w:left w:val="nil"/>
              <w:bottom w:val="single" w:sz="4" w:space="0" w:color="auto"/>
              <w:right w:val="single" w:sz="4" w:space="0" w:color="auto"/>
            </w:tcBorders>
            <w:noWrap/>
          </w:tcPr>
          <w:p w:rsidR="00A11AD0" w:rsidRPr="002E3BA2" w:rsidRDefault="00A11AD0" w:rsidP="00277069">
            <w:pPr>
              <w:jc w:val="center"/>
              <w:rPr>
                <w:sz w:val="24"/>
                <w:szCs w:val="24"/>
              </w:rPr>
            </w:pPr>
            <w:r>
              <w:rPr>
                <w:sz w:val="24"/>
                <w:szCs w:val="24"/>
              </w:rPr>
              <w:t>250</w:t>
            </w: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r>
              <w:rPr>
                <w:sz w:val="24"/>
                <w:szCs w:val="24"/>
              </w:rPr>
              <w:t>23</w:t>
            </w:r>
            <w:r w:rsidRPr="002E3BA2">
              <w:rPr>
                <w:sz w:val="24"/>
                <w:szCs w:val="24"/>
              </w:rPr>
              <w:t>0</w:t>
            </w:r>
          </w:p>
        </w:tc>
        <w:tc>
          <w:tcPr>
            <w:tcW w:w="1125" w:type="dxa"/>
            <w:tcBorders>
              <w:top w:val="nil"/>
              <w:left w:val="nil"/>
              <w:bottom w:val="single" w:sz="4" w:space="0" w:color="auto"/>
              <w:right w:val="single" w:sz="4" w:space="0" w:color="auto"/>
            </w:tcBorders>
          </w:tcPr>
          <w:p w:rsidR="00A11AD0" w:rsidRPr="002E3BA2" w:rsidRDefault="00A11AD0" w:rsidP="00A8622C">
            <w:pPr>
              <w:jc w:val="center"/>
              <w:rPr>
                <w:sz w:val="24"/>
                <w:szCs w:val="24"/>
              </w:rPr>
            </w:pPr>
            <w:r>
              <w:rPr>
                <w:sz w:val="24"/>
                <w:szCs w:val="24"/>
              </w:rPr>
              <w:t>230</w:t>
            </w:r>
          </w:p>
        </w:tc>
        <w:tc>
          <w:tcPr>
            <w:tcW w:w="1427" w:type="dxa"/>
            <w:gridSpan w:val="3"/>
            <w:tcBorders>
              <w:top w:val="nil"/>
              <w:left w:val="single" w:sz="4" w:space="0" w:color="auto"/>
              <w:bottom w:val="single" w:sz="4" w:space="0" w:color="auto"/>
              <w:right w:val="single" w:sz="4" w:space="0" w:color="auto"/>
            </w:tcBorders>
          </w:tcPr>
          <w:p w:rsidR="00A11AD0" w:rsidRPr="002E3BA2" w:rsidRDefault="00A11AD0" w:rsidP="00A8622C">
            <w:pPr>
              <w:jc w:val="center"/>
              <w:rPr>
                <w:sz w:val="24"/>
                <w:szCs w:val="24"/>
              </w:rPr>
            </w:pPr>
            <w:r>
              <w:rPr>
                <w:sz w:val="24"/>
                <w:szCs w:val="24"/>
              </w:rPr>
              <w:t>230</w:t>
            </w:r>
          </w:p>
        </w:tc>
        <w:tc>
          <w:tcPr>
            <w:tcW w:w="1559" w:type="dxa"/>
            <w:gridSpan w:val="3"/>
            <w:tcBorders>
              <w:top w:val="nil"/>
              <w:left w:val="single" w:sz="4" w:space="0" w:color="auto"/>
              <w:bottom w:val="single" w:sz="4" w:space="0" w:color="auto"/>
              <w:right w:val="single" w:sz="4" w:space="0" w:color="auto"/>
            </w:tcBorders>
          </w:tcPr>
          <w:p w:rsidR="00A11AD0" w:rsidRPr="002E3BA2" w:rsidRDefault="00A11AD0" w:rsidP="00A8622C">
            <w:pPr>
              <w:jc w:val="center"/>
              <w:rPr>
                <w:sz w:val="24"/>
                <w:szCs w:val="24"/>
              </w:rPr>
            </w:pPr>
            <w:r>
              <w:rPr>
                <w:sz w:val="24"/>
                <w:szCs w:val="24"/>
              </w:rPr>
              <w:t>114</w:t>
            </w:r>
            <w:r w:rsidRPr="002E3BA2">
              <w:rPr>
                <w:sz w:val="24"/>
                <w:szCs w:val="24"/>
              </w:rPr>
              <w:t>6,2</w:t>
            </w:r>
          </w:p>
        </w:tc>
      </w:tr>
      <w:tr w:rsidR="00A11AD0" w:rsidRPr="002E3BA2">
        <w:trPr>
          <w:trHeight w:val="300"/>
        </w:trPr>
        <w:tc>
          <w:tcPr>
            <w:tcW w:w="1987" w:type="dxa"/>
            <w:tcBorders>
              <w:top w:val="single" w:sz="4" w:space="0" w:color="auto"/>
              <w:left w:val="single" w:sz="4" w:space="0" w:color="auto"/>
              <w:bottom w:val="single" w:sz="4" w:space="0" w:color="auto"/>
              <w:right w:val="single" w:sz="4" w:space="0" w:color="auto"/>
            </w:tcBorders>
          </w:tcPr>
          <w:p w:rsidR="00A11AD0" w:rsidRPr="002E3BA2" w:rsidRDefault="00A11AD0" w:rsidP="00A8622C">
            <w:pPr>
              <w:rPr>
                <w:sz w:val="24"/>
                <w:szCs w:val="24"/>
              </w:rPr>
            </w:pPr>
            <w:r w:rsidRPr="002E3BA2">
              <w:rPr>
                <w:sz w:val="24"/>
                <w:szCs w:val="24"/>
              </w:rPr>
              <w:t>Подпрограмма 3</w:t>
            </w:r>
          </w:p>
        </w:tc>
        <w:tc>
          <w:tcPr>
            <w:tcW w:w="3215" w:type="dxa"/>
            <w:tcBorders>
              <w:top w:val="single" w:sz="4" w:space="0" w:color="auto"/>
              <w:left w:val="nil"/>
              <w:bottom w:val="single" w:sz="4" w:space="0" w:color="auto"/>
              <w:right w:val="single" w:sz="4" w:space="0" w:color="auto"/>
            </w:tcBorders>
          </w:tcPr>
          <w:p w:rsidR="00A11AD0" w:rsidRPr="002E3BA2" w:rsidRDefault="00A11AD0" w:rsidP="00A8622C">
            <w:pPr>
              <w:rPr>
                <w:sz w:val="24"/>
                <w:szCs w:val="24"/>
              </w:rPr>
            </w:pPr>
            <w:r w:rsidRPr="002E3BA2">
              <w:rPr>
                <w:sz w:val="24"/>
                <w:szCs w:val="24"/>
              </w:rPr>
              <w:t>Обеспечение реализации муниципальной программы и прочие мероприятия</w:t>
            </w:r>
          </w:p>
        </w:tc>
        <w:tc>
          <w:tcPr>
            <w:tcW w:w="2326" w:type="dxa"/>
            <w:tcBorders>
              <w:top w:val="single" w:sz="4" w:space="0" w:color="auto"/>
              <w:left w:val="nil"/>
              <w:bottom w:val="single" w:sz="4" w:space="0" w:color="auto"/>
              <w:right w:val="single" w:sz="4" w:space="0" w:color="auto"/>
            </w:tcBorders>
          </w:tcPr>
          <w:p w:rsidR="00A11AD0" w:rsidRPr="002E3BA2" w:rsidRDefault="00A11AD0" w:rsidP="00A8622C">
            <w:pPr>
              <w:rPr>
                <w:sz w:val="24"/>
                <w:szCs w:val="24"/>
              </w:rPr>
            </w:pPr>
            <w:r w:rsidRPr="002E3BA2">
              <w:rPr>
                <w:sz w:val="24"/>
                <w:szCs w:val="24"/>
              </w:rPr>
              <w:t>Всего</w:t>
            </w:r>
          </w:p>
        </w:tc>
        <w:tc>
          <w:tcPr>
            <w:tcW w:w="1134" w:type="dxa"/>
            <w:tcBorders>
              <w:top w:val="single" w:sz="4" w:space="0" w:color="auto"/>
              <w:left w:val="nil"/>
              <w:bottom w:val="single" w:sz="4" w:space="0" w:color="auto"/>
              <w:right w:val="single" w:sz="4" w:space="0" w:color="auto"/>
            </w:tcBorders>
            <w:noWrap/>
          </w:tcPr>
          <w:p w:rsidR="00A11AD0" w:rsidRPr="002E3BA2" w:rsidRDefault="00A11AD0" w:rsidP="002C03AE">
            <w:pPr>
              <w:jc w:val="center"/>
              <w:rPr>
                <w:sz w:val="24"/>
                <w:szCs w:val="24"/>
              </w:rPr>
            </w:pPr>
            <w:r>
              <w:rPr>
                <w:sz w:val="24"/>
                <w:szCs w:val="24"/>
              </w:rPr>
              <w:t>6081,6</w:t>
            </w:r>
          </w:p>
        </w:tc>
        <w:tc>
          <w:tcPr>
            <w:tcW w:w="1134" w:type="dxa"/>
            <w:tcBorders>
              <w:top w:val="single" w:sz="4" w:space="0" w:color="auto"/>
              <w:left w:val="nil"/>
              <w:bottom w:val="single" w:sz="4" w:space="0" w:color="auto"/>
              <w:right w:val="single" w:sz="4" w:space="0" w:color="auto"/>
            </w:tcBorders>
            <w:noWrap/>
          </w:tcPr>
          <w:p w:rsidR="00A11AD0" w:rsidRPr="002E3BA2" w:rsidRDefault="00A11AD0" w:rsidP="002C03AE">
            <w:pPr>
              <w:jc w:val="center"/>
              <w:rPr>
                <w:sz w:val="24"/>
                <w:szCs w:val="24"/>
              </w:rPr>
            </w:pPr>
            <w:r>
              <w:rPr>
                <w:sz w:val="24"/>
                <w:szCs w:val="24"/>
              </w:rPr>
              <w:t>6107,8</w:t>
            </w:r>
          </w:p>
        </w:tc>
        <w:tc>
          <w:tcPr>
            <w:tcW w:w="1134" w:type="dxa"/>
            <w:tcBorders>
              <w:top w:val="single" w:sz="4" w:space="0" w:color="auto"/>
              <w:left w:val="nil"/>
              <w:bottom w:val="single" w:sz="4" w:space="0" w:color="auto"/>
              <w:right w:val="single" w:sz="4" w:space="0" w:color="auto"/>
            </w:tcBorders>
            <w:noWrap/>
          </w:tcPr>
          <w:p w:rsidR="00A11AD0" w:rsidRPr="002E3BA2" w:rsidRDefault="00A11AD0" w:rsidP="002C03AE">
            <w:pPr>
              <w:jc w:val="center"/>
              <w:rPr>
                <w:sz w:val="24"/>
                <w:szCs w:val="24"/>
              </w:rPr>
            </w:pPr>
            <w:r w:rsidRPr="002E3BA2">
              <w:rPr>
                <w:sz w:val="24"/>
                <w:szCs w:val="24"/>
              </w:rPr>
              <w:t>6</w:t>
            </w:r>
            <w:r>
              <w:rPr>
                <w:sz w:val="24"/>
                <w:szCs w:val="24"/>
              </w:rPr>
              <w:t>003</w:t>
            </w:r>
            <w:r w:rsidRPr="002E3BA2">
              <w:rPr>
                <w:sz w:val="24"/>
                <w:szCs w:val="24"/>
              </w:rPr>
              <w:t>,8 </w:t>
            </w:r>
          </w:p>
        </w:tc>
        <w:tc>
          <w:tcPr>
            <w:tcW w:w="1140" w:type="dxa"/>
            <w:gridSpan w:val="3"/>
            <w:tcBorders>
              <w:top w:val="single" w:sz="4" w:space="0" w:color="auto"/>
              <w:left w:val="nil"/>
              <w:bottom w:val="single" w:sz="4" w:space="0" w:color="auto"/>
              <w:right w:val="single" w:sz="4" w:space="0" w:color="auto"/>
            </w:tcBorders>
          </w:tcPr>
          <w:p w:rsidR="00A11AD0" w:rsidRPr="002E3BA2" w:rsidRDefault="00A11AD0" w:rsidP="00A8622C">
            <w:pPr>
              <w:jc w:val="center"/>
              <w:rPr>
                <w:sz w:val="24"/>
                <w:szCs w:val="24"/>
              </w:rPr>
            </w:pPr>
            <w:r>
              <w:rPr>
                <w:sz w:val="24"/>
                <w:szCs w:val="24"/>
              </w:rPr>
              <w:t>5523,5</w:t>
            </w:r>
          </w:p>
        </w:tc>
        <w:tc>
          <w:tcPr>
            <w:tcW w:w="1412" w:type="dxa"/>
            <w:tcBorders>
              <w:top w:val="single" w:sz="4" w:space="0" w:color="auto"/>
              <w:left w:val="single" w:sz="4" w:space="0" w:color="auto"/>
              <w:bottom w:val="single" w:sz="4" w:space="0" w:color="auto"/>
              <w:right w:val="single" w:sz="4" w:space="0" w:color="auto"/>
            </w:tcBorders>
          </w:tcPr>
          <w:p w:rsidR="00A11AD0" w:rsidRPr="002E3BA2" w:rsidRDefault="00A11AD0" w:rsidP="00A8622C">
            <w:pPr>
              <w:jc w:val="center"/>
              <w:rPr>
                <w:sz w:val="24"/>
                <w:szCs w:val="24"/>
              </w:rPr>
            </w:pPr>
            <w:r>
              <w:rPr>
                <w:sz w:val="24"/>
                <w:szCs w:val="24"/>
              </w:rPr>
              <w:t>5523,5</w:t>
            </w:r>
          </w:p>
        </w:tc>
        <w:tc>
          <w:tcPr>
            <w:tcW w:w="1559" w:type="dxa"/>
            <w:gridSpan w:val="3"/>
            <w:tcBorders>
              <w:top w:val="single" w:sz="4" w:space="0" w:color="auto"/>
              <w:left w:val="single" w:sz="4" w:space="0" w:color="auto"/>
              <w:bottom w:val="single" w:sz="4" w:space="0" w:color="auto"/>
              <w:right w:val="single" w:sz="4" w:space="0" w:color="auto"/>
            </w:tcBorders>
          </w:tcPr>
          <w:p w:rsidR="00A11AD0" w:rsidRPr="002E3BA2" w:rsidRDefault="00A11AD0" w:rsidP="00C4730F">
            <w:pPr>
              <w:ind w:left="-816"/>
              <w:jc w:val="center"/>
              <w:rPr>
                <w:sz w:val="24"/>
                <w:szCs w:val="24"/>
              </w:rPr>
            </w:pPr>
            <w:r>
              <w:rPr>
                <w:sz w:val="24"/>
                <w:szCs w:val="24"/>
              </w:rPr>
              <w:t xml:space="preserve">            29240,3</w:t>
            </w:r>
          </w:p>
        </w:tc>
      </w:tr>
      <w:tr w:rsidR="00A11AD0" w:rsidRPr="002E3BA2">
        <w:trPr>
          <w:trHeight w:val="300"/>
        </w:trPr>
        <w:tc>
          <w:tcPr>
            <w:tcW w:w="1987" w:type="dxa"/>
            <w:tcBorders>
              <w:top w:val="nil"/>
              <w:left w:val="single" w:sz="4" w:space="0" w:color="auto"/>
              <w:bottom w:val="single" w:sz="4" w:space="0" w:color="auto"/>
              <w:right w:val="single" w:sz="4" w:space="0" w:color="auto"/>
            </w:tcBorders>
            <w:vAlign w:val="center"/>
          </w:tcPr>
          <w:p w:rsidR="00A11AD0" w:rsidRPr="002E3BA2" w:rsidRDefault="00A11AD0" w:rsidP="00A8622C">
            <w:pPr>
              <w:rPr>
                <w:sz w:val="24"/>
                <w:szCs w:val="24"/>
              </w:rPr>
            </w:pPr>
          </w:p>
        </w:tc>
        <w:tc>
          <w:tcPr>
            <w:tcW w:w="3215" w:type="dxa"/>
            <w:tcBorders>
              <w:top w:val="nil"/>
              <w:left w:val="nil"/>
              <w:bottom w:val="single" w:sz="4" w:space="0" w:color="auto"/>
              <w:right w:val="single" w:sz="4" w:space="0" w:color="auto"/>
            </w:tcBorders>
            <w:vAlign w:val="center"/>
          </w:tcPr>
          <w:p w:rsidR="00A11AD0" w:rsidRPr="002E3BA2" w:rsidRDefault="00A11AD0" w:rsidP="00A8622C">
            <w:pPr>
              <w:rPr>
                <w:sz w:val="24"/>
                <w:szCs w:val="24"/>
              </w:rPr>
            </w:pPr>
          </w:p>
        </w:tc>
        <w:tc>
          <w:tcPr>
            <w:tcW w:w="2326" w:type="dxa"/>
            <w:tcBorders>
              <w:top w:val="nil"/>
              <w:left w:val="nil"/>
              <w:bottom w:val="single" w:sz="4" w:space="0" w:color="auto"/>
              <w:right w:val="single" w:sz="4" w:space="0" w:color="auto"/>
            </w:tcBorders>
          </w:tcPr>
          <w:p w:rsidR="00A11AD0" w:rsidRPr="002E3BA2" w:rsidRDefault="00A11AD0" w:rsidP="00A8622C">
            <w:pPr>
              <w:rPr>
                <w:sz w:val="24"/>
                <w:szCs w:val="24"/>
              </w:rPr>
            </w:pPr>
            <w:r w:rsidRPr="002E3BA2">
              <w:rPr>
                <w:sz w:val="24"/>
                <w:szCs w:val="24"/>
              </w:rPr>
              <w:t>в том числе:</w:t>
            </w: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p>
        </w:tc>
        <w:tc>
          <w:tcPr>
            <w:tcW w:w="1140" w:type="dxa"/>
            <w:gridSpan w:val="3"/>
            <w:tcBorders>
              <w:top w:val="nil"/>
              <w:left w:val="nil"/>
              <w:bottom w:val="single" w:sz="4" w:space="0" w:color="auto"/>
              <w:right w:val="single" w:sz="4" w:space="0" w:color="auto"/>
            </w:tcBorders>
          </w:tcPr>
          <w:p w:rsidR="00A11AD0" w:rsidRPr="002E3BA2" w:rsidRDefault="00A11AD0" w:rsidP="00A8622C">
            <w:pPr>
              <w:jc w:val="center"/>
              <w:rPr>
                <w:sz w:val="24"/>
                <w:szCs w:val="24"/>
              </w:rPr>
            </w:pPr>
          </w:p>
        </w:tc>
        <w:tc>
          <w:tcPr>
            <w:tcW w:w="1412" w:type="dxa"/>
            <w:tcBorders>
              <w:top w:val="nil"/>
              <w:left w:val="single" w:sz="4" w:space="0" w:color="auto"/>
              <w:bottom w:val="single" w:sz="4" w:space="0" w:color="auto"/>
              <w:right w:val="nil"/>
            </w:tcBorders>
          </w:tcPr>
          <w:p w:rsidR="00A11AD0" w:rsidRPr="002E3BA2" w:rsidRDefault="00A11AD0" w:rsidP="00A8622C">
            <w:pPr>
              <w:jc w:val="center"/>
              <w:rPr>
                <w:sz w:val="24"/>
                <w:szCs w:val="24"/>
              </w:rPr>
            </w:pPr>
          </w:p>
        </w:tc>
        <w:tc>
          <w:tcPr>
            <w:tcW w:w="236" w:type="dxa"/>
            <w:tcBorders>
              <w:top w:val="nil"/>
              <w:left w:val="nil"/>
              <w:bottom w:val="single" w:sz="4" w:space="0" w:color="auto"/>
              <w:right w:val="single" w:sz="4" w:space="0" w:color="auto"/>
            </w:tcBorders>
          </w:tcPr>
          <w:p w:rsidR="00A11AD0" w:rsidRPr="002E3BA2" w:rsidRDefault="00A11AD0" w:rsidP="00A8622C">
            <w:pPr>
              <w:jc w:val="center"/>
              <w:rPr>
                <w:sz w:val="24"/>
                <w:szCs w:val="24"/>
              </w:rPr>
            </w:pPr>
          </w:p>
        </w:tc>
        <w:tc>
          <w:tcPr>
            <w:tcW w:w="1323" w:type="dxa"/>
            <w:gridSpan w:val="2"/>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p>
        </w:tc>
      </w:tr>
      <w:tr w:rsidR="00A11AD0" w:rsidRPr="002E3BA2">
        <w:trPr>
          <w:trHeight w:val="300"/>
        </w:trPr>
        <w:tc>
          <w:tcPr>
            <w:tcW w:w="1987" w:type="dxa"/>
            <w:tcBorders>
              <w:top w:val="nil"/>
              <w:left w:val="single" w:sz="4" w:space="0" w:color="auto"/>
              <w:bottom w:val="single" w:sz="4" w:space="0" w:color="auto"/>
              <w:right w:val="single" w:sz="4" w:space="0" w:color="auto"/>
            </w:tcBorders>
            <w:vAlign w:val="center"/>
          </w:tcPr>
          <w:p w:rsidR="00A11AD0" w:rsidRPr="002E3BA2" w:rsidRDefault="00A11AD0" w:rsidP="00A8622C">
            <w:pPr>
              <w:rPr>
                <w:sz w:val="24"/>
                <w:szCs w:val="24"/>
              </w:rPr>
            </w:pPr>
          </w:p>
        </w:tc>
        <w:tc>
          <w:tcPr>
            <w:tcW w:w="3215" w:type="dxa"/>
            <w:tcBorders>
              <w:top w:val="nil"/>
              <w:left w:val="nil"/>
              <w:bottom w:val="single" w:sz="4" w:space="0" w:color="auto"/>
              <w:right w:val="single" w:sz="4" w:space="0" w:color="auto"/>
            </w:tcBorders>
            <w:vAlign w:val="center"/>
          </w:tcPr>
          <w:p w:rsidR="00A11AD0" w:rsidRPr="002E3BA2" w:rsidRDefault="00A11AD0" w:rsidP="00A8622C">
            <w:pPr>
              <w:rPr>
                <w:sz w:val="24"/>
                <w:szCs w:val="24"/>
              </w:rPr>
            </w:pPr>
          </w:p>
        </w:tc>
        <w:tc>
          <w:tcPr>
            <w:tcW w:w="2326" w:type="dxa"/>
            <w:tcBorders>
              <w:top w:val="nil"/>
              <w:left w:val="nil"/>
              <w:bottom w:val="single" w:sz="4" w:space="0" w:color="auto"/>
              <w:right w:val="single" w:sz="4" w:space="0" w:color="auto"/>
            </w:tcBorders>
          </w:tcPr>
          <w:p w:rsidR="00A11AD0" w:rsidRPr="002E3BA2" w:rsidRDefault="00A11AD0" w:rsidP="00A8622C">
            <w:pPr>
              <w:rPr>
                <w:sz w:val="24"/>
                <w:szCs w:val="24"/>
              </w:rPr>
            </w:pPr>
            <w:r w:rsidRPr="002E3BA2">
              <w:rPr>
                <w:sz w:val="24"/>
                <w:szCs w:val="24"/>
              </w:rPr>
              <w:t>районный бюджет</w:t>
            </w: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r>
              <w:rPr>
                <w:sz w:val="24"/>
                <w:szCs w:val="24"/>
              </w:rPr>
              <w:t>6081,6</w:t>
            </w: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r>
              <w:rPr>
                <w:sz w:val="24"/>
                <w:szCs w:val="24"/>
              </w:rPr>
              <w:t>6107,8</w:t>
            </w:r>
          </w:p>
        </w:tc>
        <w:tc>
          <w:tcPr>
            <w:tcW w:w="1134" w:type="dxa"/>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r>
              <w:rPr>
                <w:sz w:val="24"/>
                <w:szCs w:val="24"/>
              </w:rPr>
              <w:t>6003,8</w:t>
            </w:r>
          </w:p>
        </w:tc>
        <w:tc>
          <w:tcPr>
            <w:tcW w:w="1140" w:type="dxa"/>
            <w:gridSpan w:val="3"/>
            <w:tcBorders>
              <w:top w:val="nil"/>
              <w:left w:val="nil"/>
              <w:bottom w:val="single" w:sz="4" w:space="0" w:color="auto"/>
              <w:right w:val="single" w:sz="4" w:space="0" w:color="auto"/>
            </w:tcBorders>
          </w:tcPr>
          <w:p w:rsidR="00A11AD0" w:rsidRDefault="00A11AD0" w:rsidP="00A8622C">
            <w:pPr>
              <w:jc w:val="center"/>
              <w:rPr>
                <w:sz w:val="24"/>
                <w:szCs w:val="24"/>
              </w:rPr>
            </w:pPr>
            <w:r>
              <w:rPr>
                <w:sz w:val="24"/>
                <w:szCs w:val="24"/>
              </w:rPr>
              <w:t>5523,5</w:t>
            </w:r>
          </w:p>
        </w:tc>
        <w:tc>
          <w:tcPr>
            <w:tcW w:w="1412" w:type="dxa"/>
            <w:tcBorders>
              <w:top w:val="nil"/>
              <w:left w:val="single" w:sz="4" w:space="0" w:color="auto"/>
              <w:bottom w:val="single" w:sz="4" w:space="0" w:color="auto"/>
              <w:right w:val="nil"/>
            </w:tcBorders>
          </w:tcPr>
          <w:p w:rsidR="00A11AD0" w:rsidRDefault="00A11AD0" w:rsidP="00A8622C">
            <w:pPr>
              <w:jc w:val="center"/>
              <w:rPr>
                <w:sz w:val="24"/>
                <w:szCs w:val="24"/>
              </w:rPr>
            </w:pPr>
            <w:r>
              <w:rPr>
                <w:sz w:val="24"/>
                <w:szCs w:val="24"/>
              </w:rPr>
              <w:t>5523,5</w:t>
            </w:r>
          </w:p>
        </w:tc>
        <w:tc>
          <w:tcPr>
            <w:tcW w:w="236" w:type="dxa"/>
            <w:tcBorders>
              <w:top w:val="nil"/>
              <w:left w:val="nil"/>
              <w:bottom w:val="single" w:sz="4" w:space="0" w:color="auto"/>
              <w:right w:val="single" w:sz="4" w:space="0" w:color="auto"/>
            </w:tcBorders>
          </w:tcPr>
          <w:p w:rsidR="00A11AD0" w:rsidRPr="002E3BA2" w:rsidRDefault="00A11AD0" w:rsidP="00A8622C">
            <w:pPr>
              <w:jc w:val="center"/>
              <w:rPr>
                <w:sz w:val="24"/>
                <w:szCs w:val="24"/>
              </w:rPr>
            </w:pPr>
          </w:p>
        </w:tc>
        <w:tc>
          <w:tcPr>
            <w:tcW w:w="1323" w:type="dxa"/>
            <w:gridSpan w:val="2"/>
            <w:tcBorders>
              <w:top w:val="nil"/>
              <w:left w:val="nil"/>
              <w:bottom w:val="single" w:sz="4" w:space="0" w:color="auto"/>
              <w:right w:val="single" w:sz="4" w:space="0" w:color="auto"/>
            </w:tcBorders>
            <w:noWrap/>
          </w:tcPr>
          <w:p w:rsidR="00A11AD0" w:rsidRPr="002E3BA2" w:rsidRDefault="00A11AD0" w:rsidP="00A8622C">
            <w:pPr>
              <w:jc w:val="center"/>
              <w:rPr>
                <w:sz w:val="24"/>
                <w:szCs w:val="24"/>
              </w:rPr>
            </w:pPr>
            <w:r>
              <w:rPr>
                <w:sz w:val="24"/>
                <w:szCs w:val="24"/>
              </w:rPr>
              <w:t>29240,3</w:t>
            </w:r>
          </w:p>
        </w:tc>
      </w:tr>
    </w:tbl>
    <w:p w:rsidR="00A11AD0" w:rsidRDefault="00A11AD0" w:rsidP="00B87969">
      <w:pPr>
        <w:jc w:val="right"/>
        <w:outlineLvl w:val="2"/>
      </w:pPr>
    </w:p>
    <w:p w:rsidR="00A11AD0" w:rsidRPr="002E3BA2" w:rsidRDefault="00A11AD0" w:rsidP="00217387">
      <w:pPr>
        <w:rPr>
          <w:sz w:val="24"/>
          <w:szCs w:val="24"/>
        </w:rPr>
      </w:pPr>
    </w:p>
    <w:p w:rsidR="00A11AD0" w:rsidRDefault="00A11AD0" w:rsidP="00217387">
      <w:pPr>
        <w:rPr>
          <w:sz w:val="28"/>
          <w:szCs w:val="28"/>
        </w:rPr>
      </w:pPr>
      <w:r>
        <w:rPr>
          <w:sz w:val="24"/>
          <w:szCs w:val="24"/>
        </w:rPr>
        <w:t>Рук</w:t>
      </w:r>
      <w:r w:rsidRPr="00563C50">
        <w:rPr>
          <w:sz w:val="24"/>
          <w:szCs w:val="24"/>
        </w:rPr>
        <w:t>оводител</w:t>
      </w:r>
      <w:r>
        <w:rPr>
          <w:sz w:val="24"/>
          <w:szCs w:val="24"/>
        </w:rPr>
        <w:t>ь</w:t>
      </w:r>
      <w:r w:rsidRPr="00563C50">
        <w:rPr>
          <w:sz w:val="24"/>
          <w:szCs w:val="24"/>
        </w:rPr>
        <w:t xml:space="preserve"> финансового управления</w:t>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sidRPr="00563C50">
        <w:rPr>
          <w:sz w:val="24"/>
          <w:szCs w:val="24"/>
        </w:rPr>
        <w:tab/>
      </w:r>
      <w:r>
        <w:rPr>
          <w:sz w:val="24"/>
          <w:szCs w:val="24"/>
        </w:rPr>
        <w:tab/>
      </w:r>
      <w:r>
        <w:rPr>
          <w:sz w:val="24"/>
          <w:szCs w:val="24"/>
        </w:rPr>
        <w:tab/>
      </w:r>
      <w:r w:rsidRPr="00563C50">
        <w:rPr>
          <w:sz w:val="24"/>
          <w:szCs w:val="24"/>
        </w:rPr>
        <w:t>Н.</w:t>
      </w:r>
      <w:r>
        <w:rPr>
          <w:sz w:val="24"/>
          <w:szCs w:val="24"/>
        </w:rPr>
        <w:t>Ф. Соловьева</w:t>
      </w:r>
    </w:p>
    <w:sectPr w:rsidR="00A11AD0" w:rsidSect="00611B1D">
      <w:pgSz w:w="16838" w:h="11906" w:orient="landscape"/>
      <w:pgMar w:top="170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DA6C9A"/>
    <w:lvl w:ilvl="0">
      <w:numFmt w:val="bullet"/>
      <w:lvlText w:val="*"/>
      <w:lvlJc w:val="left"/>
    </w:lvl>
  </w:abstractNum>
  <w:abstractNum w:abstractNumId="1">
    <w:nsid w:val="12FA4772"/>
    <w:multiLevelType w:val="singleLevel"/>
    <w:tmpl w:val="47223948"/>
    <w:lvl w:ilvl="0">
      <w:start w:val="1"/>
      <w:numFmt w:val="decimal"/>
      <w:lvlText w:val="4.%1."/>
      <w:legacy w:legacy="1" w:legacySpace="0" w:legacyIndent="499"/>
      <w:lvlJc w:val="left"/>
      <w:rPr>
        <w:rFonts w:ascii="Times New Roman" w:hAnsi="Times New Roman" w:cs="Times New Roman" w:hint="default"/>
      </w:rPr>
    </w:lvl>
  </w:abstractNum>
  <w:abstractNum w:abstractNumId="2">
    <w:nsid w:val="1747288E"/>
    <w:multiLevelType w:val="hybridMultilevel"/>
    <w:tmpl w:val="2882875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34671B80"/>
    <w:multiLevelType w:val="hybridMultilevel"/>
    <w:tmpl w:val="90FC86E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EF90E89"/>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40997F8D"/>
    <w:multiLevelType w:val="hybridMultilevel"/>
    <w:tmpl w:val="47727800"/>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44CF6E37"/>
    <w:multiLevelType w:val="hybridMultilevel"/>
    <w:tmpl w:val="35127C42"/>
    <w:lvl w:ilvl="0" w:tplc="23C8F87C">
      <w:start w:val="1"/>
      <w:numFmt w:val="russianLower"/>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603353BA"/>
    <w:multiLevelType w:val="multilevel"/>
    <w:tmpl w:val="8CAC0C42"/>
    <w:lvl w:ilvl="0">
      <w:start w:val="1"/>
      <w:numFmt w:val="decimal"/>
      <w:lvlText w:val="%1."/>
      <w:lvlJc w:val="left"/>
      <w:pPr>
        <w:ind w:left="1290" w:hanging="1290"/>
      </w:pPr>
      <w:rPr>
        <w:rFonts w:hint="default"/>
      </w:rPr>
    </w:lvl>
    <w:lvl w:ilvl="1">
      <w:start w:val="1"/>
      <w:numFmt w:val="decimal"/>
      <w:lvlText w:val="%1.%2."/>
      <w:lvlJc w:val="left"/>
      <w:pPr>
        <w:ind w:left="1999" w:hanging="1290"/>
      </w:pPr>
      <w:rPr>
        <w:rFonts w:hint="default"/>
      </w:rPr>
    </w:lvl>
    <w:lvl w:ilvl="2">
      <w:start w:val="1"/>
      <w:numFmt w:val="decimal"/>
      <w:lvlText w:val="%1.%2.%3."/>
      <w:lvlJc w:val="left"/>
      <w:pPr>
        <w:ind w:left="2708" w:hanging="1290"/>
      </w:pPr>
      <w:rPr>
        <w:rFonts w:hint="default"/>
      </w:rPr>
    </w:lvl>
    <w:lvl w:ilvl="3">
      <w:start w:val="1"/>
      <w:numFmt w:val="decimal"/>
      <w:lvlText w:val="%1.%2.%3.%4."/>
      <w:lvlJc w:val="left"/>
      <w:pPr>
        <w:ind w:left="3417" w:hanging="1290"/>
      </w:pPr>
      <w:rPr>
        <w:rFonts w:hint="default"/>
      </w:rPr>
    </w:lvl>
    <w:lvl w:ilvl="4">
      <w:start w:val="1"/>
      <w:numFmt w:val="decimal"/>
      <w:lvlText w:val="%1.%2.%3.%4.%5."/>
      <w:lvlJc w:val="left"/>
      <w:pPr>
        <w:ind w:left="4126" w:hanging="129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660F1458"/>
    <w:multiLevelType w:val="hybridMultilevel"/>
    <w:tmpl w:val="F84E7CA4"/>
    <w:lvl w:ilvl="0" w:tplc="5F466D14">
      <w:start w:val="1"/>
      <w:numFmt w:val="decimal"/>
      <w:lvlText w:val="%1."/>
      <w:lvlJc w:val="left"/>
      <w:pPr>
        <w:ind w:left="757" w:hanging="360"/>
      </w:pPr>
      <w:rPr>
        <w:rFonts w:hint="default"/>
      </w:rPr>
    </w:lvl>
    <w:lvl w:ilvl="1" w:tplc="04190019">
      <w:start w:val="1"/>
      <w:numFmt w:val="lowerLetter"/>
      <w:lvlText w:val="%2."/>
      <w:lvlJc w:val="left"/>
      <w:pPr>
        <w:ind w:left="1477" w:hanging="360"/>
      </w:pPr>
    </w:lvl>
    <w:lvl w:ilvl="2" w:tplc="0419001B">
      <w:start w:val="1"/>
      <w:numFmt w:val="lowerRoman"/>
      <w:lvlText w:val="%3."/>
      <w:lvlJc w:val="right"/>
      <w:pPr>
        <w:ind w:left="2197" w:hanging="180"/>
      </w:pPr>
    </w:lvl>
    <w:lvl w:ilvl="3" w:tplc="0419000F">
      <w:start w:val="1"/>
      <w:numFmt w:val="decimal"/>
      <w:lvlText w:val="%4."/>
      <w:lvlJc w:val="left"/>
      <w:pPr>
        <w:ind w:left="2917" w:hanging="360"/>
      </w:pPr>
    </w:lvl>
    <w:lvl w:ilvl="4" w:tplc="04190019">
      <w:start w:val="1"/>
      <w:numFmt w:val="lowerLetter"/>
      <w:lvlText w:val="%5."/>
      <w:lvlJc w:val="left"/>
      <w:pPr>
        <w:ind w:left="3637" w:hanging="360"/>
      </w:pPr>
    </w:lvl>
    <w:lvl w:ilvl="5" w:tplc="0419001B">
      <w:start w:val="1"/>
      <w:numFmt w:val="lowerRoman"/>
      <w:lvlText w:val="%6."/>
      <w:lvlJc w:val="right"/>
      <w:pPr>
        <w:ind w:left="4357" w:hanging="180"/>
      </w:pPr>
    </w:lvl>
    <w:lvl w:ilvl="6" w:tplc="0419000F">
      <w:start w:val="1"/>
      <w:numFmt w:val="decimal"/>
      <w:lvlText w:val="%7."/>
      <w:lvlJc w:val="left"/>
      <w:pPr>
        <w:ind w:left="5077" w:hanging="360"/>
      </w:pPr>
    </w:lvl>
    <w:lvl w:ilvl="7" w:tplc="04190019">
      <w:start w:val="1"/>
      <w:numFmt w:val="lowerLetter"/>
      <w:lvlText w:val="%8."/>
      <w:lvlJc w:val="left"/>
      <w:pPr>
        <w:ind w:left="5797" w:hanging="360"/>
      </w:pPr>
    </w:lvl>
    <w:lvl w:ilvl="8" w:tplc="0419001B">
      <w:start w:val="1"/>
      <w:numFmt w:val="lowerRoman"/>
      <w:lvlText w:val="%9."/>
      <w:lvlJc w:val="right"/>
      <w:pPr>
        <w:ind w:left="6517" w:hanging="180"/>
      </w:pPr>
    </w:lvl>
  </w:abstractNum>
  <w:abstractNum w:abstractNumId="10">
    <w:nsid w:val="6FC769D2"/>
    <w:multiLevelType w:val="singleLevel"/>
    <w:tmpl w:val="E0885F54"/>
    <w:lvl w:ilvl="0">
      <w:start w:val="4"/>
      <w:numFmt w:val="decimal"/>
      <w:lvlText w:val="%1."/>
      <w:legacy w:legacy="1" w:legacySpace="0" w:legacyIndent="278"/>
      <w:lvlJc w:val="left"/>
      <w:rPr>
        <w:rFonts w:ascii="Times New Roman" w:hAnsi="Times New Roman" w:cs="Times New Roman" w:hint="default"/>
      </w:rPr>
    </w:lvl>
  </w:abstractNum>
  <w:abstractNum w:abstractNumId="11">
    <w:nsid w:val="783B4EB1"/>
    <w:multiLevelType w:val="hybridMultilevel"/>
    <w:tmpl w:val="456CB418"/>
    <w:lvl w:ilvl="0" w:tplc="09288C42">
      <w:start w:val="1"/>
      <w:numFmt w:val="decimal"/>
      <w:lvlText w:val="%1."/>
      <w:lvlJc w:val="left"/>
      <w:pPr>
        <w:ind w:left="720" w:hanging="360"/>
      </w:pPr>
      <w:rPr>
        <w:rFonts w:hint="default"/>
        <w:b/>
        <w:bCs/>
        <w:sz w:val="32"/>
        <w:szCs w:val="3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D586109"/>
    <w:multiLevelType w:val="hybridMultilevel"/>
    <w:tmpl w:val="B39E445E"/>
    <w:lvl w:ilvl="0" w:tplc="FFFFFFFF">
      <w:start w:val="1"/>
      <w:numFmt w:val="bullet"/>
      <w:lvlText w:val=""/>
      <w:lvlJc w:val="left"/>
      <w:pPr>
        <w:tabs>
          <w:tab w:val="num" w:pos="284"/>
        </w:tabs>
        <w:ind w:left="284" w:hanging="28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8"/>
  </w:num>
  <w:num w:numId="3">
    <w:abstractNumId w:val="10"/>
  </w:num>
  <w:num w:numId="4">
    <w:abstractNumId w:val="0"/>
    <w:lvlOverride w:ilvl="0">
      <w:lvl w:ilvl="0">
        <w:numFmt w:val="bullet"/>
        <w:lvlText w:val="-"/>
        <w:legacy w:legacy="1" w:legacySpace="0" w:legacyIndent="164"/>
        <w:lvlJc w:val="left"/>
        <w:rPr>
          <w:rFonts w:ascii="Times New Roman" w:hAnsi="Times New Roman" w:cs="Times New Roman" w:hint="default"/>
        </w:rPr>
      </w:lvl>
    </w:lvlOverride>
  </w:num>
  <w:num w:numId="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numFmt w:val="bullet"/>
        <w:lvlText w:val="-"/>
        <w:legacy w:legacy="1" w:legacySpace="0" w:legacyIndent="437"/>
        <w:lvlJc w:val="left"/>
        <w:rPr>
          <w:rFonts w:ascii="Times New Roman" w:hAnsi="Times New Roman" w:cs="Times New Roman" w:hint="default"/>
        </w:rPr>
      </w:lvl>
    </w:lvlOverride>
  </w:num>
  <w:num w:numId="7">
    <w:abstractNumId w:val="0"/>
    <w:lvlOverride w:ilvl="0">
      <w:lvl w:ilvl="0">
        <w:numFmt w:val="bullet"/>
        <w:lvlText w:val="-"/>
        <w:legacy w:legacy="1" w:legacySpace="0" w:legacyIndent="303"/>
        <w:lvlJc w:val="left"/>
        <w:rPr>
          <w:rFonts w:ascii="Times New Roman" w:hAnsi="Times New Roman" w:cs="Times New Roman" w:hint="default"/>
        </w:rPr>
      </w:lvl>
    </w:lvlOverride>
  </w:num>
  <w:num w:numId="8">
    <w:abstractNumId w:val="0"/>
    <w:lvlOverride w:ilvl="0">
      <w:lvl w:ilvl="0">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0">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1">
    <w:abstractNumId w:val="9"/>
  </w:num>
  <w:num w:numId="12">
    <w:abstractNumId w:val="11"/>
  </w:num>
  <w:num w:numId="13">
    <w:abstractNumId w:val="2"/>
  </w:num>
  <w:num w:numId="14">
    <w:abstractNumId w:val="12"/>
  </w:num>
  <w:num w:numId="15">
    <w:abstractNumId w:val="3"/>
  </w:num>
  <w:num w:numId="16">
    <w:abstractNumId w:val="4"/>
  </w:num>
  <w:num w:numId="17">
    <w:abstractNumId w:val="6"/>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0137"/>
    <w:rsid w:val="000019B9"/>
    <w:rsid w:val="00002433"/>
    <w:rsid w:val="0001001F"/>
    <w:rsid w:val="000112DE"/>
    <w:rsid w:val="00011850"/>
    <w:rsid w:val="000145CF"/>
    <w:rsid w:val="0001644E"/>
    <w:rsid w:val="000168BA"/>
    <w:rsid w:val="00016D67"/>
    <w:rsid w:val="000172E5"/>
    <w:rsid w:val="00021EF3"/>
    <w:rsid w:val="0002238F"/>
    <w:rsid w:val="00027294"/>
    <w:rsid w:val="00027A16"/>
    <w:rsid w:val="00030E7F"/>
    <w:rsid w:val="00033FEC"/>
    <w:rsid w:val="000347C1"/>
    <w:rsid w:val="00035754"/>
    <w:rsid w:val="00035DA7"/>
    <w:rsid w:val="000363FF"/>
    <w:rsid w:val="00036C26"/>
    <w:rsid w:val="00037115"/>
    <w:rsid w:val="00041F75"/>
    <w:rsid w:val="000446DA"/>
    <w:rsid w:val="00045617"/>
    <w:rsid w:val="00045C81"/>
    <w:rsid w:val="0004651D"/>
    <w:rsid w:val="00046732"/>
    <w:rsid w:val="00047454"/>
    <w:rsid w:val="00047DA0"/>
    <w:rsid w:val="00055961"/>
    <w:rsid w:val="00056538"/>
    <w:rsid w:val="00061D23"/>
    <w:rsid w:val="00061EF1"/>
    <w:rsid w:val="0006366F"/>
    <w:rsid w:val="00063BF2"/>
    <w:rsid w:val="00065472"/>
    <w:rsid w:val="000659D2"/>
    <w:rsid w:val="00065BF5"/>
    <w:rsid w:val="00066ACA"/>
    <w:rsid w:val="00070CE9"/>
    <w:rsid w:val="00071711"/>
    <w:rsid w:val="000717EA"/>
    <w:rsid w:val="00072FB1"/>
    <w:rsid w:val="00073938"/>
    <w:rsid w:val="000748FB"/>
    <w:rsid w:val="00074C66"/>
    <w:rsid w:val="00077B52"/>
    <w:rsid w:val="00080961"/>
    <w:rsid w:val="00082510"/>
    <w:rsid w:val="00083804"/>
    <w:rsid w:val="0008448F"/>
    <w:rsid w:val="00084F90"/>
    <w:rsid w:val="00086A14"/>
    <w:rsid w:val="0009023D"/>
    <w:rsid w:val="00092CC6"/>
    <w:rsid w:val="000934C2"/>
    <w:rsid w:val="00097E73"/>
    <w:rsid w:val="000A06CF"/>
    <w:rsid w:val="000A0D0C"/>
    <w:rsid w:val="000A4438"/>
    <w:rsid w:val="000A4D87"/>
    <w:rsid w:val="000A6494"/>
    <w:rsid w:val="000A7586"/>
    <w:rsid w:val="000B134E"/>
    <w:rsid w:val="000B537D"/>
    <w:rsid w:val="000B5E7D"/>
    <w:rsid w:val="000B656C"/>
    <w:rsid w:val="000B7AF8"/>
    <w:rsid w:val="000C2AE6"/>
    <w:rsid w:val="000C555E"/>
    <w:rsid w:val="000C5C4E"/>
    <w:rsid w:val="000C6CE3"/>
    <w:rsid w:val="000C738F"/>
    <w:rsid w:val="000D1EE9"/>
    <w:rsid w:val="000D2803"/>
    <w:rsid w:val="000D4350"/>
    <w:rsid w:val="000D4404"/>
    <w:rsid w:val="000D6A99"/>
    <w:rsid w:val="000E017C"/>
    <w:rsid w:val="000E1999"/>
    <w:rsid w:val="000E22EF"/>
    <w:rsid w:val="000E271D"/>
    <w:rsid w:val="000E3A80"/>
    <w:rsid w:val="000E3E51"/>
    <w:rsid w:val="000E652D"/>
    <w:rsid w:val="000E67C4"/>
    <w:rsid w:val="000E696E"/>
    <w:rsid w:val="000E73CA"/>
    <w:rsid w:val="000F0AF1"/>
    <w:rsid w:val="000F0CA0"/>
    <w:rsid w:val="000F109F"/>
    <w:rsid w:val="000F6DDD"/>
    <w:rsid w:val="00100137"/>
    <w:rsid w:val="00101396"/>
    <w:rsid w:val="00102054"/>
    <w:rsid w:val="001040A3"/>
    <w:rsid w:val="00104DED"/>
    <w:rsid w:val="001060E7"/>
    <w:rsid w:val="00106999"/>
    <w:rsid w:val="00107013"/>
    <w:rsid w:val="00107622"/>
    <w:rsid w:val="00110532"/>
    <w:rsid w:val="00110918"/>
    <w:rsid w:val="001120F9"/>
    <w:rsid w:val="001134FC"/>
    <w:rsid w:val="00114823"/>
    <w:rsid w:val="0011525C"/>
    <w:rsid w:val="00122A05"/>
    <w:rsid w:val="0012451C"/>
    <w:rsid w:val="00126BE8"/>
    <w:rsid w:val="00126FEC"/>
    <w:rsid w:val="00131D6A"/>
    <w:rsid w:val="00131EFA"/>
    <w:rsid w:val="001406A8"/>
    <w:rsid w:val="00143EB4"/>
    <w:rsid w:val="00143EE0"/>
    <w:rsid w:val="00144C2A"/>
    <w:rsid w:val="001467E1"/>
    <w:rsid w:val="00146E54"/>
    <w:rsid w:val="00150925"/>
    <w:rsid w:val="00151C3D"/>
    <w:rsid w:val="0015270D"/>
    <w:rsid w:val="0015422A"/>
    <w:rsid w:val="001554C9"/>
    <w:rsid w:val="00155658"/>
    <w:rsid w:val="00156121"/>
    <w:rsid w:val="00156571"/>
    <w:rsid w:val="001603F8"/>
    <w:rsid w:val="0016164A"/>
    <w:rsid w:val="001616AC"/>
    <w:rsid w:val="00161CE7"/>
    <w:rsid w:val="00162408"/>
    <w:rsid w:val="001625FE"/>
    <w:rsid w:val="00162A59"/>
    <w:rsid w:val="001637C9"/>
    <w:rsid w:val="00164219"/>
    <w:rsid w:val="00166249"/>
    <w:rsid w:val="00166B14"/>
    <w:rsid w:val="001671A1"/>
    <w:rsid w:val="001678AB"/>
    <w:rsid w:val="001701BD"/>
    <w:rsid w:val="0017174A"/>
    <w:rsid w:val="00173559"/>
    <w:rsid w:val="0017570C"/>
    <w:rsid w:val="00175E61"/>
    <w:rsid w:val="00176451"/>
    <w:rsid w:val="00176E3C"/>
    <w:rsid w:val="00180730"/>
    <w:rsid w:val="0018294A"/>
    <w:rsid w:val="00182FC1"/>
    <w:rsid w:val="001836F7"/>
    <w:rsid w:val="00184C63"/>
    <w:rsid w:val="00187128"/>
    <w:rsid w:val="0018790E"/>
    <w:rsid w:val="00191799"/>
    <w:rsid w:val="00193210"/>
    <w:rsid w:val="00193BED"/>
    <w:rsid w:val="0019438B"/>
    <w:rsid w:val="001953B6"/>
    <w:rsid w:val="0019705D"/>
    <w:rsid w:val="001979D6"/>
    <w:rsid w:val="00197C9E"/>
    <w:rsid w:val="001A1001"/>
    <w:rsid w:val="001A1B4C"/>
    <w:rsid w:val="001A2F36"/>
    <w:rsid w:val="001A3AC9"/>
    <w:rsid w:val="001A5F93"/>
    <w:rsid w:val="001A6EBC"/>
    <w:rsid w:val="001A700D"/>
    <w:rsid w:val="001B0A9A"/>
    <w:rsid w:val="001B106C"/>
    <w:rsid w:val="001B1982"/>
    <w:rsid w:val="001B2818"/>
    <w:rsid w:val="001B2EA9"/>
    <w:rsid w:val="001B52DA"/>
    <w:rsid w:val="001B58FC"/>
    <w:rsid w:val="001C2D22"/>
    <w:rsid w:val="001C461F"/>
    <w:rsid w:val="001C685D"/>
    <w:rsid w:val="001D18F6"/>
    <w:rsid w:val="001D2F08"/>
    <w:rsid w:val="001D4928"/>
    <w:rsid w:val="001D5A45"/>
    <w:rsid w:val="001D64AE"/>
    <w:rsid w:val="001D759C"/>
    <w:rsid w:val="001E17B2"/>
    <w:rsid w:val="001E1E34"/>
    <w:rsid w:val="001E6070"/>
    <w:rsid w:val="001E6566"/>
    <w:rsid w:val="001F1101"/>
    <w:rsid w:val="001F1456"/>
    <w:rsid w:val="001F3D99"/>
    <w:rsid w:val="001F483C"/>
    <w:rsid w:val="001F495F"/>
    <w:rsid w:val="001F6C78"/>
    <w:rsid w:val="002045B0"/>
    <w:rsid w:val="0020460D"/>
    <w:rsid w:val="00205D4E"/>
    <w:rsid w:val="00210C81"/>
    <w:rsid w:val="00211333"/>
    <w:rsid w:val="00213C60"/>
    <w:rsid w:val="00215076"/>
    <w:rsid w:val="00217387"/>
    <w:rsid w:val="0021778F"/>
    <w:rsid w:val="00222B23"/>
    <w:rsid w:val="00223D69"/>
    <w:rsid w:val="00232889"/>
    <w:rsid w:val="00234BAE"/>
    <w:rsid w:val="00234C85"/>
    <w:rsid w:val="00235855"/>
    <w:rsid w:val="002378CF"/>
    <w:rsid w:val="00241172"/>
    <w:rsid w:val="002429A3"/>
    <w:rsid w:val="00247E25"/>
    <w:rsid w:val="00251BDE"/>
    <w:rsid w:val="00254922"/>
    <w:rsid w:val="002552DF"/>
    <w:rsid w:val="002564E2"/>
    <w:rsid w:val="00256FCF"/>
    <w:rsid w:val="00261DCD"/>
    <w:rsid w:val="00270C86"/>
    <w:rsid w:val="00271124"/>
    <w:rsid w:val="002727C5"/>
    <w:rsid w:val="00276BEB"/>
    <w:rsid w:val="00277069"/>
    <w:rsid w:val="00281EC4"/>
    <w:rsid w:val="00283E41"/>
    <w:rsid w:val="00284623"/>
    <w:rsid w:val="00285846"/>
    <w:rsid w:val="00291E1D"/>
    <w:rsid w:val="00294D6C"/>
    <w:rsid w:val="002A1E0A"/>
    <w:rsid w:val="002A34CA"/>
    <w:rsid w:val="002A3B98"/>
    <w:rsid w:val="002A47C9"/>
    <w:rsid w:val="002A74E7"/>
    <w:rsid w:val="002A7811"/>
    <w:rsid w:val="002A7BB4"/>
    <w:rsid w:val="002A7DFA"/>
    <w:rsid w:val="002B04CD"/>
    <w:rsid w:val="002B689E"/>
    <w:rsid w:val="002B76F3"/>
    <w:rsid w:val="002B7712"/>
    <w:rsid w:val="002C03AE"/>
    <w:rsid w:val="002C0883"/>
    <w:rsid w:val="002C5276"/>
    <w:rsid w:val="002D184C"/>
    <w:rsid w:val="002D1B3D"/>
    <w:rsid w:val="002D37EF"/>
    <w:rsid w:val="002D4649"/>
    <w:rsid w:val="002D7A2B"/>
    <w:rsid w:val="002E169C"/>
    <w:rsid w:val="002E1D25"/>
    <w:rsid w:val="002E1DBE"/>
    <w:rsid w:val="002E2BBB"/>
    <w:rsid w:val="002E3BA2"/>
    <w:rsid w:val="002E4199"/>
    <w:rsid w:val="002E788D"/>
    <w:rsid w:val="002F002E"/>
    <w:rsid w:val="002F275E"/>
    <w:rsid w:val="002F2D31"/>
    <w:rsid w:val="002F3B4A"/>
    <w:rsid w:val="002F58F9"/>
    <w:rsid w:val="0030060F"/>
    <w:rsid w:val="00310940"/>
    <w:rsid w:val="003115C1"/>
    <w:rsid w:val="003119DA"/>
    <w:rsid w:val="00312E96"/>
    <w:rsid w:val="00315F79"/>
    <w:rsid w:val="00316533"/>
    <w:rsid w:val="003171A0"/>
    <w:rsid w:val="003178FB"/>
    <w:rsid w:val="00317E45"/>
    <w:rsid w:val="00322647"/>
    <w:rsid w:val="003236A4"/>
    <w:rsid w:val="00326EF7"/>
    <w:rsid w:val="00327EDA"/>
    <w:rsid w:val="003321B8"/>
    <w:rsid w:val="003324F6"/>
    <w:rsid w:val="00333FDC"/>
    <w:rsid w:val="00335249"/>
    <w:rsid w:val="00336FD5"/>
    <w:rsid w:val="003418C4"/>
    <w:rsid w:val="003455BC"/>
    <w:rsid w:val="0035151C"/>
    <w:rsid w:val="003515C2"/>
    <w:rsid w:val="00351D6A"/>
    <w:rsid w:val="00352ACC"/>
    <w:rsid w:val="003543EB"/>
    <w:rsid w:val="00357B2A"/>
    <w:rsid w:val="003614BA"/>
    <w:rsid w:val="0036170C"/>
    <w:rsid w:val="00362858"/>
    <w:rsid w:val="00362D71"/>
    <w:rsid w:val="0036462B"/>
    <w:rsid w:val="00365AFC"/>
    <w:rsid w:val="00365D14"/>
    <w:rsid w:val="00367826"/>
    <w:rsid w:val="003700AA"/>
    <w:rsid w:val="003734C4"/>
    <w:rsid w:val="00373A8B"/>
    <w:rsid w:val="00375B4F"/>
    <w:rsid w:val="00376001"/>
    <w:rsid w:val="00376294"/>
    <w:rsid w:val="00376EEC"/>
    <w:rsid w:val="00377EB4"/>
    <w:rsid w:val="0038317B"/>
    <w:rsid w:val="003867A3"/>
    <w:rsid w:val="00390835"/>
    <w:rsid w:val="0039112D"/>
    <w:rsid w:val="00395755"/>
    <w:rsid w:val="003973F6"/>
    <w:rsid w:val="003A4C60"/>
    <w:rsid w:val="003A52AC"/>
    <w:rsid w:val="003A7D24"/>
    <w:rsid w:val="003B15C4"/>
    <w:rsid w:val="003B29CC"/>
    <w:rsid w:val="003B2A51"/>
    <w:rsid w:val="003B3422"/>
    <w:rsid w:val="003C0AEF"/>
    <w:rsid w:val="003C29F2"/>
    <w:rsid w:val="003C3146"/>
    <w:rsid w:val="003C5FCD"/>
    <w:rsid w:val="003C6CA8"/>
    <w:rsid w:val="003D00F4"/>
    <w:rsid w:val="003D2C3A"/>
    <w:rsid w:val="003D3E69"/>
    <w:rsid w:val="003D420F"/>
    <w:rsid w:val="003D5078"/>
    <w:rsid w:val="003D7AB8"/>
    <w:rsid w:val="003E02A4"/>
    <w:rsid w:val="003E1ACD"/>
    <w:rsid w:val="003E2620"/>
    <w:rsid w:val="003E306F"/>
    <w:rsid w:val="003E54BA"/>
    <w:rsid w:val="003E5889"/>
    <w:rsid w:val="003F0047"/>
    <w:rsid w:val="003F43C3"/>
    <w:rsid w:val="003F52CB"/>
    <w:rsid w:val="003F55B5"/>
    <w:rsid w:val="003F5CB1"/>
    <w:rsid w:val="003F7230"/>
    <w:rsid w:val="003F768C"/>
    <w:rsid w:val="003F76A4"/>
    <w:rsid w:val="00401CE0"/>
    <w:rsid w:val="004031E1"/>
    <w:rsid w:val="004043CB"/>
    <w:rsid w:val="0040572C"/>
    <w:rsid w:val="004068E2"/>
    <w:rsid w:val="00406C19"/>
    <w:rsid w:val="00410635"/>
    <w:rsid w:val="004107C7"/>
    <w:rsid w:val="00410E0C"/>
    <w:rsid w:val="00411423"/>
    <w:rsid w:val="004114A0"/>
    <w:rsid w:val="004114D0"/>
    <w:rsid w:val="00411583"/>
    <w:rsid w:val="00415046"/>
    <w:rsid w:val="0041595E"/>
    <w:rsid w:val="004171FC"/>
    <w:rsid w:val="00417B7C"/>
    <w:rsid w:val="00420204"/>
    <w:rsid w:val="00421941"/>
    <w:rsid w:val="00423A37"/>
    <w:rsid w:val="00425838"/>
    <w:rsid w:val="00425CD5"/>
    <w:rsid w:val="004263CC"/>
    <w:rsid w:val="004264EE"/>
    <w:rsid w:val="004331D7"/>
    <w:rsid w:val="00435627"/>
    <w:rsid w:val="00437B71"/>
    <w:rsid w:val="0044000C"/>
    <w:rsid w:val="00441F9F"/>
    <w:rsid w:val="00441FFD"/>
    <w:rsid w:val="00442AFE"/>
    <w:rsid w:val="00443772"/>
    <w:rsid w:val="00445DBD"/>
    <w:rsid w:val="004540B2"/>
    <w:rsid w:val="00454204"/>
    <w:rsid w:val="0045474C"/>
    <w:rsid w:val="004570C5"/>
    <w:rsid w:val="0046176A"/>
    <w:rsid w:val="00462E8F"/>
    <w:rsid w:val="004656CE"/>
    <w:rsid w:val="00474033"/>
    <w:rsid w:val="0047727B"/>
    <w:rsid w:val="0047767C"/>
    <w:rsid w:val="00480AB1"/>
    <w:rsid w:val="00481DDD"/>
    <w:rsid w:val="0048355A"/>
    <w:rsid w:val="004849B2"/>
    <w:rsid w:val="00484C4B"/>
    <w:rsid w:val="0048501F"/>
    <w:rsid w:val="00486469"/>
    <w:rsid w:val="0049094B"/>
    <w:rsid w:val="0049172B"/>
    <w:rsid w:val="00492E65"/>
    <w:rsid w:val="00493391"/>
    <w:rsid w:val="004939C3"/>
    <w:rsid w:val="00493B2D"/>
    <w:rsid w:val="004941B2"/>
    <w:rsid w:val="0049470E"/>
    <w:rsid w:val="00497F80"/>
    <w:rsid w:val="004A0209"/>
    <w:rsid w:val="004A08E5"/>
    <w:rsid w:val="004A0BA7"/>
    <w:rsid w:val="004A26CC"/>
    <w:rsid w:val="004A3157"/>
    <w:rsid w:val="004A5E6A"/>
    <w:rsid w:val="004A6AE6"/>
    <w:rsid w:val="004A7467"/>
    <w:rsid w:val="004A7508"/>
    <w:rsid w:val="004A7F3C"/>
    <w:rsid w:val="004B2C66"/>
    <w:rsid w:val="004B768E"/>
    <w:rsid w:val="004B7A2A"/>
    <w:rsid w:val="004C2F8E"/>
    <w:rsid w:val="004D1322"/>
    <w:rsid w:val="004D3A7D"/>
    <w:rsid w:val="004D4250"/>
    <w:rsid w:val="004D50FF"/>
    <w:rsid w:val="004D61C6"/>
    <w:rsid w:val="004D6939"/>
    <w:rsid w:val="004E21D8"/>
    <w:rsid w:val="004E271F"/>
    <w:rsid w:val="004E489A"/>
    <w:rsid w:val="004E4B0E"/>
    <w:rsid w:val="004E76A5"/>
    <w:rsid w:val="004E7B60"/>
    <w:rsid w:val="004E7D3F"/>
    <w:rsid w:val="004F0A31"/>
    <w:rsid w:val="004F41A9"/>
    <w:rsid w:val="004F513F"/>
    <w:rsid w:val="004F5613"/>
    <w:rsid w:val="004F5E1A"/>
    <w:rsid w:val="004F623C"/>
    <w:rsid w:val="004F771F"/>
    <w:rsid w:val="00503733"/>
    <w:rsid w:val="0050473F"/>
    <w:rsid w:val="00504AD2"/>
    <w:rsid w:val="00506043"/>
    <w:rsid w:val="0050701A"/>
    <w:rsid w:val="00507E10"/>
    <w:rsid w:val="00510ABC"/>
    <w:rsid w:val="00511D4A"/>
    <w:rsid w:val="005129DD"/>
    <w:rsid w:val="00512D4E"/>
    <w:rsid w:val="00514E65"/>
    <w:rsid w:val="005175F1"/>
    <w:rsid w:val="00521C9B"/>
    <w:rsid w:val="00522742"/>
    <w:rsid w:val="0052491C"/>
    <w:rsid w:val="00533B9B"/>
    <w:rsid w:val="0053498D"/>
    <w:rsid w:val="00540554"/>
    <w:rsid w:val="00543910"/>
    <w:rsid w:val="00544651"/>
    <w:rsid w:val="0054648F"/>
    <w:rsid w:val="00546B6D"/>
    <w:rsid w:val="00551199"/>
    <w:rsid w:val="00551E01"/>
    <w:rsid w:val="00553F84"/>
    <w:rsid w:val="005550E7"/>
    <w:rsid w:val="00555759"/>
    <w:rsid w:val="0055615D"/>
    <w:rsid w:val="005566DA"/>
    <w:rsid w:val="00556D33"/>
    <w:rsid w:val="00561BCD"/>
    <w:rsid w:val="00563C50"/>
    <w:rsid w:val="005676F6"/>
    <w:rsid w:val="00571F7F"/>
    <w:rsid w:val="00572FB7"/>
    <w:rsid w:val="00572FEB"/>
    <w:rsid w:val="00575B4F"/>
    <w:rsid w:val="00575FD0"/>
    <w:rsid w:val="00581489"/>
    <w:rsid w:val="00584732"/>
    <w:rsid w:val="005863AA"/>
    <w:rsid w:val="005877E2"/>
    <w:rsid w:val="00590C57"/>
    <w:rsid w:val="00593077"/>
    <w:rsid w:val="00593DFD"/>
    <w:rsid w:val="005940AD"/>
    <w:rsid w:val="005968AB"/>
    <w:rsid w:val="00596EE3"/>
    <w:rsid w:val="005A40ED"/>
    <w:rsid w:val="005A51D1"/>
    <w:rsid w:val="005A5719"/>
    <w:rsid w:val="005A5C57"/>
    <w:rsid w:val="005A5E63"/>
    <w:rsid w:val="005B016A"/>
    <w:rsid w:val="005B0FD6"/>
    <w:rsid w:val="005B282B"/>
    <w:rsid w:val="005B558F"/>
    <w:rsid w:val="005C023E"/>
    <w:rsid w:val="005C4EDE"/>
    <w:rsid w:val="005C5414"/>
    <w:rsid w:val="005D041A"/>
    <w:rsid w:val="005D0599"/>
    <w:rsid w:val="005D1015"/>
    <w:rsid w:val="005D138B"/>
    <w:rsid w:val="005D74E7"/>
    <w:rsid w:val="005D7B03"/>
    <w:rsid w:val="005E1125"/>
    <w:rsid w:val="005E25EC"/>
    <w:rsid w:val="005E720C"/>
    <w:rsid w:val="005E7F67"/>
    <w:rsid w:val="005F6898"/>
    <w:rsid w:val="006064CF"/>
    <w:rsid w:val="00607011"/>
    <w:rsid w:val="006113C4"/>
    <w:rsid w:val="006116C7"/>
    <w:rsid w:val="00611967"/>
    <w:rsid w:val="00611B1D"/>
    <w:rsid w:val="006125E8"/>
    <w:rsid w:val="00612A2F"/>
    <w:rsid w:val="006133FE"/>
    <w:rsid w:val="006149E3"/>
    <w:rsid w:val="00617626"/>
    <w:rsid w:val="00620EAA"/>
    <w:rsid w:val="00620F03"/>
    <w:rsid w:val="006216BD"/>
    <w:rsid w:val="00635BE7"/>
    <w:rsid w:val="0064296D"/>
    <w:rsid w:val="00644022"/>
    <w:rsid w:val="00644471"/>
    <w:rsid w:val="00646085"/>
    <w:rsid w:val="006508A0"/>
    <w:rsid w:val="006536B2"/>
    <w:rsid w:val="00655B06"/>
    <w:rsid w:val="00657896"/>
    <w:rsid w:val="00657A68"/>
    <w:rsid w:val="00657CE3"/>
    <w:rsid w:val="0066010D"/>
    <w:rsid w:val="00661C9B"/>
    <w:rsid w:val="006636CB"/>
    <w:rsid w:val="00670935"/>
    <w:rsid w:val="00671B68"/>
    <w:rsid w:val="0067346D"/>
    <w:rsid w:val="00675CAB"/>
    <w:rsid w:val="00675CF8"/>
    <w:rsid w:val="006761FE"/>
    <w:rsid w:val="0067743B"/>
    <w:rsid w:val="00681F83"/>
    <w:rsid w:val="006923E1"/>
    <w:rsid w:val="006932BC"/>
    <w:rsid w:val="0069334E"/>
    <w:rsid w:val="006949B7"/>
    <w:rsid w:val="006953FD"/>
    <w:rsid w:val="00696385"/>
    <w:rsid w:val="006A0193"/>
    <w:rsid w:val="006A2FFC"/>
    <w:rsid w:val="006A31FD"/>
    <w:rsid w:val="006A3382"/>
    <w:rsid w:val="006A3BC1"/>
    <w:rsid w:val="006A446B"/>
    <w:rsid w:val="006A5BFF"/>
    <w:rsid w:val="006A7C4C"/>
    <w:rsid w:val="006B6A49"/>
    <w:rsid w:val="006B7835"/>
    <w:rsid w:val="006C095D"/>
    <w:rsid w:val="006C0D0C"/>
    <w:rsid w:val="006C6E70"/>
    <w:rsid w:val="006D251A"/>
    <w:rsid w:val="006D441B"/>
    <w:rsid w:val="006D4671"/>
    <w:rsid w:val="006D538D"/>
    <w:rsid w:val="006D7D41"/>
    <w:rsid w:val="006E3FD8"/>
    <w:rsid w:val="006E4F08"/>
    <w:rsid w:val="006E6381"/>
    <w:rsid w:val="006E6D8B"/>
    <w:rsid w:val="006F156C"/>
    <w:rsid w:val="006F3EFE"/>
    <w:rsid w:val="00700E59"/>
    <w:rsid w:val="007018E5"/>
    <w:rsid w:val="00703B4F"/>
    <w:rsid w:val="007051CC"/>
    <w:rsid w:val="0070575E"/>
    <w:rsid w:val="007061A3"/>
    <w:rsid w:val="00713EE5"/>
    <w:rsid w:val="00715B1F"/>
    <w:rsid w:val="00716F2A"/>
    <w:rsid w:val="00717076"/>
    <w:rsid w:val="00720132"/>
    <w:rsid w:val="007203F2"/>
    <w:rsid w:val="00720B2A"/>
    <w:rsid w:val="007225D3"/>
    <w:rsid w:val="00722756"/>
    <w:rsid w:val="007229A9"/>
    <w:rsid w:val="00727028"/>
    <w:rsid w:val="00731C8C"/>
    <w:rsid w:val="00732970"/>
    <w:rsid w:val="00732B3D"/>
    <w:rsid w:val="00734FD8"/>
    <w:rsid w:val="00736DDE"/>
    <w:rsid w:val="00736F4E"/>
    <w:rsid w:val="007415B8"/>
    <w:rsid w:val="0074165C"/>
    <w:rsid w:val="00743134"/>
    <w:rsid w:val="007435A2"/>
    <w:rsid w:val="00746F66"/>
    <w:rsid w:val="007518AA"/>
    <w:rsid w:val="00752D73"/>
    <w:rsid w:val="00756EDB"/>
    <w:rsid w:val="0076113E"/>
    <w:rsid w:val="0076348B"/>
    <w:rsid w:val="007635C8"/>
    <w:rsid w:val="0076363D"/>
    <w:rsid w:val="00764084"/>
    <w:rsid w:val="00766D5B"/>
    <w:rsid w:val="00767BDE"/>
    <w:rsid w:val="007715CD"/>
    <w:rsid w:val="00771C3D"/>
    <w:rsid w:val="00775A62"/>
    <w:rsid w:val="00780791"/>
    <w:rsid w:val="0078576E"/>
    <w:rsid w:val="00787649"/>
    <w:rsid w:val="0079079A"/>
    <w:rsid w:val="00791515"/>
    <w:rsid w:val="0079673A"/>
    <w:rsid w:val="0079702A"/>
    <w:rsid w:val="00797F68"/>
    <w:rsid w:val="007A0822"/>
    <w:rsid w:val="007A0FC8"/>
    <w:rsid w:val="007A1396"/>
    <w:rsid w:val="007A15CB"/>
    <w:rsid w:val="007A32E5"/>
    <w:rsid w:val="007A3575"/>
    <w:rsid w:val="007B1A14"/>
    <w:rsid w:val="007B1D61"/>
    <w:rsid w:val="007B27F2"/>
    <w:rsid w:val="007B40FC"/>
    <w:rsid w:val="007B58C5"/>
    <w:rsid w:val="007B5C09"/>
    <w:rsid w:val="007B6E48"/>
    <w:rsid w:val="007C0A16"/>
    <w:rsid w:val="007C1D3E"/>
    <w:rsid w:val="007D1BB2"/>
    <w:rsid w:val="007D4B08"/>
    <w:rsid w:val="007E3EB1"/>
    <w:rsid w:val="007E3F0F"/>
    <w:rsid w:val="007E6E94"/>
    <w:rsid w:val="007F218C"/>
    <w:rsid w:val="007F735B"/>
    <w:rsid w:val="00800794"/>
    <w:rsid w:val="00801684"/>
    <w:rsid w:val="00802A2D"/>
    <w:rsid w:val="00803EF6"/>
    <w:rsid w:val="008048DF"/>
    <w:rsid w:val="00806BFC"/>
    <w:rsid w:val="008104D3"/>
    <w:rsid w:val="00814048"/>
    <w:rsid w:val="00817316"/>
    <w:rsid w:val="00831730"/>
    <w:rsid w:val="00833F55"/>
    <w:rsid w:val="00834E0E"/>
    <w:rsid w:val="00836D52"/>
    <w:rsid w:val="0083790E"/>
    <w:rsid w:val="008412F0"/>
    <w:rsid w:val="00843138"/>
    <w:rsid w:val="00844452"/>
    <w:rsid w:val="00846D45"/>
    <w:rsid w:val="00846D47"/>
    <w:rsid w:val="00853E54"/>
    <w:rsid w:val="00854DDD"/>
    <w:rsid w:val="00854F40"/>
    <w:rsid w:val="00857946"/>
    <w:rsid w:val="00866F66"/>
    <w:rsid w:val="0086722F"/>
    <w:rsid w:val="008710DD"/>
    <w:rsid w:val="00873CDF"/>
    <w:rsid w:val="008743DB"/>
    <w:rsid w:val="00876C0A"/>
    <w:rsid w:val="008826F2"/>
    <w:rsid w:val="008861B5"/>
    <w:rsid w:val="008862D6"/>
    <w:rsid w:val="0088634D"/>
    <w:rsid w:val="008904BB"/>
    <w:rsid w:val="008951E7"/>
    <w:rsid w:val="00895BEC"/>
    <w:rsid w:val="0089706F"/>
    <w:rsid w:val="008A05B9"/>
    <w:rsid w:val="008A4942"/>
    <w:rsid w:val="008A55A0"/>
    <w:rsid w:val="008A5D18"/>
    <w:rsid w:val="008A6CA0"/>
    <w:rsid w:val="008B1576"/>
    <w:rsid w:val="008B2A30"/>
    <w:rsid w:val="008C1163"/>
    <w:rsid w:val="008C2F8D"/>
    <w:rsid w:val="008C3601"/>
    <w:rsid w:val="008C44F5"/>
    <w:rsid w:val="008D01B5"/>
    <w:rsid w:val="008D090A"/>
    <w:rsid w:val="008D102B"/>
    <w:rsid w:val="008E307E"/>
    <w:rsid w:val="008E54A6"/>
    <w:rsid w:val="008E7CE4"/>
    <w:rsid w:val="008F072D"/>
    <w:rsid w:val="008F3BF1"/>
    <w:rsid w:val="008F4E43"/>
    <w:rsid w:val="008F577B"/>
    <w:rsid w:val="008F7A55"/>
    <w:rsid w:val="00900CF2"/>
    <w:rsid w:val="00903ED5"/>
    <w:rsid w:val="0090597B"/>
    <w:rsid w:val="00905A63"/>
    <w:rsid w:val="00907FE4"/>
    <w:rsid w:val="0091028C"/>
    <w:rsid w:val="00913E32"/>
    <w:rsid w:val="0091667A"/>
    <w:rsid w:val="0091767A"/>
    <w:rsid w:val="009237BB"/>
    <w:rsid w:val="009240AD"/>
    <w:rsid w:val="00931640"/>
    <w:rsid w:val="00935FC1"/>
    <w:rsid w:val="00936FE4"/>
    <w:rsid w:val="0094048F"/>
    <w:rsid w:val="0094106B"/>
    <w:rsid w:val="00941FC5"/>
    <w:rsid w:val="0094312F"/>
    <w:rsid w:val="0095177E"/>
    <w:rsid w:val="00954062"/>
    <w:rsid w:val="00954739"/>
    <w:rsid w:val="00956F9C"/>
    <w:rsid w:val="0096015A"/>
    <w:rsid w:val="009604CC"/>
    <w:rsid w:val="009611CE"/>
    <w:rsid w:val="00962417"/>
    <w:rsid w:val="0096568C"/>
    <w:rsid w:val="009657C1"/>
    <w:rsid w:val="009658AD"/>
    <w:rsid w:val="00967427"/>
    <w:rsid w:val="00967958"/>
    <w:rsid w:val="00972058"/>
    <w:rsid w:val="00972690"/>
    <w:rsid w:val="009746C8"/>
    <w:rsid w:val="00980C57"/>
    <w:rsid w:val="00983171"/>
    <w:rsid w:val="009835B7"/>
    <w:rsid w:val="00985B10"/>
    <w:rsid w:val="00990728"/>
    <w:rsid w:val="0099249E"/>
    <w:rsid w:val="00992A8E"/>
    <w:rsid w:val="00994024"/>
    <w:rsid w:val="009949ED"/>
    <w:rsid w:val="00996792"/>
    <w:rsid w:val="009969C2"/>
    <w:rsid w:val="009A0FBD"/>
    <w:rsid w:val="009A369F"/>
    <w:rsid w:val="009B096A"/>
    <w:rsid w:val="009B218E"/>
    <w:rsid w:val="009B436E"/>
    <w:rsid w:val="009B50E3"/>
    <w:rsid w:val="009B5694"/>
    <w:rsid w:val="009B7EBE"/>
    <w:rsid w:val="009C0C9D"/>
    <w:rsid w:val="009C5E80"/>
    <w:rsid w:val="009C6D2B"/>
    <w:rsid w:val="009C7119"/>
    <w:rsid w:val="009D2AB7"/>
    <w:rsid w:val="009D4AE2"/>
    <w:rsid w:val="009D4F3A"/>
    <w:rsid w:val="009E11BA"/>
    <w:rsid w:val="009E22AF"/>
    <w:rsid w:val="009E23F1"/>
    <w:rsid w:val="009E25AA"/>
    <w:rsid w:val="009E260B"/>
    <w:rsid w:val="009E2D01"/>
    <w:rsid w:val="009E354B"/>
    <w:rsid w:val="009E5006"/>
    <w:rsid w:val="009E549D"/>
    <w:rsid w:val="009E64F6"/>
    <w:rsid w:val="009E780E"/>
    <w:rsid w:val="009F09FD"/>
    <w:rsid w:val="009F0C0F"/>
    <w:rsid w:val="009F3C8D"/>
    <w:rsid w:val="009F6E9E"/>
    <w:rsid w:val="009F7046"/>
    <w:rsid w:val="009F789E"/>
    <w:rsid w:val="009F7E2F"/>
    <w:rsid w:val="00A00BAB"/>
    <w:rsid w:val="00A02A60"/>
    <w:rsid w:val="00A03A93"/>
    <w:rsid w:val="00A03CC0"/>
    <w:rsid w:val="00A04C14"/>
    <w:rsid w:val="00A10FFB"/>
    <w:rsid w:val="00A11AD0"/>
    <w:rsid w:val="00A13613"/>
    <w:rsid w:val="00A1411D"/>
    <w:rsid w:val="00A151A4"/>
    <w:rsid w:val="00A15478"/>
    <w:rsid w:val="00A20A22"/>
    <w:rsid w:val="00A215D0"/>
    <w:rsid w:val="00A227B8"/>
    <w:rsid w:val="00A2311D"/>
    <w:rsid w:val="00A23774"/>
    <w:rsid w:val="00A33471"/>
    <w:rsid w:val="00A34D73"/>
    <w:rsid w:val="00A3539C"/>
    <w:rsid w:val="00A35B57"/>
    <w:rsid w:val="00A369BE"/>
    <w:rsid w:val="00A36EB5"/>
    <w:rsid w:val="00A37D8E"/>
    <w:rsid w:val="00A401D5"/>
    <w:rsid w:val="00A430F5"/>
    <w:rsid w:val="00A43244"/>
    <w:rsid w:val="00A457D4"/>
    <w:rsid w:val="00A45F80"/>
    <w:rsid w:val="00A47354"/>
    <w:rsid w:val="00A5076C"/>
    <w:rsid w:val="00A51925"/>
    <w:rsid w:val="00A5200D"/>
    <w:rsid w:val="00A539BB"/>
    <w:rsid w:val="00A57FB6"/>
    <w:rsid w:val="00A60E54"/>
    <w:rsid w:val="00A61D2D"/>
    <w:rsid w:val="00A6202B"/>
    <w:rsid w:val="00A639F0"/>
    <w:rsid w:val="00A65F5A"/>
    <w:rsid w:val="00A67EEE"/>
    <w:rsid w:val="00A70476"/>
    <w:rsid w:val="00A70927"/>
    <w:rsid w:val="00A717C4"/>
    <w:rsid w:val="00A7184C"/>
    <w:rsid w:val="00A72646"/>
    <w:rsid w:val="00A738AE"/>
    <w:rsid w:val="00A74127"/>
    <w:rsid w:val="00A742CD"/>
    <w:rsid w:val="00A748E3"/>
    <w:rsid w:val="00A765AB"/>
    <w:rsid w:val="00A8066D"/>
    <w:rsid w:val="00A821A7"/>
    <w:rsid w:val="00A82ECC"/>
    <w:rsid w:val="00A83F92"/>
    <w:rsid w:val="00A84EDD"/>
    <w:rsid w:val="00A8622C"/>
    <w:rsid w:val="00A864AE"/>
    <w:rsid w:val="00A94377"/>
    <w:rsid w:val="00AA1014"/>
    <w:rsid w:val="00AA49D9"/>
    <w:rsid w:val="00AA5A16"/>
    <w:rsid w:val="00AB0A6D"/>
    <w:rsid w:val="00AB6FAF"/>
    <w:rsid w:val="00AC37BB"/>
    <w:rsid w:val="00AD01DE"/>
    <w:rsid w:val="00AD2A76"/>
    <w:rsid w:val="00AD4DCB"/>
    <w:rsid w:val="00AD7487"/>
    <w:rsid w:val="00AE16D8"/>
    <w:rsid w:val="00AE1ABE"/>
    <w:rsid w:val="00AE27B1"/>
    <w:rsid w:val="00AE301D"/>
    <w:rsid w:val="00AE3B3C"/>
    <w:rsid w:val="00AE5B53"/>
    <w:rsid w:val="00AE6581"/>
    <w:rsid w:val="00AE6CE5"/>
    <w:rsid w:val="00AE6F19"/>
    <w:rsid w:val="00AE7AF3"/>
    <w:rsid w:val="00AE7B33"/>
    <w:rsid w:val="00AF1D46"/>
    <w:rsid w:val="00AF708A"/>
    <w:rsid w:val="00AF7EE5"/>
    <w:rsid w:val="00B03D39"/>
    <w:rsid w:val="00B04A68"/>
    <w:rsid w:val="00B05F11"/>
    <w:rsid w:val="00B07174"/>
    <w:rsid w:val="00B071A2"/>
    <w:rsid w:val="00B0731F"/>
    <w:rsid w:val="00B11FC7"/>
    <w:rsid w:val="00B11FF0"/>
    <w:rsid w:val="00B12331"/>
    <w:rsid w:val="00B12FB4"/>
    <w:rsid w:val="00B150FB"/>
    <w:rsid w:val="00B17FA0"/>
    <w:rsid w:val="00B21257"/>
    <w:rsid w:val="00B24153"/>
    <w:rsid w:val="00B24FE8"/>
    <w:rsid w:val="00B2558C"/>
    <w:rsid w:val="00B35690"/>
    <w:rsid w:val="00B36313"/>
    <w:rsid w:val="00B36849"/>
    <w:rsid w:val="00B36B31"/>
    <w:rsid w:val="00B37081"/>
    <w:rsid w:val="00B40313"/>
    <w:rsid w:val="00B41B32"/>
    <w:rsid w:val="00B4285B"/>
    <w:rsid w:val="00B452C5"/>
    <w:rsid w:val="00B515C5"/>
    <w:rsid w:val="00B51AFB"/>
    <w:rsid w:val="00B52B3E"/>
    <w:rsid w:val="00B531CE"/>
    <w:rsid w:val="00B5384C"/>
    <w:rsid w:val="00B54813"/>
    <w:rsid w:val="00B54D0B"/>
    <w:rsid w:val="00B609F4"/>
    <w:rsid w:val="00B613A3"/>
    <w:rsid w:val="00B61A40"/>
    <w:rsid w:val="00B6565F"/>
    <w:rsid w:val="00B66F46"/>
    <w:rsid w:val="00B676EB"/>
    <w:rsid w:val="00B723A5"/>
    <w:rsid w:val="00B80290"/>
    <w:rsid w:val="00B80C1D"/>
    <w:rsid w:val="00B81940"/>
    <w:rsid w:val="00B81CAF"/>
    <w:rsid w:val="00B84BD9"/>
    <w:rsid w:val="00B872EF"/>
    <w:rsid w:val="00B87892"/>
    <w:rsid w:val="00B87923"/>
    <w:rsid w:val="00B87969"/>
    <w:rsid w:val="00B9060E"/>
    <w:rsid w:val="00B91674"/>
    <w:rsid w:val="00B93764"/>
    <w:rsid w:val="00B94D49"/>
    <w:rsid w:val="00B952BE"/>
    <w:rsid w:val="00B97DCE"/>
    <w:rsid w:val="00BA2667"/>
    <w:rsid w:val="00BA51D6"/>
    <w:rsid w:val="00BA5B0A"/>
    <w:rsid w:val="00BA6AD6"/>
    <w:rsid w:val="00BB185E"/>
    <w:rsid w:val="00BB6C26"/>
    <w:rsid w:val="00BC23F1"/>
    <w:rsid w:val="00BC2D3B"/>
    <w:rsid w:val="00BC448E"/>
    <w:rsid w:val="00BC56B9"/>
    <w:rsid w:val="00BC56E3"/>
    <w:rsid w:val="00BC5CDE"/>
    <w:rsid w:val="00BC612C"/>
    <w:rsid w:val="00BC7E4E"/>
    <w:rsid w:val="00BD0B40"/>
    <w:rsid w:val="00BD0FDB"/>
    <w:rsid w:val="00BD1BA0"/>
    <w:rsid w:val="00BD4601"/>
    <w:rsid w:val="00BD5558"/>
    <w:rsid w:val="00BD57A8"/>
    <w:rsid w:val="00BD63C7"/>
    <w:rsid w:val="00BE1F85"/>
    <w:rsid w:val="00BE22C9"/>
    <w:rsid w:val="00BE41C0"/>
    <w:rsid w:val="00BE6295"/>
    <w:rsid w:val="00BE7A36"/>
    <w:rsid w:val="00BF34B3"/>
    <w:rsid w:val="00BF4585"/>
    <w:rsid w:val="00BF54F2"/>
    <w:rsid w:val="00C00D42"/>
    <w:rsid w:val="00C025E6"/>
    <w:rsid w:val="00C032F2"/>
    <w:rsid w:val="00C04E33"/>
    <w:rsid w:val="00C059C3"/>
    <w:rsid w:val="00C068CE"/>
    <w:rsid w:val="00C06E38"/>
    <w:rsid w:val="00C107FF"/>
    <w:rsid w:val="00C13691"/>
    <w:rsid w:val="00C158C0"/>
    <w:rsid w:val="00C158CC"/>
    <w:rsid w:val="00C20951"/>
    <w:rsid w:val="00C20C42"/>
    <w:rsid w:val="00C21162"/>
    <w:rsid w:val="00C2140F"/>
    <w:rsid w:val="00C217D8"/>
    <w:rsid w:val="00C22B0A"/>
    <w:rsid w:val="00C2366C"/>
    <w:rsid w:val="00C2735D"/>
    <w:rsid w:val="00C30999"/>
    <w:rsid w:val="00C30CD9"/>
    <w:rsid w:val="00C325D5"/>
    <w:rsid w:val="00C3318F"/>
    <w:rsid w:val="00C349EB"/>
    <w:rsid w:val="00C37B93"/>
    <w:rsid w:val="00C4213B"/>
    <w:rsid w:val="00C42823"/>
    <w:rsid w:val="00C4675E"/>
    <w:rsid w:val="00C46AE3"/>
    <w:rsid w:val="00C4730F"/>
    <w:rsid w:val="00C47794"/>
    <w:rsid w:val="00C506B2"/>
    <w:rsid w:val="00C56F30"/>
    <w:rsid w:val="00C65781"/>
    <w:rsid w:val="00C6720D"/>
    <w:rsid w:val="00C676C3"/>
    <w:rsid w:val="00C702E8"/>
    <w:rsid w:val="00C710F0"/>
    <w:rsid w:val="00C71602"/>
    <w:rsid w:val="00C7179D"/>
    <w:rsid w:val="00C73CFA"/>
    <w:rsid w:val="00C73D8D"/>
    <w:rsid w:val="00C77752"/>
    <w:rsid w:val="00C80679"/>
    <w:rsid w:val="00C83E57"/>
    <w:rsid w:val="00C85A12"/>
    <w:rsid w:val="00C902C2"/>
    <w:rsid w:val="00C93428"/>
    <w:rsid w:val="00C93BA9"/>
    <w:rsid w:val="00C93E7A"/>
    <w:rsid w:val="00C94EF6"/>
    <w:rsid w:val="00C9588D"/>
    <w:rsid w:val="00C959E3"/>
    <w:rsid w:val="00CA0395"/>
    <w:rsid w:val="00CA0475"/>
    <w:rsid w:val="00CA09F0"/>
    <w:rsid w:val="00CA4A3F"/>
    <w:rsid w:val="00CB013E"/>
    <w:rsid w:val="00CB42C0"/>
    <w:rsid w:val="00CC02C2"/>
    <w:rsid w:val="00CC0B78"/>
    <w:rsid w:val="00CC36B1"/>
    <w:rsid w:val="00CC52AA"/>
    <w:rsid w:val="00CC7425"/>
    <w:rsid w:val="00CC7CC8"/>
    <w:rsid w:val="00CC7F97"/>
    <w:rsid w:val="00CD2B30"/>
    <w:rsid w:val="00CD3C7E"/>
    <w:rsid w:val="00CD616D"/>
    <w:rsid w:val="00CD6CC8"/>
    <w:rsid w:val="00CE0AD8"/>
    <w:rsid w:val="00CE2624"/>
    <w:rsid w:val="00CE2818"/>
    <w:rsid w:val="00CE318B"/>
    <w:rsid w:val="00CE457F"/>
    <w:rsid w:val="00CE48E2"/>
    <w:rsid w:val="00CE635A"/>
    <w:rsid w:val="00CF45EE"/>
    <w:rsid w:val="00CF5004"/>
    <w:rsid w:val="00CF5516"/>
    <w:rsid w:val="00CF5D0E"/>
    <w:rsid w:val="00D01B3E"/>
    <w:rsid w:val="00D02011"/>
    <w:rsid w:val="00D040FD"/>
    <w:rsid w:val="00D0507C"/>
    <w:rsid w:val="00D07FC9"/>
    <w:rsid w:val="00D10EB1"/>
    <w:rsid w:val="00D11BE0"/>
    <w:rsid w:val="00D123F6"/>
    <w:rsid w:val="00D13875"/>
    <w:rsid w:val="00D14D2B"/>
    <w:rsid w:val="00D216DD"/>
    <w:rsid w:val="00D21806"/>
    <w:rsid w:val="00D23AF7"/>
    <w:rsid w:val="00D256C5"/>
    <w:rsid w:val="00D27122"/>
    <w:rsid w:val="00D27289"/>
    <w:rsid w:val="00D32270"/>
    <w:rsid w:val="00D32374"/>
    <w:rsid w:val="00D32931"/>
    <w:rsid w:val="00D33852"/>
    <w:rsid w:val="00D344DC"/>
    <w:rsid w:val="00D35585"/>
    <w:rsid w:val="00D35B13"/>
    <w:rsid w:val="00D3644A"/>
    <w:rsid w:val="00D36F10"/>
    <w:rsid w:val="00D3758A"/>
    <w:rsid w:val="00D37DBA"/>
    <w:rsid w:val="00D51208"/>
    <w:rsid w:val="00D515BA"/>
    <w:rsid w:val="00D5386A"/>
    <w:rsid w:val="00D53ADA"/>
    <w:rsid w:val="00D542A2"/>
    <w:rsid w:val="00D55DB5"/>
    <w:rsid w:val="00D55FF4"/>
    <w:rsid w:val="00D5678F"/>
    <w:rsid w:val="00D62DEB"/>
    <w:rsid w:val="00D6431C"/>
    <w:rsid w:val="00D66428"/>
    <w:rsid w:val="00D677FC"/>
    <w:rsid w:val="00D7081F"/>
    <w:rsid w:val="00D70E3F"/>
    <w:rsid w:val="00D70F20"/>
    <w:rsid w:val="00D72C8F"/>
    <w:rsid w:val="00D72DD2"/>
    <w:rsid w:val="00D73972"/>
    <w:rsid w:val="00D747AD"/>
    <w:rsid w:val="00D75005"/>
    <w:rsid w:val="00D77A0C"/>
    <w:rsid w:val="00D811EB"/>
    <w:rsid w:val="00D81DA0"/>
    <w:rsid w:val="00D83556"/>
    <w:rsid w:val="00D91F6C"/>
    <w:rsid w:val="00D95FBC"/>
    <w:rsid w:val="00D976A5"/>
    <w:rsid w:val="00DA2D42"/>
    <w:rsid w:val="00DA3FBE"/>
    <w:rsid w:val="00DA4F4E"/>
    <w:rsid w:val="00DA620A"/>
    <w:rsid w:val="00DB1F44"/>
    <w:rsid w:val="00DB404D"/>
    <w:rsid w:val="00DB5A91"/>
    <w:rsid w:val="00DB5B36"/>
    <w:rsid w:val="00DC0563"/>
    <w:rsid w:val="00DC1C17"/>
    <w:rsid w:val="00DC1E07"/>
    <w:rsid w:val="00DC39E0"/>
    <w:rsid w:val="00DC4BA0"/>
    <w:rsid w:val="00DC7426"/>
    <w:rsid w:val="00DC784B"/>
    <w:rsid w:val="00DC7970"/>
    <w:rsid w:val="00DD05B3"/>
    <w:rsid w:val="00DD4AD7"/>
    <w:rsid w:val="00DD5889"/>
    <w:rsid w:val="00DE2B82"/>
    <w:rsid w:val="00DE3BD4"/>
    <w:rsid w:val="00DE4072"/>
    <w:rsid w:val="00DE561C"/>
    <w:rsid w:val="00DE7292"/>
    <w:rsid w:val="00DE777B"/>
    <w:rsid w:val="00DE7AB7"/>
    <w:rsid w:val="00DE7B21"/>
    <w:rsid w:val="00DF04A4"/>
    <w:rsid w:val="00DF0C7B"/>
    <w:rsid w:val="00DF2C54"/>
    <w:rsid w:val="00DF5205"/>
    <w:rsid w:val="00DF5C7B"/>
    <w:rsid w:val="00E01624"/>
    <w:rsid w:val="00E03506"/>
    <w:rsid w:val="00E05E1B"/>
    <w:rsid w:val="00E10F07"/>
    <w:rsid w:val="00E12617"/>
    <w:rsid w:val="00E13D70"/>
    <w:rsid w:val="00E168AC"/>
    <w:rsid w:val="00E16946"/>
    <w:rsid w:val="00E238CC"/>
    <w:rsid w:val="00E23C13"/>
    <w:rsid w:val="00E251C2"/>
    <w:rsid w:val="00E2530A"/>
    <w:rsid w:val="00E27816"/>
    <w:rsid w:val="00E301E7"/>
    <w:rsid w:val="00E31AAF"/>
    <w:rsid w:val="00E31E1B"/>
    <w:rsid w:val="00E33F88"/>
    <w:rsid w:val="00E36AD1"/>
    <w:rsid w:val="00E372B1"/>
    <w:rsid w:val="00E40885"/>
    <w:rsid w:val="00E41060"/>
    <w:rsid w:val="00E44A2E"/>
    <w:rsid w:val="00E45AF3"/>
    <w:rsid w:val="00E47689"/>
    <w:rsid w:val="00E4781B"/>
    <w:rsid w:val="00E47E4F"/>
    <w:rsid w:val="00E50C2C"/>
    <w:rsid w:val="00E514FD"/>
    <w:rsid w:val="00E558FF"/>
    <w:rsid w:val="00E56107"/>
    <w:rsid w:val="00E56859"/>
    <w:rsid w:val="00E60CEB"/>
    <w:rsid w:val="00E6379B"/>
    <w:rsid w:val="00E71C97"/>
    <w:rsid w:val="00E72B89"/>
    <w:rsid w:val="00E72C90"/>
    <w:rsid w:val="00E73040"/>
    <w:rsid w:val="00E73BB2"/>
    <w:rsid w:val="00E75CCC"/>
    <w:rsid w:val="00E77180"/>
    <w:rsid w:val="00E8015C"/>
    <w:rsid w:val="00E80FBD"/>
    <w:rsid w:val="00E817DF"/>
    <w:rsid w:val="00E84B09"/>
    <w:rsid w:val="00E8501A"/>
    <w:rsid w:val="00E855CE"/>
    <w:rsid w:val="00E862F1"/>
    <w:rsid w:val="00E92566"/>
    <w:rsid w:val="00E93EAC"/>
    <w:rsid w:val="00E94118"/>
    <w:rsid w:val="00E96E64"/>
    <w:rsid w:val="00E97237"/>
    <w:rsid w:val="00E972F2"/>
    <w:rsid w:val="00E97E20"/>
    <w:rsid w:val="00EA17BD"/>
    <w:rsid w:val="00EA1F08"/>
    <w:rsid w:val="00EA30CD"/>
    <w:rsid w:val="00EA33D8"/>
    <w:rsid w:val="00EA3EF8"/>
    <w:rsid w:val="00EA61D2"/>
    <w:rsid w:val="00EA6649"/>
    <w:rsid w:val="00EA667F"/>
    <w:rsid w:val="00EA7272"/>
    <w:rsid w:val="00EB09F2"/>
    <w:rsid w:val="00EB111B"/>
    <w:rsid w:val="00EB42D0"/>
    <w:rsid w:val="00EB5655"/>
    <w:rsid w:val="00EB5B49"/>
    <w:rsid w:val="00EB7814"/>
    <w:rsid w:val="00EC25C6"/>
    <w:rsid w:val="00EC3497"/>
    <w:rsid w:val="00EC4339"/>
    <w:rsid w:val="00EC7014"/>
    <w:rsid w:val="00EC7F49"/>
    <w:rsid w:val="00ED11CB"/>
    <w:rsid w:val="00ED2D2F"/>
    <w:rsid w:val="00ED5108"/>
    <w:rsid w:val="00ED69B8"/>
    <w:rsid w:val="00ED719E"/>
    <w:rsid w:val="00ED755F"/>
    <w:rsid w:val="00EE21A7"/>
    <w:rsid w:val="00EE2B72"/>
    <w:rsid w:val="00EE3A7F"/>
    <w:rsid w:val="00EF0644"/>
    <w:rsid w:val="00EF2F55"/>
    <w:rsid w:val="00EF4F84"/>
    <w:rsid w:val="00EF576D"/>
    <w:rsid w:val="00F0531D"/>
    <w:rsid w:val="00F107F4"/>
    <w:rsid w:val="00F16C37"/>
    <w:rsid w:val="00F17490"/>
    <w:rsid w:val="00F17AE6"/>
    <w:rsid w:val="00F23F46"/>
    <w:rsid w:val="00F25E73"/>
    <w:rsid w:val="00F26FAC"/>
    <w:rsid w:val="00F27EA0"/>
    <w:rsid w:val="00F300B0"/>
    <w:rsid w:val="00F31E5D"/>
    <w:rsid w:val="00F3201F"/>
    <w:rsid w:val="00F3219D"/>
    <w:rsid w:val="00F32E40"/>
    <w:rsid w:val="00F35CAF"/>
    <w:rsid w:val="00F37F58"/>
    <w:rsid w:val="00F40AC0"/>
    <w:rsid w:val="00F4373E"/>
    <w:rsid w:val="00F43D58"/>
    <w:rsid w:val="00F4598C"/>
    <w:rsid w:val="00F47936"/>
    <w:rsid w:val="00F47F44"/>
    <w:rsid w:val="00F52A8B"/>
    <w:rsid w:val="00F53008"/>
    <w:rsid w:val="00F5347B"/>
    <w:rsid w:val="00F5382A"/>
    <w:rsid w:val="00F554B3"/>
    <w:rsid w:val="00F55944"/>
    <w:rsid w:val="00F57CC9"/>
    <w:rsid w:val="00F629A8"/>
    <w:rsid w:val="00F6453E"/>
    <w:rsid w:val="00F65475"/>
    <w:rsid w:val="00F728DA"/>
    <w:rsid w:val="00F742F4"/>
    <w:rsid w:val="00F77DAD"/>
    <w:rsid w:val="00F82A79"/>
    <w:rsid w:val="00F832BF"/>
    <w:rsid w:val="00F864D3"/>
    <w:rsid w:val="00F877ED"/>
    <w:rsid w:val="00F93B0B"/>
    <w:rsid w:val="00F94B35"/>
    <w:rsid w:val="00F96308"/>
    <w:rsid w:val="00F964B8"/>
    <w:rsid w:val="00F965E5"/>
    <w:rsid w:val="00FA0F51"/>
    <w:rsid w:val="00FA5B57"/>
    <w:rsid w:val="00FB17BA"/>
    <w:rsid w:val="00FB2AA8"/>
    <w:rsid w:val="00FB49A0"/>
    <w:rsid w:val="00FB65A5"/>
    <w:rsid w:val="00FB6CAA"/>
    <w:rsid w:val="00FC1AEB"/>
    <w:rsid w:val="00FC24A0"/>
    <w:rsid w:val="00FC3E7A"/>
    <w:rsid w:val="00FC665B"/>
    <w:rsid w:val="00FC6674"/>
    <w:rsid w:val="00FC7075"/>
    <w:rsid w:val="00FD04C4"/>
    <w:rsid w:val="00FD3F27"/>
    <w:rsid w:val="00FD477D"/>
    <w:rsid w:val="00FF065C"/>
    <w:rsid w:val="00FF30D6"/>
    <w:rsid w:val="00FF63F4"/>
    <w:rsid w:val="00FF67C3"/>
    <w:rsid w:val="00FF7368"/>
    <w:rsid w:val="00FF7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137"/>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100137"/>
    <w:pPr>
      <w:keepNext/>
      <w:widowControl/>
      <w:pBdr>
        <w:top w:val="single" w:sz="6" w:space="1" w:color="auto"/>
        <w:left w:val="single" w:sz="6" w:space="4" w:color="auto"/>
        <w:bottom w:val="single" w:sz="6" w:space="1" w:color="auto"/>
        <w:right w:val="single" w:sz="6" w:space="4" w:color="auto"/>
      </w:pBdr>
      <w:autoSpaceDE/>
      <w:autoSpaceDN/>
      <w:adjustRightInd/>
      <w:jc w:val="right"/>
      <w:outlineLvl w:val="0"/>
    </w:pPr>
    <w:rPr>
      <w:b/>
      <w:bCs/>
      <w:sz w:val="28"/>
      <w:szCs w:val="28"/>
    </w:rPr>
  </w:style>
  <w:style w:type="paragraph" w:styleId="4">
    <w:name w:val="heading 4"/>
    <w:basedOn w:val="a"/>
    <w:next w:val="a"/>
    <w:link w:val="40"/>
    <w:uiPriority w:val="99"/>
    <w:qFormat/>
    <w:rsid w:val="00100137"/>
    <w:pPr>
      <w:keepNext/>
      <w:widowControl/>
      <w:autoSpaceDE/>
      <w:autoSpaceDN/>
      <w:adjustRightInd/>
      <w:jc w:val="center"/>
      <w:outlineLvl w:val="3"/>
    </w:pPr>
    <w:rPr>
      <w:b/>
      <w:bCs/>
      <w:spacing w:val="-8"/>
      <w:sz w:val="28"/>
      <w:szCs w:val="28"/>
      <w:u w:val="single"/>
    </w:rPr>
  </w:style>
  <w:style w:type="paragraph" w:styleId="6">
    <w:name w:val="heading 6"/>
    <w:basedOn w:val="a"/>
    <w:next w:val="a"/>
    <w:link w:val="60"/>
    <w:uiPriority w:val="99"/>
    <w:qFormat/>
    <w:rsid w:val="00100137"/>
    <w:pPr>
      <w:keepNext/>
      <w:autoSpaceDE/>
      <w:autoSpaceDN/>
      <w:adjustRightInd/>
      <w:jc w:val="center"/>
      <w:outlineLvl w:val="5"/>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00137"/>
    <w:rPr>
      <w:rFonts w:ascii="Times New Roman" w:hAnsi="Times New Roman" w:cs="Times New Roman"/>
      <w:b/>
      <w:bCs/>
      <w:sz w:val="28"/>
      <w:szCs w:val="28"/>
      <w:lang w:eastAsia="ru-RU"/>
    </w:rPr>
  </w:style>
  <w:style w:type="character" w:customStyle="1" w:styleId="40">
    <w:name w:val="Заголовок 4 Знак"/>
    <w:link w:val="4"/>
    <w:uiPriority w:val="99"/>
    <w:semiHidden/>
    <w:locked/>
    <w:rsid w:val="00100137"/>
    <w:rPr>
      <w:rFonts w:ascii="Times New Roman" w:hAnsi="Times New Roman" w:cs="Times New Roman"/>
      <w:b/>
      <w:bCs/>
      <w:spacing w:val="-8"/>
      <w:sz w:val="28"/>
      <w:szCs w:val="28"/>
      <w:u w:val="single"/>
      <w:lang w:eastAsia="ru-RU"/>
    </w:rPr>
  </w:style>
  <w:style w:type="character" w:customStyle="1" w:styleId="60">
    <w:name w:val="Заголовок 6 Знак"/>
    <w:link w:val="6"/>
    <w:uiPriority w:val="99"/>
    <w:semiHidden/>
    <w:locked/>
    <w:rsid w:val="00100137"/>
    <w:rPr>
      <w:rFonts w:ascii="Times New Roman" w:hAnsi="Times New Roman" w:cs="Times New Roman"/>
      <w:b/>
      <w:bCs/>
      <w:sz w:val="52"/>
      <w:szCs w:val="52"/>
      <w:lang w:eastAsia="ru-RU"/>
    </w:rPr>
  </w:style>
  <w:style w:type="paragraph" w:styleId="a3">
    <w:name w:val="List Paragraph"/>
    <w:basedOn w:val="a"/>
    <w:uiPriority w:val="99"/>
    <w:qFormat/>
    <w:rsid w:val="00100137"/>
    <w:pPr>
      <w:ind w:left="720"/>
    </w:pPr>
  </w:style>
  <w:style w:type="table" w:styleId="a4">
    <w:name w:val="Table Grid"/>
    <w:basedOn w:val="a1"/>
    <w:uiPriority w:val="99"/>
    <w:rsid w:val="00100137"/>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rsid w:val="00100137"/>
    <w:pPr>
      <w:tabs>
        <w:tab w:val="center" w:pos="4677"/>
        <w:tab w:val="right" w:pos="9355"/>
      </w:tabs>
    </w:pPr>
  </w:style>
  <w:style w:type="character" w:customStyle="1" w:styleId="a6">
    <w:name w:val="Верхний колонтитул Знак"/>
    <w:link w:val="a5"/>
    <w:uiPriority w:val="99"/>
    <w:semiHidden/>
    <w:locked/>
    <w:rsid w:val="00100137"/>
    <w:rPr>
      <w:rFonts w:ascii="Times New Roman" w:hAnsi="Times New Roman" w:cs="Times New Roman"/>
      <w:sz w:val="20"/>
      <w:szCs w:val="20"/>
      <w:lang w:eastAsia="ru-RU"/>
    </w:rPr>
  </w:style>
  <w:style w:type="paragraph" w:styleId="a7">
    <w:name w:val="footer"/>
    <w:basedOn w:val="a"/>
    <w:link w:val="a8"/>
    <w:uiPriority w:val="99"/>
    <w:semiHidden/>
    <w:rsid w:val="00100137"/>
    <w:pPr>
      <w:tabs>
        <w:tab w:val="center" w:pos="4677"/>
        <w:tab w:val="right" w:pos="9355"/>
      </w:tabs>
    </w:pPr>
  </w:style>
  <w:style w:type="character" w:customStyle="1" w:styleId="a8">
    <w:name w:val="Нижний колонтитул Знак"/>
    <w:link w:val="a7"/>
    <w:uiPriority w:val="99"/>
    <w:semiHidden/>
    <w:locked/>
    <w:rsid w:val="00100137"/>
    <w:rPr>
      <w:rFonts w:ascii="Times New Roman" w:hAnsi="Times New Roman" w:cs="Times New Roman"/>
      <w:sz w:val="20"/>
      <w:szCs w:val="20"/>
      <w:lang w:eastAsia="ru-RU"/>
    </w:rPr>
  </w:style>
  <w:style w:type="paragraph" w:styleId="a9">
    <w:name w:val="caption"/>
    <w:basedOn w:val="a"/>
    <w:next w:val="a"/>
    <w:uiPriority w:val="99"/>
    <w:qFormat/>
    <w:rsid w:val="00100137"/>
    <w:pPr>
      <w:framePr w:w="9353" w:h="2352" w:hSpace="180" w:wrap="auto" w:vAnchor="text" w:hAnchor="page" w:x="1445" w:y="284"/>
      <w:autoSpaceDE/>
      <w:autoSpaceDN/>
      <w:adjustRightInd/>
      <w:jc w:val="center"/>
    </w:pPr>
    <w:rPr>
      <w:b/>
      <w:bCs/>
      <w:caps/>
    </w:rPr>
  </w:style>
  <w:style w:type="paragraph" w:styleId="aa">
    <w:name w:val="Balloon Text"/>
    <w:basedOn w:val="a"/>
    <w:link w:val="ab"/>
    <w:uiPriority w:val="99"/>
    <w:semiHidden/>
    <w:rsid w:val="00100137"/>
    <w:rPr>
      <w:rFonts w:ascii="Tahoma" w:hAnsi="Tahoma" w:cs="Tahoma"/>
      <w:sz w:val="16"/>
      <w:szCs w:val="16"/>
    </w:rPr>
  </w:style>
  <w:style w:type="character" w:customStyle="1" w:styleId="ab">
    <w:name w:val="Текст выноски Знак"/>
    <w:link w:val="aa"/>
    <w:uiPriority w:val="99"/>
    <w:semiHidden/>
    <w:locked/>
    <w:rsid w:val="00100137"/>
    <w:rPr>
      <w:rFonts w:ascii="Tahoma" w:hAnsi="Tahoma" w:cs="Tahoma"/>
      <w:sz w:val="16"/>
      <w:szCs w:val="16"/>
      <w:lang w:eastAsia="ru-RU"/>
    </w:rPr>
  </w:style>
  <w:style w:type="paragraph" w:customStyle="1" w:styleId="ac">
    <w:name w:val="Знак Знак Знак Знак"/>
    <w:basedOn w:val="a"/>
    <w:uiPriority w:val="99"/>
    <w:rsid w:val="00100137"/>
    <w:pPr>
      <w:widowControl/>
      <w:autoSpaceDE/>
      <w:autoSpaceDN/>
      <w:adjustRightInd/>
    </w:pPr>
    <w:rPr>
      <w:rFonts w:ascii="Verdana" w:hAnsi="Verdana" w:cs="Verdana"/>
      <w:lang w:val="en-US" w:eastAsia="en-US"/>
    </w:rPr>
  </w:style>
  <w:style w:type="paragraph" w:customStyle="1" w:styleId="ConsPlusCell">
    <w:name w:val="ConsPlusCell"/>
    <w:uiPriority w:val="99"/>
    <w:rsid w:val="0010013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110532"/>
    <w:pPr>
      <w:autoSpaceDE w:val="0"/>
      <w:autoSpaceDN w:val="0"/>
      <w:adjustRightInd w:val="0"/>
    </w:pPr>
    <w:rPr>
      <w:rFonts w:ascii="Courier New" w:hAnsi="Courier New" w:cs="Courier New"/>
      <w:lang w:eastAsia="en-US"/>
    </w:rPr>
  </w:style>
  <w:style w:type="paragraph" w:customStyle="1" w:styleId="ConsNormal">
    <w:name w:val="ConsNormal"/>
    <w:uiPriority w:val="99"/>
    <w:rsid w:val="009746C8"/>
    <w:pPr>
      <w:autoSpaceDE w:val="0"/>
      <w:autoSpaceDN w:val="0"/>
      <w:adjustRightInd w:val="0"/>
      <w:ind w:right="19772" w:firstLine="720"/>
    </w:pPr>
    <w:rPr>
      <w:rFonts w:ascii="Arial" w:eastAsia="Times New Roman" w:hAnsi="Arial" w:cs="Arial"/>
    </w:rPr>
  </w:style>
  <w:style w:type="paragraph" w:customStyle="1" w:styleId="ConsPlusTitle">
    <w:name w:val="ConsPlusTitle"/>
    <w:uiPriority w:val="99"/>
    <w:rsid w:val="009746C8"/>
    <w:pPr>
      <w:widowControl w:val="0"/>
      <w:autoSpaceDE w:val="0"/>
      <w:autoSpaceDN w:val="0"/>
      <w:adjustRightInd w:val="0"/>
    </w:pPr>
    <w:rPr>
      <w:rFonts w:ascii="Times New Roman" w:eastAsia="Times New Roman" w:hAnsi="Times New Roman"/>
      <w:b/>
      <w:bCs/>
      <w:sz w:val="28"/>
      <w:szCs w:val="28"/>
    </w:rPr>
  </w:style>
  <w:style w:type="character" w:styleId="ad">
    <w:name w:val="Hyperlink"/>
    <w:uiPriority w:val="99"/>
    <w:rsid w:val="009746C8"/>
    <w:rPr>
      <w:color w:val="0000FF"/>
      <w:u w:val="single"/>
    </w:rPr>
  </w:style>
  <w:style w:type="paragraph" w:customStyle="1" w:styleId="ConsPlusNormal">
    <w:name w:val="ConsPlusNormal"/>
    <w:uiPriority w:val="99"/>
    <w:rsid w:val="00420204"/>
    <w:pPr>
      <w:widowControl w:val="0"/>
      <w:autoSpaceDE w:val="0"/>
      <w:autoSpaceDN w:val="0"/>
      <w:adjustRightInd w:val="0"/>
      <w:ind w:firstLine="720"/>
    </w:pPr>
    <w:rPr>
      <w:rFonts w:ascii="Arial" w:eastAsia="Times New Roman" w:hAnsi="Arial" w:cs="Arial"/>
    </w:rPr>
  </w:style>
  <w:style w:type="paragraph" w:styleId="ae">
    <w:name w:val="No Spacing"/>
    <w:uiPriority w:val="99"/>
    <w:qFormat/>
    <w:rsid w:val="00620EAA"/>
    <w:pPr>
      <w:widowControl w:val="0"/>
      <w:autoSpaceDE w:val="0"/>
      <w:autoSpaceDN w:val="0"/>
      <w:adjustRightInd w:val="0"/>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456988">
      <w:marLeft w:val="0"/>
      <w:marRight w:val="0"/>
      <w:marTop w:val="0"/>
      <w:marBottom w:val="0"/>
      <w:divBdr>
        <w:top w:val="none" w:sz="0" w:space="0" w:color="auto"/>
        <w:left w:val="none" w:sz="0" w:space="0" w:color="auto"/>
        <w:bottom w:val="none" w:sz="0" w:space="0" w:color="auto"/>
        <w:right w:val="none" w:sz="0" w:space="0" w:color="auto"/>
      </w:divBdr>
    </w:div>
    <w:div w:id="8364569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6009F7F1F0F51CD7FDDA8F08DD0098CD5662CDB98280CE0BABF465FCCA0B08E444C315F615EFB5qFECE" TargetMode="External"/><Relationship Id="rId13" Type="http://schemas.openxmlformats.org/officeDocument/2006/relationships/hyperlink" Target="consultantplus://offline/ref=F76009F7F1F0F51CD7FDDA8F08DD0098CD5662CDB98280CE0BABF465FCCA0B08E444C315F615EFB5qFEC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A695071C100583F51A8D274FC25B472A2A0B65F9D64104D88C9F40F128v6N3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95071C100583F51A8D274FC25B472A2A0B65F9D64104D88C9F40F128v6N3D" TargetMode="External"/><Relationship Id="rId5" Type="http://schemas.openxmlformats.org/officeDocument/2006/relationships/settings" Target="settings.xml"/><Relationship Id="rId15" Type="http://schemas.openxmlformats.org/officeDocument/2006/relationships/hyperlink" Target="http://www.bus.gov.ru" TargetMode="External"/><Relationship Id="rId10" Type="http://schemas.openxmlformats.org/officeDocument/2006/relationships/hyperlink" Target="consultantplus://offline/ref=A695071C100583F51A8D274FC25B472A2A0B65F9D64104D88C9F40F128v6N3D" TargetMode="External"/><Relationship Id="rId4" Type="http://schemas.microsoft.com/office/2007/relationships/stylesWithEffects" Target="stylesWithEffects.xml"/><Relationship Id="rId9" Type="http://schemas.openxmlformats.org/officeDocument/2006/relationships/hyperlink" Target="consultantplus://offline/ref=A695071C100583F51A8D274FC25B472A2A0B65F9D64104D88C9F40F128v6N3D" TargetMode="External"/><Relationship Id="rId14" Type="http://schemas.openxmlformats.org/officeDocument/2006/relationships/hyperlink" Target="http://www.bus.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08B1B-D30E-4EBF-8428-862E6C86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4222</TotalTime>
  <Pages>1</Pages>
  <Words>12592</Words>
  <Characters>71777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84201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Кадровик</cp:lastModifiedBy>
  <cp:revision>73</cp:revision>
  <cp:lastPrinted>2015-10-31T05:20:00Z</cp:lastPrinted>
  <dcterms:created xsi:type="dcterms:W3CDTF">2013-06-21T07:03:00Z</dcterms:created>
  <dcterms:modified xsi:type="dcterms:W3CDTF">2015-11-03T04:45:00Z</dcterms:modified>
</cp:coreProperties>
</file>