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39" w:rsidRPr="00861C39" w:rsidRDefault="00861C39" w:rsidP="00861C39">
      <w:pPr>
        <w:rPr>
          <w:sz w:val="28"/>
          <w:szCs w:val="28"/>
        </w:rPr>
      </w:pPr>
      <w:r w:rsidRPr="00861C39">
        <w:rPr>
          <w:sz w:val="28"/>
          <w:szCs w:val="28"/>
        </w:rPr>
        <w:t>11 изменений в законодательстве в 2017 году. Что из</w:t>
      </w:r>
      <w:r>
        <w:rPr>
          <w:sz w:val="28"/>
          <w:szCs w:val="28"/>
        </w:rPr>
        <w:t xml:space="preserve"> этого касается Вашего бизнеса?</w:t>
      </w:r>
    </w:p>
    <w:p w:rsidR="00861C39" w:rsidRPr="00861C39" w:rsidRDefault="00861C39" w:rsidP="00861C39">
      <w:pPr>
        <w:rPr>
          <w:sz w:val="28"/>
          <w:szCs w:val="28"/>
        </w:rPr>
      </w:pPr>
      <w:r w:rsidRPr="00861C39">
        <w:rPr>
          <w:sz w:val="28"/>
          <w:szCs w:val="28"/>
        </w:rPr>
        <w:t xml:space="preserve">Выплата взносов в ФНС </w:t>
      </w:r>
    </w:p>
    <w:p w:rsidR="00861C39" w:rsidRDefault="00861C39" w:rsidP="00861C39">
      <w:r>
        <w:t>Федеральная налоговая служба начнет выполнять обязанности сразу трех фондов ПФР, ФФОМС и ФСС. С 1 января 2017 года социальные и пенсионные взносы, а также выплаты в пользу обязательного медицинского страхования будут перенаправлены в ФНС. Данные меры предусмотрены для упрощения систем расчетов, перечисления и с</w:t>
      </w:r>
      <w:r>
        <w:t xml:space="preserve">дачи отчетности работодателем. </w:t>
      </w:r>
    </w:p>
    <w:p w:rsidR="00861C39" w:rsidRPr="00861C39" w:rsidRDefault="00861C39" w:rsidP="00861C39">
      <w:pPr>
        <w:rPr>
          <w:sz w:val="28"/>
          <w:szCs w:val="28"/>
        </w:rPr>
      </w:pPr>
      <w:r w:rsidRPr="00861C39">
        <w:rPr>
          <w:sz w:val="28"/>
          <w:szCs w:val="28"/>
        </w:rPr>
        <w:t xml:space="preserve">Новые кассовые аппараты </w:t>
      </w:r>
    </w:p>
    <w:p w:rsidR="00861C39" w:rsidRDefault="00861C39" w:rsidP="00861C39">
      <w:r>
        <w:t>Российские бизнесмены должны будут модернизировать, либо заменить установленные контрольно-кассовые аппараты. Дело в том, что нововведения требуют передачи кассовой отчетности в ФНС посредством сети интернет. Начиная с 1 июля 2017 года, налоговые службы перестанут принимать кассовые чеки в бумажном виде. Кассовая техника, проходящая регистрацию с 1 февраля 2017 года, должна обладать возможностью передачи информации посредством оператора фискальных данных в онлайн режиме. Бизнесмены, действующие на основании патента, а также плательщики единого налога на временный доход так</w:t>
      </w:r>
      <w:r>
        <w:t xml:space="preserve">же станут пользоваться кассой. </w:t>
      </w:r>
    </w:p>
    <w:p w:rsidR="00861C39" w:rsidRPr="00861C39" w:rsidRDefault="00861C39" w:rsidP="00861C39">
      <w:pPr>
        <w:rPr>
          <w:sz w:val="28"/>
          <w:szCs w:val="28"/>
        </w:rPr>
      </w:pPr>
      <w:r w:rsidRPr="00861C39">
        <w:rPr>
          <w:sz w:val="28"/>
          <w:szCs w:val="28"/>
        </w:rPr>
        <w:t xml:space="preserve">Пояснения по требованию ФНС </w:t>
      </w:r>
    </w:p>
    <w:p w:rsidR="00861C39" w:rsidRDefault="00861C39" w:rsidP="00861C39">
      <w:r>
        <w:t xml:space="preserve">Налоговые службы смогут запрашивать пояснительные данные по НДС, которые будут передаваться при помощи ТКС (телекоммуникационных каналов связи) </w:t>
      </w:r>
      <w:proofErr w:type="spellStart"/>
      <w:r>
        <w:t>электронно</w:t>
      </w:r>
      <w:proofErr w:type="spellEnd"/>
      <w:r>
        <w:t>. С 1 января 2017 года пояснение, предоставленное в привычном бумажном виде, не подлежит рассмотрению и считается не предоставленным, что в свою очередь наказывается административным штрафом в размере 5000 рублей. Повторное нарушение законодательного требования влечет за собой более крупную</w:t>
      </w:r>
      <w:r>
        <w:t xml:space="preserve"> сумму взысканий - 20 000 руб. </w:t>
      </w:r>
    </w:p>
    <w:p w:rsidR="00861C39" w:rsidRPr="00861C39" w:rsidRDefault="00861C39" w:rsidP="00861C39">
      <w:pPr>
        <w:rPr>
          <w:sz w:val="28"/>
          <w:szCs w:val="28"/>
        </w:rPr>
      </w:pPr>
      <w:r w:rsidRPr="00861C39">
        <w:rPr>
          <w:sz w:val="28"/>
          <w:szCs w:val="28"/>
        </w:rPr>
        <w:t xml:space="preserve">Учет оборота алкоголя в ЕГАИС </w:t>
      </w:r>
    </w:p>
    <w:p w:rsidR="00861C39" w:rsidRDefault="00861C39" w:rsidP="00861C39">
      <w:r>
        <w:t>С 1 июля 2017 года вступает в силу новое требование, касающееся компаний, которые производят и реализуют алкогольную продукцию, а также точки розничной реализации, расположенные в районах с населением менее 3 000 человек и не имеющие выход в сеть интернета. Такие пункты сбыта должны иметь в оснащении современное оборудование, предназначенное для учета объема производимого или реализуемого товар</w:t>
      </w:r>
      <w:r>
        <w:t xml:space="preserve">а и передачу сведений в ЕГАИС. </w:t>
      </w:r>
    </w:p>
    <w:p w:rsidR="00861C39" w:rsidRDefault="00861C39" w:rsidP="00861C39">
      <w:r>
        <w:t xml:space="preserve">С наступлением 2017 года запрещается реализация пива без документа, имеющего </w:t>
      </w:r>
      <w:proofErr w:type="spellStart"/>
      <w:r>
        <w:t>штрихкод</w:t>
      </w:r>
      <w:proofErr w:type="spellEnd"/>
      <w:r>
        <w:t xml:space="preserve"> ЕГАИС. Новым положением федерального закона также запрещена дистанционная продаж</w:t>
      </w:r>
      <w:r>
        <w:t>а данного алкогольного напитка.</w:t>
      </w:r>
    </w:p>
    <w:p w:rsidR="00861C39" w:rsidRDefault="00861C39" w:rsidP="00861C39">
      <w:r>
        <w:t>Примечание:</w:t>
      </w:r>
      <w:bookmarkStart w:id="0" w:name="_GoBack"/>
      <w:bookmarkEnd w:id="0"/>
    </w:p>
    <w:p w:rsidR="00861C39" w:rsidRDefault="00861C39" w:rsidP="00861C39">
      <w:r>
        <w:t>Источник: ИА BISHELP (Помощь бизнесу)</w:t>
      </w:r>
    </w:p>
    <w:p w:rsidR="00861C39" w:rsidRDefault="00861C39" w:rsidP="00861C39"/>
    <w:p w:rsidR="00D27A88" w:rsidRDefault="00861C39" w:rsidP="00861C39">
      <w:pPr>
        <w:tabs>
          <w:tab w:val="left" w:pos="5325"/>
        </w:tabs>
        <w:jc w:val="right"/>
      </w:pPr>
      <w:r>
        <w:tab/>
        <w:t xml:space="preserve">Лукьянова Е.С. – библиограф </w:t>
      </w:r>
    </w:p>
    <w:p w:rsidR="00861C39" w:rsidRPr="00861C39" w:rsidRDefault="00861C39" w:rsidP="00861C39">
      <w:pPr>
        <w:tabs>
          <w:tab w:val="left" w:pos="5325"/>
        </w:tabs>
        <w:jc w:val="right"/>
      </w:pPr>
      <w:r>
        <w:t>МБУК ЦБС Центральная библиотека</w:t>
      </w:r>
    </w:p>
    <w:sectPr w:rsidR="00861C39" w:rsidRPr="0086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39"/>
    <w:rsid w:val="00861C39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662D-5217-45C0-936E-8FE74F3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2017-01-14T06:19:00Z</dcterms:created>
  <dcterms:modified xsi:type="dcterms:W3CDTF">2017-01-14T06:26:00Z</dcterms:modified>
</cp:coreProperties>
</file>