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E1" w:rsidRPr="00394D58" w:rsidRDefault="005B41E1" w:rsidP="00AD6CFB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D6CFB" w:rsidRPr="00394D58" w:rsidRDefault="00AD6CFB" w:rsidP="005B41E1">
      <w:pPr>
        <w:keepNext/>
        <w:tabs>
          <w:tab w:val="right" w:pos="851"/>
          <w:tab w:val="left" w:pos="8063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AD6CFB" w:rsidRPr="00394D58" w:rsidRDefault="00AD6CFB" w:rsidP="005B41E1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</w:t>
      </w:r>
      <w:r w:rsidR="005B41E1" w:rsidRPr="00394D5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CFB" w:rsidRPr="00394D58" w:rsidRDefault="00AD6CFB" w:rsidP="005B41E1">
      <w:pPr>
        <w:keepNext/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 w:rsidRPr="00394D58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394D58">
        <w:rPr>
          <w:rFonts w:ascii="Times New Roman" w:eastAsia="Times New Roman" w:hAnsi="Times New Roman" w:cs="Times New Roman"/>
          <w:sz w:val="24"/>
          <w:szCs w:val="24"/>
        </w:rPr>
        <w:t>, д. 2, каб.</w:t>
      </w:r>
      <w:r w:rsidR="005B41E1" w:rsidRPr="00394D58">
        <w:rPr>
          <w:rFonts w:ascii="Times New Roman" w:eastAsia="Times New Roman" w:hAnsi="Times New Roman" w:cs="Times New Roman"/>
          <w:sz w:val="24"/>
          <w:szCs w:val="24"/>
        </w:rPr>
        <w:t>12, т</w:t>
      </w:r>
      <w:r w:rsidRPr="00394D58">
        <w:rPr>
          <w:rFonts w:ascii="Times New Roman" w:eastAsia="Times New Roman" w:hAnsi="Times New Roman" w:cs="Times New Roman"/>
          <w:sz w:val="24"/>
          <w:szCs w:val="24"/>
        </w:rPr>
        <w:t>ел. 8(39157) 2-62-34</w:t>
      </w:r>
    </w:p>
    <w:p w:rsidR="00AD6CFB" w:rsidRPr="00394D58" w:rsidRDefault="00AD6CFB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3B1C90" w:rsidRDefault="003B1C90" w:rsidP="003B1C90">
      <w:pPr>
        <w:tabs>
          <w:tab w:val="righ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90">
        <w:rPr>
          <w:rFonts w:ascii="Times New Roman" w:eastAsia="Times New Roman" w:hAnsi="Times New Roman" w:cs="Times New Roman"/>
          <w:sz w:val="24"/>
          <w:szCs w:val="24"/>
        </w:rPr>
        <w:t>Развитие системы 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1C90">
        <w:rPr>
          <w:rFonts w:ascii="Times New Roman" w:eastAsia="Times New Roman" w:hAnsi="Times New Roman" w:cs="Times New Roman"/>
          <w:sz w:val="24"/>
          <w:szCs w:val="24"/>
        </w:rPr>
        <w:t>в работе с несовершеннолетними, в отношении которых органами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C90">
        <w:rPr>
          <w:rFonts w:ascii="Times New Roman" w:eastAsia="Times New Roman" w:hAnsi="Times New Roman" w:cs="Times New Roman"/>
          <w:sz w:val="24"/>
          <w:szCs w:val="24"/>
        </w:rPr>
        <w:t>и учреждениями системы профилактики безнадзорности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C90">
        <w:rPr>
          <w:rFonts w:ascii="Times New Roman" w:eastAsia="Times New Roman" w:hAnsi="Times New Roman" w:cs="Times New Roman"/>
          <w:sz w:val="24"/>
          <w:szCs w:val="24"/>
        </w:rPr>
        <w:t>и правонарушений проводится индивидуальная профилактическая работа, в том числе находящихся в социально опасном положении.</w:t>
      </w:r>
    </w:p>
    <w:p w:rsidR="003B1C90" w:rsidRPr="00394D58" w:rsidRDefault="003B1C90" w:rsidP="003B1C90">
      <w:pPr>
        <w:tabs>
          <w:tab w:val="righ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9366A8" w:rsidRPr="009366A8" w:rsidTr="00D723D2">
        <w:trPr>
          <w:trHeight w:val="273"/>
        </w:trPr>
        <w:tc>
          <w:tcPr>
            <w:tcW w:w="3228" w:type="dxa"/>
          </w:tcPr>
          <w:p w:rsidR="009366A8" w:rsidRPr="009366A8" w:rsidRDefault="009366A8" w:rsidP="009366A8">
            <w:pPr>
              <w:tabs>
                <w:tab w:val="right" w:pos="851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30.04.2021 года</w:t>
            </w:r>
          </w:p>
        </w:tc>
        <w:tc>
          <w:tcPr>
            <w:tcW w:w="3198" w:type="dxa"/>
          </w:tcPr>
          <w:p w:rsidR="009366A8" w:rsidRPr="009366A8" w:rsidRDefault="009366A8" w:rsidP="009366A8">
            <w:pPr>
              <w:tabs>
                <w:tab w:val="right" w:pos="851"/>
              </w:tabs>
              <w:spacing w:after="20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9366A8" w:rsidRPr="009366A8" w:rsidRDefault="009366A8" w:rsidP="003B1C90">
            <w:pPr>
              <w:tabs>
                <w:tab w:val="right" w:pos="851"/>
              </w:tabs>
              <w:spacing w:after="20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</w:t>
            </w:r>
            <w:r w:rsidR="003B1C9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председательствующего: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Александра Михайловича;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- Васькиной Елены Всеволодовны;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Н.И., Петроченко О.А.,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В.М.,  </w:t>
      </w:r>
      <w:proofErr w:type="gramStart"/>
      <w:r w:rsidRPr="009366A8">
        <w:rPr>
          <w:rFonts w:ascii="Times New Roman" w:eastAsia="Times New Roman" w:hAnsi="Times New Roman" w:cs="Times New Roman"/>
          <w:sz w:val="24"/>
          <w:szCs w:val="24"/>
        </w:rPr>
        <w:t>Артемкиной</w:t>
      </w:r>
      <w:proofErr w:type="gram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Н.В., Скворцова О.В., 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представителя Боготольской межрайонной прокуратуры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Голубковой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Ю.А., 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с участием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9366A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366A8">
        <w:rPr>
          <w:rFonts w:ascii="Times New Roman" w:eastAsia="Times New Roman" w:hAnsi="Times New Roman" w:cs="Times New Roman"/>
          <w:sz w:val="24"/>
          <w:szCs w:val="24"/>
        </w:rPr>
        <w:t>тделением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 КГБУ СО КЦСОН «Надежда»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Калмыш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С.Н., специалиста отдела опеки и попечительства Ковалевой Н.В.</w:t>
      </w:r>
      <w:r w:rsidR="003B1C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C90" w:rsidRDefault="003B1C90" w:rsidP="003B1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заслушав </w:t>
      </w:r>
      <w:r>
        <w:rPr>
          <w:rFonts w:ascii="Times New Roman" w:hAnsi="Times New Roman" w:cs="Times New Roman"/>
          <w:sz w:val="25"/>
          <w:szCs w:val="25"/>
        </w:rPr>
        <w:t>постановление</w:t>
      </w:r>
      <w:r w:rsidRPr="00F911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911F7">
        <w:rPr>
          <w:rFonts w:ascii="Times New Roman" w:hAnsi="Times New Roman" w:cs="Times New Roman"/>
          <w:sz w:val="25"/>
          <w:szCs w:val="25"/>
        </w:rPr>
        <w:t>КДНиЗП</w:t>
      </w:r>
      <w:proofErr w:type="spellEnd"/>
      <w:r w:rsidRPr="00F911F7">
        <w:rPr>
          <w:rFonts w:ascii="Times New Roman" w:hAnsi="Times New Roman" w:cs="Times New Roman"/>
          <w:sz w:val="25"/>
          <w:szCs w:val="25"/>
        </w:rPr>
        <w:t xml:space="preserve"> Красноярского края</w:t>
      </w:r>
      <w:r>
        <w:rPr>
          <w:rFonts w:ascii="Times New Roman" w:hAnsi="Times New Roman" w:cs="Times New Roman"/>
          <w:sz w:val="25"/>
          <w:szCs w:val="25"/>
        </w:rPr>
        <w:t xml:space="preserve"> № 23 от 31.03.2021 года «</w:t>
      </w:r>
      <w:r w:rsidRPr="003B1C90">
        <w:rPr>
          <w:rFonts w:ascii="Times New Roman" w:hAnsi="Times New Roman" w:cs="Times New Roman"/>
          <w:sz w:val="25"/>
          <w:szCs w:val="25"/>
        </w:rPr>
        <w:t>Развитие системы наставничества в работе с несовершеннолетними, в отношении которых органами и учреждениями системы профилактики безнадзорности и правонарушений проводится индивидуальная профилактическая работа, в том числе находящихся в социально опасном положении, через поддержку проектов по развитию института наставников</w:t>
      </w:r>
      <w:r>
        <w:rPr>
          <w:rFonts w:ascii="Times New Roman" w:hAnsi="Times New Roman" w:cs="Times New Roman"/>
          <w:sz w:val="25"/>
          <w:szCs w:val="25"/>
        </w:rPr>
        <w:t xml:space="preserve">», </w:t>
      </w:r>
      <w:r w:rsidRPr="003B1C90">
        <w:rPr>
          <w:rFonts w:ascii="Times New Roman" w:hAnsi="Times New Roman" w:cs="Times New Roman"/>
          <w:sz w:val="25"/>
          <w:szCs w:val="25"/>
        </w:rPr>
        <w:t xml:space="preserve">и обсудив предложения </w:t>
      </w:r>
      <w:r>
        <w:rPr>
          <w:rFonts w:ascii="Times New Roman" w:hAnsi="Times New Roman" w:cs="Times New Roman"/>
          <w:sz w:val="25"/>
          <w:szCs w:val="25"/>
        </w:rPr>
        <w:t xml:space="preserve">руководителей </w:t>
      </w:r>
      <w:r w:rsidRPr="003B1C90">
        <w:rPr>
          <w:rFonts w:ascii="Times New Roman" w:hAnsi="Times New Roman" w:cs="Times New Roman"/>
          <w:sz w:val="25"/>
          <w:szCs w:val="25"/>
        </w:rPr>
        <w:t xml:space="preserve">органов и учреждений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sz w:val="25"/>
          <w:szCs w:val="25"/>
        </w:rPr>
        <w:t>Боготольского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района</w:t>
      </w:r>
      <w:r w:rsidRPr="003B1C90">
        <w:rPr>
          <w:rFonts w:ascii="Times New Roman" w:hAnsi="Times New Roman" w:cs="Times New Roman"/>
          <w:sz w:val="25"/>
          <w:szCs w:val="25"/>
        </w:rPr>
        <w:t xml:space="preserve">, членов комиссии, 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>УСТАНОВИЛА: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 xml:space="preserve">Особую роль в работе с несовершеннолетними, в отношении которых органами и учреждениями профилактики безнадзорности и правонарушений несовершеннолетних проводится индивидуальная профилактическая работа, играет институт наставничества. 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>Приоритетная задача наставничества заключается в привлечении добровольцев к оказанию социально-психолого-педагогической помощи и поддержки подростку. Убеждение и личный пример, моральная поддержка и укрепление веры подростка в свои силы и возможности, вовлечение в интересную деятельность. Все эти приёмы способствуют социально-одобряемым формам поведения.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>Агентством молодёжной политики и реализации программ общественного развития края реализуется федеральный проект «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>. Наставничество», целью которого является подготовка воспитанников детских домов к самостоятельной жизни, содействие в формировании культурных, духовных и моральных ценностей, формирование социальной ответственности воспитанников и подростков с девиантным поведением.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C90">
        <w:rPr>
          <w:rFonts w:ascii="Times New Roman" w:hAnsi="Times New Roman" w:cs="Times New Roman"/>
          <w:sz w:val="24"/>
          <w:szCs w:val="24"/>
        </w:rPr>
        <w:t>Кроме того в рамках краевого инфраструктурного проекта</w:t>
      </w:r>
      <w:r w:rsidR="00046DC7">
        <w:rPr>
          <w:rFonts w:ascii="Times New Roman" w:hAnsi="Times New Roman" w:cs="Times New Roman"/>
          <w:sz w:val="24"/>
          <w:szCs w:val="24"/>
        </w:rPr>
        <w:t xml:space="preserve"> </w:t>
      </w:r>
      <w:r w:rsidRPr="003B1C90">
        <w:rPr>
          <w:rFonts w:ascii="Times New Roman" w:hAnsi="Times New Roman" w:cs="Times New Roman"/>
          <w:sz w:val="24"/>
          <w:szCs w:val="24"/>
        </w:rPr>
        <w:t xml:space="preserve">ТИМ «Юниор» работа с подростками-участниками проекта осуществляется 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 xml:space="preserve"> закрепляются за командами участников (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тимами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C90">
        <w:rPr>
          <w:rFonts w:ascii="Times New Roman" w:hAnsi="Times New Roman" w:cs="Times New Roman"/>
          <w:sz w:val="24"/>
          <w:szCs w:val="24"/>
        </w:rPr>
        <w:t xml:space="preserve">и сопровождают каждого из подростков на протяжении реализации проекта. В функциональные задачи 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 xml:space="preserve"> входила как мотивация и сохранение интереса </w:t>
      </w:r>
      <w:r w:rsidRPr="003B1C90">
        <w:rPr>
          <w:rFonts w:ascii="Times New Roman" w:hAnsi="Times New Roman" w:cs="Times New Roman"/>
          <w:sz w:val="24"/>
          <w:szCs w:val="24"/>
        </w:rPr>
        <w:lastRenderedPageBreak/>
        <w:t>подростков к проекту, так и трансляция социально одобряемой, общественно-полезной модели поведения молодого человека.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>Кроме того, в рамках флагманской программы «Мы развиваем» реализуется проект «Тр</w:t>
      </w:r>
      <w:r>
        <w:rPr>
          <w:rFonts w:ascii="Times New Roman" w:hAnsi="Times New Roman" w:cs="Times New Roman"/>
          <w:sz w:val="24"/>
          <w:szCs w:val="24"/>
        </w:rPr>
        <w:t xml:space="preserve">удовые отряды старшеклассников». </w:t>
      </w:r>
      <w:r w:rsidRPr="003B1C90">
        <w:rPr>
          <w:rFonts w:ascii="Times New Roman" w:hAnsi="Times New Roman" w:cs="Times New Roman"/>
          <w:sz w:val="24"/>
          <w:szCs w:val="24"/>
        </w:rPr>
        <w:t xml:space="preserve">Целью отрядов является организация временной трудовой занятости несовершеннолетних, проживающих на территории региона. Функции наставника в рамках деятельности отрядов осуществляют бригадиры, в задачи которых входит контроль соблюдения правил техники безопасности и трудовой дисциплины, организация дополнительной досуговой занятости 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отрядовво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 xml:space="preserve"> внерабочее время, привлечение подростков к участию в 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проектахи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 xml:space="preserve"> программах молодёжной политики муниципального, краевого и федерального уровня и другие.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 xml:space="preserve">Агентством ежегодно реализуется образовательная программа по повышению квалификации специалистов сферы государственной молодёжной политики. В 2020 году организованы курсы повышения </w:t>
      </w:r>
      <w:proofErr w:type="gramStart"/>
      <w:r w:rsidRPr="003B1C90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3B1C90">
        <w:rPr>
          <w:rFonts w:ascii="Times New Roman" w:hAnsi="Times New Roman" w:cs="Times New Roman"/>
          <w:sz w:val="24"/>
          <w:szCs w:val="24"/>
        </w:rPr>
        <w:t xml:space="preserve"> в программу которых была включена лекция «Наставничество как технология в системе молодёжной политики». Количество участников курсов – 141 специалист учреждений по работе с молодёжью из 38 муниципальных образований края.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 xml:space="preserve">На сегодняшний день в общеобразовательных организациях 27 муниципальных образований края осуществляется наставничество над 1 462 </w:t>
      </w:r>
      <w:proofErr w:type="gramStart"/>
      <w:r w:rsidRPr="003B1C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1C90">
        <w:rPr>
          <w:rFonts w:ascii="Times New Roman" w:hAnsi="Times New Roman" w:cs="Times New Roman"/>
          <w:sz w:val="24"/>
          <w:szCs w:val="24"/>
        </w:rPr>
        <w:t>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 xml:space="preserve">В 2019 году Красноярский край принял участие в апробации методологии (целевой модели) наставничества </w:t>
      </w:r>
      <w:proofErr w:type="gramStart"/>
      <w:r w:rsidRPr="003B1C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1C90">
        <w:rPr>
          <w:rFonts w:ascii="Times New Roman" w:hAnsi="Times New Roman" w:cs="Times New Roman"/>
          <w:sz w:val="24"/>
          <w:szCs w:val="24"/>
        </w:rPr>
        <w:t xml:space="preserve">, состоялся первый региональный Форум PRO Наставничество. 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 xml:space="preserve">В 2020 году разработана и утверждена приказом министерства от 30.11.2020 № 590-11-05 региональная целевая модель наставничества, предусматривающая развитие на территории региона наставничества по направлениям: наставничество в школе, в учреждениях дополнительного образования, педагогическое наставничество, наставничество </w:t>
      </w:r>
      <w:r w:rsidRPr="003B1C90">
        <w:rPr>
          <w:rFonts w:ascii="Times New Roman" w:hAnsi="Times New Roman" w:cs="Times New Roman"/>
          <w:sz w:val="24"/>
          <w:szCs w:val="24"/>
        </w:rPr>
        <w:br/>
        <w:t>в профессиональных образовательных организациях.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 xml:space="preserve">В целях разработки и апробации эффективных программ (практик) наставничества в декабре 2020 года министерством проведён конкурсный отбор образовательных организаций края на присвоение статуса региональной пилотной площадки. По результатам конкурса в список пилотных площадок вошла 21 образовательная организация, в которых осуществляется апробация практик наставничества. 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>Эффективной формой профилактической работы с подростками, вступившими в конфликт с законом, подростками группы риска остаются следующие технологии наставничества:</w:t>
      </w:r>
    </w:p>
    <w:p w:rsidR="003B1C90" w:rsidRPr="003B1C90" w:rsidRDefault="00046DC7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C90" w:rsidRPr="003B1C90">
        <w:rPr>
          <w:rFonts w:ascii="Times New Roman" w:hAnsi="Times New Roman" w:cs="Times New Roman"/>
          <w:sz w:val="24"/>
          <w:szCs w:val="24"/>
        </w:rPr>
        <w:t>«Старший брат/старшая сестра» (оказание волонтёром индивидуальной поддержки одному конкретному ребёнку, находящемуся в трудной жизненной ситуации/социально-опасном положении);</w:t>
      </w:r>
    </w:p>
    <w:p w:rsidR="003B1C90" w:rsidRPr="003B1C90" w:rsidRDefault="00046DC7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C90" w:rsidRPr="003B1C90">
        <w:rPr>
          <w:rFonts w:ascii="Times New Roman" w:hAnsi="Times New Roman" w:cs="Times New Roman"/>
          <w:sz w:val="24"/>
          <w:szCs w:val="24"/>
        </w:rPr>
        <w:t>«Позитивное большинство» (создание условий в группе, обеспечивающих мобилизацию и развитие личностных ресурсов подростка, в отношении которого осуществляется наставничество);</w:t>
      </w:r>
    </w:p>
    <w:p w:rsidR="003B1C90" w:rsidRPr="003B1C90" w:rsidRDefault="00046DC7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C90" w:rsidRPr="003B1C90">
        <w:rPr>
          <w:rFonts w:ascii="Times New Roman" w:hAnsi="Times New Roman" w:cs="Times New Roman"/>
          <w:sz w:val="24"/>
          <w:szCs w:val="24"/>
        </w:rPr>
        <w:t>«Равный консультант» (оказание поддержки, помощи в ходе взаимодействия подростков, имеющих схожие социальные трудности, один из которых мотивирован на работу с данной целевой группой и владеющий достоверной информацией, умениями и навыками равного консультирования).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B1C90">
        <w:rPr>
          <w:rFonts w:ascii="Times New Roman" w:hAnsi="Times New Roman" w:cs="Times New Roman"/>
          <w:sz w:val="24"/>
          <w:szCs w:val="24"/>
        </w:rPr>
        <w:t>Для получения положительного результата наставники-волонтёры используют следующие методы работы: прогулки, экскурсии, игровые методы (подвижные игры, дидактические, сюжетно-ролевые), чтение, беседа, наблюдение, эксперимент.</w:t>
      </w:r>
      <w:proofErr w:type="gramEnd"/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90">
        <w:rPr>
          <w:rFonts w:ascii="Times New Roman" w:hAnsi="Times New Roman" w:cs="Times New Roman"/>
          <w:sz w:val="24"/>
          <w:szCs w:val="24"/>
        </w:rPr>
        <w:t xml:space="preserve">В ходе реализации данной технологии наблюдаются положительные результаты: у несовершеннолетних, находящихся в трудной жизненной ситуации, с которыми работали добровольцы, повысился уровень социальной адаптации; уменьшились эмоциональные и поведенческие трудности (снизилось число конфликтов, снижен процент вербальной и физической агрессии); улучшилась адаптация к школе, появились друзья (улучшение </w:t>
      </w:r>
      <w:r w:rsidRPr="003B1C90">
        <w:rPr>
          <w:rFonts w:ascii="Times New Roman" w:hAnsi="Times New Roman" w:cs="Times New Roman"/>
          <w:sz w:val="24"/>
          <w:szCs w:val="24"/>
        </w:rPr>
        <w:lastRenderedPageBreak/>
        <w:t>коммуникативных навыков детей в отношении со сверстниками, повышение самооценки несовершеннолетних);</w:t>
      </w:r>
      <w:proofErr w:type="gramEnd"/>
      <w:r w:rsidRPr="003B1C90">
        <w:rPr>
          <w:rFonts w:ascii="Times New Roman" w:hAnsi="Times New Roman" w:cs="Times New Roman"/>
          <w:sz w:val="24"/>
          <w:szCs w:val="24"/>
        </w:rPr>
        <w:t xml:space="preserve"> снизилось количество повторных правонарушений. 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90">
        <w:rPr>
          <w:rFonts w:ascii="Times New Roman" w:hAnsi="Times New Roman" w:cs="Times New Roman"/>
          <w:sz w:val="24"/>
          <w:szCs w:val="24"/>
        </w:rPr>
        <w:t>Несовершеннолетние, включённые в реализацию технологий наставничества начинают</w:t>
      </w:r>
      <w:proofErr w:type="gramEnd"/>
      <w:r w:rsidRPr="003B1C90">
        <w:rPr>
          <w:rFonts w:ascii="Times New Roman" w:hAnsi="Times New Roman" w:cs="Times New Roman"/>
          <w:sz w:val="24"/>
          <w:szCs w:val="24"/>
        </w:rPr>
        <w:t xml:space="preserve"> посещать секции и кружки дополнительного образования, увлекаются спортом и имеют спортивные награды краевого уровня.</w:t>
      </w:r>
    </w:p>
    <w:p w:rsidR="003B1C90" w:rsidRPr="003B1C90" w:rsidRDefault="003B1C90" w:rsidP="003B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 xml:space="preserve">Анализ реализации технологий наставничества позволяет сделать вывод об укреплении положительного имиджа </w:t>
      </w:r>
      <w:proofErr w:type="spellStart"/>
      <w:r w:rsidRPr="003B1C90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3B1C90">
        <w:rPr>
          <w:rFonts w:ascii="Times New Roman" w:hAnsi="Times New Roman" w:cs="Times New Roman"/>
          <w:sz w:val="24"/>
          <w:szCs w:val="24"/>
        </w:rPr>
        <w:t xml:space="preserve"> среди молодёжи и формировании основ социального проектирования.</w:t>
      </w:r>
    </w:p>
    <w:p w:rsidR="009E4568" w:rsidRPr="00394D58" w:rsidRDefault="003B1C90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90">
        <w:rPr>
          <w:rFonts w:ascii="Times New Roman" w:hAnsi="Times New Roman" w:cs="Times New Roman"/>
          <w:sz w:val="24"/>
          <w:szCs w:val="24"/>
        </w:rPr>
        <w:t>С учётом изложенного и состоявшегося обсуждения, в целях совершенствования деятельности органов и учреждений системы профилактики безнадзорности и правонарушений несовершеннолетних, комиссия</w:t>
      </w:r>
      <w:r w:rsidR="00046DC7">
        <w:rPr>
          <w:rFonts w:ascii="Times New Roman" w:hAnsi="Times New Roman" w:cs="Times New Roman"/>
          <w:sz w:val="24"/>
          <w:szCs w:val="24"/>
        </w:rPr>
        <w:t>, р</w:t>
      </w:r>
      <w:r w:rsidR="009E4568" w:rsidRPr="00394D58">
        <w:rPr>
          <w:rFonts w:ascii="Times New Roman" w:hAnsi="Times New Roman" w:cs="Times New Roman"/>
          <w:sz w:val="24"/>
          <w:szCs w:val="24"/>
        </w:rPr>
        <w:t>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 w:rsidR="005B41E1" w:rsidRPr="00394D58">
        <w:rPr>
          <w:rFonts w:ascii="Times New Roman" w:hAnsi="Times New Roman" w:cs="Times New Roman"/>
          <w:sz w:val="24"/>
          <w:szCs w:val="24"/>
        </w:rPr>
        <w:t>,</w:t>
      </w:r>
    </w:p>
    <w:p w:rsidR="00AD6CFB" w:rsidRPr="00046DC7" w:rsidRDefault="00AD6CFB" w:rsidP="00046DC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>ПОСТАНОВ</w:t>
      </w:r>
      <w:r w:rsidR="006D1141" w:rsidRPr="00046DC7">
        <w:rPr>
          <w:rFonts w:ascii="Times New Roman" w:hAnsi="Times New Roman" w:cs="Times New Roman"/>
          <w:sz w:val="24"/>
          <w:szCs w:val="24"/>
        </w:rPr>
        <w:t>ИЛА</w:t>
      </w:r>
      <w:r w:rsidRPr="00046DC7">
        <w:rPr>
          <w:rFonts w:ascii="Times New Roman" w:hAnsi="Times New Roman" w:cs="Times New Roman"/>
          <w:sz w:val="24"/>
          <w:szCs w:val="24"/>
        </w:rPr>
        <w:t>:</w:t>
      </w:r>
    </w:p>
    <w:p w:rsidR="006B2FFC" w:rsidRPr="00046DC7" w:rsidRDefault="006B2FFC" w:rsidP="00046DC7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6CFB" w:rsidRPr="00046DC7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</w:t>
      </w:r>
      <w:r w:rsidR="00B62002" w:rsidRPr="00046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DC7" w:rsidRDefault="006B2FFC" w:rsidP="00046DC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DC7" w:rsidRPr="00046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DC7" w:rsidRPr="00046D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046DC7" w:rsidRPr="00046DC7">
        <w:rPr>
          <w:rFonts w:ascii="Times New Roman" w:eastAsia="Times New Roman" w:hAnsi="Times New Roman" w:cs="Times New Roman"/>
          <w:sz w:val="24"/>
          <w:szCs w:val="24"/>
        </w:rPr>
        <w:t xml:space="preserve">Директору КГБУ СО «КЦСОН «Надежда» (В.М. </w:t>
      </w:r>
      <w:proofErr w:type="spellStart"/>
      <w:r w:rsidR="00046DC7" w:rsidRPr="00046DC7">
        <w:rPr>
          <w:rFonts w:ascii="Times New Roman" w:eastAsia="Times New Roman" w:hAnsi="Times New Roman" w:cs="Times New Roman"/>
          <w:sz w:val="24"/>
          <w:szCs w:val="24"/>
        </w:rPr>
        <w:t>Сакова</w:t>
      </w:r>
      <w:proofErr w:type="spellEnd"/>
      <w:r w:rsidR="00046DC7" w:rsidRPr="00046DC7">
        <w:rPr>
          <w:rFonts w:ascii="Times New Roman" w:eastAsia="Times New Roman" w:hAnsi="Times New Roman" w:cs="Times New Roman"/>
          <w:sz w:val="24"/>
          <w:szCs w:val="24"/>
        </w:rPr>
        <w:t>), директорам общеобразовательных учреждений Боготольского района</w:t>
      </w:r>
      <w:r w:rsidR="00046DC7" w:rsidRPr="00046DC7">
        <w:rPr>
          <w:rFonts w:ascii="Times New Roman" w:eastAsia="Times New Roman" w:hAnsi="Times New Roman" w:cs="Times New Roman"/>
          <w:sz w:val="24"/>
          <w:szCs w:val="24"/>
        </w:rPr>
        <w:t>, начальнику отдела культуры, молодежной политики и спорта (Н.В. Артемкиной)</w:t>
      </w:r>
      <w:r w:rsidR="00046DC7" w:rsidRPr="00046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DC7" w:rsidRPr="00046D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принять меры, направленные на</w:t>
      </w:r>
      <w:r w:rsidR="00046DC7" w:rsidRPr="00046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выявлени</w:t>
      </w:r>
      <w:r w:rsidR="00046DC7" w:rsidRPr="00046DC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46DC7" w:rsidRPr="00046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среди </w:t>
      </w:r>
      <w:r w:rsidR="00046DC7" w:rsidRPr="00046DC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несовершеннолетних,</w:t>
      </w:r>
      <w:r w:rsidR="00046DC7" w:rsidRPr="00046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состоящих на учёте органов внутренних дел, находящихся в социально опасном положении, несовершеннолетних, имеющих творческие, спортивные способности и увлечения, для привлечения их к участию в мероприятиях молодёжной политики</w:t>
      </w:r>
      <w:r w:rsidR="00046D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46DC7" w:rsidRDefault="00046DC7" w:rsidP="00046DC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до 23.08.2021 года.</w:t>
      </w:r>
    </w:p>
    <w:p w:rsidR="00A662C2" w:rsidRDefault="00046DC7" w:rsidP="00A662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662C2" w:rsidRPr="00A662C2">
        <w:t xml:space="preserve"> </w:t>
      </w:r>
      <w:r w:rsidR="00A662C2">
        <w:rPr>
          <w:rFonts w:ascii="Times New Roman" w:hAnsi="Times New Roman" w:cs="Times New Roman"/>
          <w:sz w:val="24"/>
          <w:szCs w:val="24"/>
        </w:rPr>
        <w:t>Н</w:t>
      </w:r>
      <w:r w:rsidR="00A662C2" w:rsidRPr="00046DC7">
        <w:rPr>
          <w:rFonts w:ascii="Times New Roman" w:eastAsia="Times New Roman" w:hAnsi="Times New Roman" w:cs="Times New Roman"/>
          <w:sz w:val="24"/>
          <w:szCs w:val="24"/>
        </w:rPr>
        <w:t>ачальнику отдела культуры, молодежной политики и спорта (Н.В. Артемкиной)</w:t>
      </w:r>
    </w:p>
    <w:p w:rsidR="00A662C2" w:rsidRPr="00A662C2" w:rsidRDefault="00A662C2" w:rsidP="00A662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3.1) </w:t>
      </w:r>
      <w:r w:rsidRPr="00A662C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по отбору практик наставничества в индивидуальной профилактической работе с несовершеннолетними для представления на региональном Форуме «PRO Наставничество». Предложения направить в региональный центр «Наставничество» (КГБПОУ «Красноярский педагогический колледж № 1 им. М. Горького») </w:t>
      </w:r>
      <w:r>
        <w:rPr>
          <w:rFonts w:ascii="Times New Roman" w:eastAsia="Times New Roman" w:hAnsi="Times New Roman" w:cs="Times New Roman"/>
          <w:sz w:val="24"/>
          <w:szCs w:val="24"/>
        </w:rPr>
        <w:t>до 15.10.2021 года;</w:t>
      </w:r>
    </w:p>
    <w:p w:rsidR="00A662C2" w:rsidRPr="00A662C2" w:rsidRDefault="00A662C2" w:rsidP="00A662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2C2">
        <w:rPr>
          <w:rFonts w:ascii="Times New Roman" w:eastAsia="Times New Roman" w:hAnsi="Times New Roman" w:cs="Times New Roman"/>
          <w:sz w:val="24"/>
          <w:szCs w:val="24"/>
        </w:rPr>
        <w:t>3.2) во взаимодействии с местным штабам Всероссийского детско-юношеского военно-патриотического общественного движения «</w:t>
      </w:r>
      <w:proofErr w:type="spellStart"/>
      <w:r w:rsidRPr="00A662C2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A662C2">
        <w:rPr>
          <w:rFonts w:ascii="Times New Roman" w:eastAsia="Times New Roman" w:hAnsi="Times New Roman" w:cs="Times New Roman"/>
          <w:sz w:val="24"/>
          <w:szCs w:val="24"/>
        </w:rPr>
        <w:t>» предусмотреть реализацию проекта «</w:t>
      </w:r>
      <w:proofErr w:type="spellStart"/>
      <w:r w:rsidRPr="00A662C2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A662C2">
        <w:rPr>
          <w:rFonts w:ascii="Times New Roman" w:eastAsia="Times New Roman" w:hAnsi="Times New Roman" w:cs="Times New Roman"/>
          <w:sz w:val="24"/>
          <w:szCs w:val="24"/>
        </w:rPr>
        <w:t xml:space="preserve">. Наставничество», используя опыт реализации указанного проекта в </w:t>
      </w:r>
      <w:proofErr w:type="spellStart"/>
      <w:r w:rsidRPr="00A662C2">
        <w:rPr>
          <w:rFonts w:ascii="Times New Roman" w:eastAsia="Times New Roman" w:hAnsi="Times New Roman" w:cs="Times New Roman"/>
          <w:sz w:val="24"/>
          <w:szCs w:val="24"/>
        </w:rPr>
        <w:t>Емельяновском</w:t>
      </w:r>
      <w:proofErr w:type="spellEnd"/>
      <w:r w:rsidRPr="00A662C2">
        <w:rPr>
          <w:rFonts w:ascii="Times New Roman" w:eastAsia="Times New Roman" w:hAnsi="Times New Roman" w:cs="Times New Roman"/>
          <w:sz w:val="24"/>
          <w:szCs w:val="24"/>
        </w:rPr>
        <w:t xml:space="preserve"> районе в 2020 году. </w:t>
      </w:r>
      <w:proofErr w:type="gramStart"/>
      <w:r w:rsidRPr="00A662C2">
        <w:rPr>
          <w:rFonts w:ascii="Times New Roman" w:eastAsia="Times New Roman" w:hAnsi="Times New Roman" w:cs="Times New Roman"/>
          <w:sz w:val="24"/>
          <w:szCs w:val="24"/>
        </w:rPr>
        <w:t>При реализации проекта уделить отдельное внимание несовершеннолетним, состоящим на различных видах учета субъектов системы профилактики безнадзорности и правонарушений несовершеннолетних;</w:t>
      </w:r>
      <w:proofErr w:type="gramEnd"/>
    </w:p>
    <w:p w:rsidR="00D278F1" w:rsidRDefault="00A662C2" w:rsidP="00A662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2C2">
        <w:rPr>
          <w:rFonts w:ascii="Times New Roman" w:eastAsia="Times New Roman" w:hAnsi="Times New Roman" w:cs="Times New Roman"/>
          <w:sz w:val="24"/>
          <w:szCs w:val="24"/>
        </w:rPr>
        <w:t>3.3) взять на контроль вовлечение представителей спортивных, культурных секций и клубов в наставническую деятельность в отношении несовершеннолетних, состоящих на различных видах профилактического учёта.</w:t>
      </w:r>
    </w:p>
    <w:p w:rsidR="00A662C2" w:rsidRDefault="00A662C2" w:rsidP="00A662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проведенной работе проинформировать комиссию в срок до 23.08.2021 года, заслушать на заседании комиссии 31.08.2021 года.</w:t>
      </w:r>
    </w:p>
    <w:p w:rsidR="00AD6CFB" w:rsidRPr="00394D58" w:rsidRDefault="00394D58" w:rsidP="00F657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>4</w:t>
      </w:r>
      <w:r w:rsidR="00AD6CFB" w:rsidRPr="00394D58">
        <w:rPr>
          <w:rFonts w:ascii="Times New Roman" w:hAnsi="Times New Roman" w:cs="Times New Roman"/>
          <w:sz w:val="24"/>
          <w:szCs w:val="24"/>
        </w:rPr>
        <w:t xml:space="preserve">. Контроль над выполнением постановления </w:t>
      </w:r>
      <w:r w:rsidR="00D278F1" w:rsidRPr="00394D58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председателя комиссии Е.В. </w:t>
      </w:r>
      <w:proofErr w:type="gramStart"/>
      <w:r w:rsidR="00D278F1" w:rsidRPr="00394D58">
        <w:rPr>
          <w:rFonts w:ascii="Times New Roman" w:eastAsia="Times New Roman" w:hAnsi="Times New Roman" w:cs="Times New Roman"/>
          <w:sz w:val="24"/>
          <w:szCs w:val="24"/>
        </w:rPr>
        <w:t>Васькину</w:t>
      </w:r>
      <w:proofErr w:type="gramEnd"/>
      <w:r w:rsidR="00D278F1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CFB" w:rsidRPr="00394D58" w:rsidRDefault="00394D58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78C" w:rsidRPr="0039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087600" w:rsidRPr="00394D58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D58" w:rsidRDefault="00394D58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2C2" w:rsidRDefault="00A662C2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087600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А.М. </w:t>
      </w:r>
      <w:proofErr w:type="spellStart"/>
      <w:r w:rsidRPr="00394D58"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</w:p>
    <w:sectPr w:rsidR="00F6578C" w:rsidSect="00046D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46DC7"/>
    <w:rsid w:val="00087600"/>
    <w:rsid w:val="000B37A4"/>
    <w:rsid w:val="000D0158"/>
    <w:rsid w:val="000D310E"/>
    <w:rsid w:val="000E191C"/>
    <w:rsid w:val="000E2B78"/>
    <w:rsid w:val="001255BD"/>
    <w:rsid w:val="00125F56"/>
    <w:rsid w:val="00141657"/>
    <w:rsid w:val="001561CA"/>
    <w:rsid w:val="001F2703"/>
    <w:rsid w:val="001F640D"/>
    <w:rsid w:val="0021203D"/>
    <w:rsid w:val="00212DA9"/>
    <w:rsid w:val="00265D76"/>
    <w:rsid w:val="002A7F89"/>
    <w:rsid w:val="00304DDA"/>
    <w:rsid w:val="00310C60"/>
    <w:rsid w:val="0031532D"/>
    <w:rsid w:val="0032174F"/>
    <w:rsid w:val="00364CC9"/>
    <w:rsid w:val="00394D58"/>
    <w:rsid w:val="003B1C90"/>
    <w:rsid w:val="003B2481"/>
    <w:rsid w:val="0042266D"/>
    <w:rsid w:val="00442B64"/>
    <w:rsid w:val="004554C9"/>
    <w:rsid w:val="004C76C7"/>
    <w:rsid w:val="00533374"/>
    <w:rsid w:val="00557FCF"/>
    <w:rsid w:val="0056748D"/>
    <w:rsid w:val="005B41E1"/>
    <w:rsid w:val="006068B6"/>
    <w:rsid w:val="00624F8F"/>
    <w:rsid w:val="0063778D"/>
    <w:rsid w:val="006438A3"/>
    <w:rsid w:val="006B2FFC"/>
    <w:rsid w:val="006C2CA8"/>
    <w:rsid w:val="006D1141"/>
    <w:rsid w:val="006D7481"/>
    <w:rsid w:val="007058C0"/>
    <w:rsid w:val="00734348"/>
    <w:rsid w:val="00781561"/>
    <w:rsid w:val="0079575F"/>
    <w:rsid w:val="007C3308"/>
    <w:rsid w:val="008060A7"/>
    <w:rsid w:val="0084675E"/>
    <w:rsid w:val="00853A55"/>
    <w:rsid w:val="0087182A"/>
    <w:rsid w:val="008C21B8"/>
    <w:rsid w:val="008F7A3A"/>
    <w:rsid w:val="00921367"/>
    <w:rsid w:val="00924C03"/>
    <w:rsid w:val="009366A8"/>
    <w:rsid w:val="00946EAF"/>
    <w:rsid w:val="009E4568"/>
    <w:rsid w:val="00A400F0"/>
    <w:rsid w:val="00A662C2"/>
    <w:rsid w:val="00AD6CFB"/>
    <w:rsid w:val="00B62002"/>
    <w:rsid w:val="00BB5672"/>
    <w:rsid w:val="00BC5CC8"/>
    <w:rsid w:val="00BE41FC"/>
    <w:rsid w:val="00C54A2D"/>
    <w:rsid w:val="00C725D0"/>
    <w:rsid w:val="00C95DBE"/>
    <w:rsid w:val="00D278F1"/>
    <w:rsid w:val="00D35102"/>
    <w:rsid w:val="00D5720D"/>
    <w:rsid w:val="00D62B83"/>
    <w:rsid w:val="00D638C6"/>
    <w:rsid w:val="00D63ECF"/>
    <w:rsid w:val="00D64341"/>
    <w:rsid w:val="00DA4C97"/>
    <w:rsid w:val="00DB6053"/>
    <w:rsid w:val="00DD732C"/>
    <w:rsid w:val="00DE0F1E"/>
    <w:rsid w:val="00DE525D"/>
    <w:rsid w:val="00E25F0B"/>
    <w:rsid w:val="00E72525"/>
    <w:rsid w:val="00EB4B7A"/>
    <w:rsid w:val="00EB5831"/>
    <w:rsid w:val="00F6578C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56</cp:revision>
  <cp:lastPrinted>2021-05-17T06:11:00Z</cp:lastPrinted>
  <dcterms:created xsi:type="dcterms:W3CDTF">2018-12-27T09:13:00Z</dcterms:created>
  <dcterms:modified xsi:type="dcterms:W3CDTF">2021-05-17T06:11:00Z</dcterms:modified>
</cp:coreProperties>
</file>