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09" w:rsidRPr="0007236C" w:rsidRDefault="00041C09" w:rsidP="00041C09">
      <w:pPr>
        <w:jc w:val="center"/>
        <w:rPr>
          <w:rFonts w:ascii="Arial" w:hAnsi="Arial" w:cs="Arial"/>
          <w:b/>
          <w:sz w:val="24"/>
          <w:szCs w:val="24"/>
        </w:rPr>
      </w:pPr>
      <w:r w:rsidRPr="0007236C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041C09" w:rsidRPr="0007236C" w:rsidRDefault="00041C09" w:rsidP="00041C09">
      <w:pPr>
        <w:jc w:val="center"/>
        <w:rPr>
          <w:rFonts w:ascii="Arial" w:hAnsi="Arial" w:cs="Arial"/>
          <w:b/>
          <w:sz w:val="24"/>
          <w:szCs w:val="24"/>
        </w:rPr>
      </w:pPr>
      <w:r w:rsidRPr="0007236C">
        <w:rPr>
          <w:rFonts w:ascii="Arial" w:hAnsi="Arial" w:cs="Arial"/>
          <w:b/>
          <w:sz w:val="24"/>
          <w:szCs w:val="24"/>
        </w:rPr>
        <w:t>Красноярского края</w:t>
      </w:r>
    </w:p>
    <w:p w:rsidR="00041C09" w:rsidRPr="0007236C" w:rsidRDefault="00041C09" w:rsidP="00041C09">
      <w:pPr>
        <w:jc w:val="center"/>
        <w:rPr>
          <w:rFonts w:ascii="Arial" w:hAnsi="Arial" w:cs="Arial"/>
          <w:sz w:val="24"/>
          <w:szCs w:val="24"/>
        </w:rPr>
      </w:pPr>
    </w:p>
    <w:p w:rsidR="00041C09" w:rsidRPr="0007236C" w:rsidRDefault="00041C09" w:rsidP="00041C09">
      <w:pPr>
        <w:jc w:val="center"/>
        <w:rPr>
          <w:rFonts w:ascii="Arial" w:hAnsi="Arial" w:cs="Arial"/>
          <w:b/>
          <w:sz w:val="24"/>
          <w:szCs w:val="24"/>
        </w:rPr>
      </w:pPr>
      <w:r w:rsidRPr="0007236C">
        <w:rPr>
          <w:rFonts w:ascii="Arial" w:hAnsi="Arial" w:cs="Arial"/>
          <w:b/>
          <w:sz w:val="24"/>
          <w:szCs w:val="24"/>
        </w:rPr>
        <w:t>ПОСТАНОВЛЕНИЕ</w:t>
      </w:r>
    </w:p>
    <w:p w:rsidR="00041C09" w:rsidRPr="0007236C" w:rsidRDefault="00041C09" w:rsidP="00041C09">
      <w:pPr>
        <w:rPr>
          <w:rFonts w:ascii="Arial" w:hAnsi="Arial" w:cs="Arial"/>
          <w:b/>
          <w:sz w:val="24"/>
          <w:szCs w:val="24"/>
        </w:rPr>
      </w:pPr>
    </w:p>
    <w:p w:rsidR="00041C09" w:rsidRPr="0007236C" w:rsidRDefault="00041C09" w:rsidP="0007236C">
      <w:pPr>
        <w:jc w:val="center"/>
        <w:rPr>
          <w:rFonts w:ascii="Arial" w:hAnsi="Arial" w:cs="Arial"/>
          <w:b/>
          <w:sz w:val="24"/>
          <w:szCs w:val="24"/>
        </w:rPr>
      </w:pPr>
      <w:r w:rsidRPr="0007236C">
        <w:rPr>
          <w:rFonts w:ascii="Arial" w:hAnsi="Arial" w:cs="Arial"/>
          <w:sz w:val="24"/>
          <w:szCs w:val="24"/>
        </w:rPr>
        <w:t>г. Боготол</w:t>
      </w:r>
    </w:p>
    <w:p w:rsidR="00041C09" w:rsidRPr="0007236C" w:rsidRDefault="00041C09" w:rsidP="00D11302">
      <w:pPr>
        <w:rPr>
          <w:rFonts w:ascii="Arial" w:hAnsi="Arial" w:cs="Arial"/>
          <w:sz w:val="24"/>
          <w:szCs w:val="24"/>
        </w:rPr>
      </w:pPr>
      <w:r w:rsidRPr="0007236C">
        <w:rPr>
          <w:rFonts w:ascii="Arial" w:hAnsi="Arial" w:cs="Arial"/>
          <w:sz w:val="24"/>
          <w:szCs w:val="24"/>
        </w:rPr>
        <w:t>«</w:t>
      </w:r>
      <w:r w:rsidR="00BD3CA9" w:rsidRPr="0007236C">
        <w:rPr>
          <w:rFonts w:ascii="Arial" w:hAnsi="Arial" w:cs="Arial"/>
          <w:sz w:val="24"/>
          <w:szCs w:val="24"/>
        </w:rPr>
        <w:t>13</w:t>
      </w:r>
      <w:r w:rsidR="00915E3A" w:rsidRPr="0007236C">
        <w:rPr>
          <w:rFonts w:ascii="Arial" w:hAnsi="Arial" w:cs="Arial"/>
          <w:sz w:val="24"/>
          <w:szCs w:val="24"/>
        </w:rPr>
        <w:t>»</w:t>
      </w:r>
      <w:r w:rsidR="00B06B88">
        <w:rPr>
          <w:rFonts w:ascii="Arial" w:hAnsi="Arial" w:cs="Arial"/>
          <w:sz w:val="24"/>
          <w:szCs w:val="24"/>
        </w:rPr>
        <w:t xml:space="preserve"> </w:t>
      </w:r>
      <w:r w:rsidR="00BD3CA9" w:rsidRPr="0007236C">
        <w:rPr>
          <w:rFonts w:ascii="Arial" w:hAnsi="Arial" w:cs="Arial"/>
          <w:sz w:val="24"/>
          <w:szCs w:val="24"/>
        </w:rPr>
        <w:t xml:space="preserve">апреля </w:t>
      </w:r>
      <w:r w:rsidRPr="0007236C">
        <w:rPr>
          <w:rFonts w:ascii="Arial" w:hAnsi="Arial" w:cs="Arial"/>
          <w:sz w:val="24"/>
          <w:szCs w:val="24"/>
        </w:rPr>
        <w:t>2016 года</w:t>
      </w:r>
      <w:r w:rsidRPr="0007236C">
        <w:rPr>
          <w:rFonts w:ascii="Arial" w:hAnsi="Arial" w:cs="Arial"/>
          <w:sz w:val="24"/>
          <w:szCs w:val="24"/>
        </w:rPr>
        <w:tab/>
      </w:r>
      <w:r w:rsidRPr="0007236C">
        <w:rPr>
          <w:rFonts w:ascii="Arial" w:hAnsi="Arial" w:cs="Arial"/>
          <w:sz w:val="24"/>
          <w:szCs w:val="24"/>
        </w:rPr>
        <w:tab/>
      </w:r>
      <w:r w:rsidRPr="0007236C">
        <w:rPr>
          <w:rFonts w:ascii="Arial" w:hAnsi="Arial" w:cs="Arial"/>
          <w:sz w:val="24"/>
          <w:szCs w:val="24"/>
        </w:rPr>
        <w:tab/>
      </w:r>
      <w:r w:rsidRPr="0007236C">
        <w:rPr>
          <w:rFonts w:ascii="Arial" w:hAnsi="Arial" w:cs="Arial"/>
          <w:sz w:val="24"/>
          <w:szCs w:val="24"/>
        </w:rPr>
        <w:tab/>
      </w:r>
      <w:r w:rsidRPr="0007236C">
        <w:rPr>
          <w:rFonts w:ascii="Arial" w:hAnsi="Arial" w:cs="Arial"/>
          <w:sz w:val="24"/>
          <w:szCs w:val="24"/>
        </w:rPr>
        <w:tab/>
      </w:r>
      <w:r w:rsidR="00E04DFE" w:rsidRPr="0007236C">
        <w:rPr>
          <w:rFonts w:ascii="Arial" w:hAnsi="Arial" w:cs="Arial"/>
          <w:sz w:val="24"/>
          <w:szCs w:val="24"/>
        </w:rPr>
        <w:tab/>
      </w:r>
      <w:r w:rsidR="00E04DFE" w:rsidRPr="0007236C">
        <w:rPr>
          <w:rFonts w:ascii="Arial" w:hAnsi="Arial" w:cs="Arial"/>
          <w:sz w:val="24"/>
          <w:szCs w:val="24"/>
        </w:rPr>
        <w:tab/>
      </w:r>
      <w:r w:rsidR="00D11302" w:rsidRPr="0007236C">
        <w:rPr>
          <w:rFonts w:ascii="Arial" w:hAnsi="Arial" w:cs="Arial"/>
          <w:sz w:val="24"/>
          <w:szCs w:val="24"/>
        </w:rPr>
        <w:tab/>
      </w:r>
      <w:r w:rsidR="00915E3A" w:rsidRPr="0007236C">
        <w:rPr>
          <w:rFonts w:ascii="Arial" w:hAnsi="Arial" w:cs="Arial"/>
          <w:sz w:val="24"/>
          <w:szCs w:val="24"/>
        </w:rPr>
        <w:t xml:space="preserve">№ </w:t>
      </w:r>
      <w:r w:rsidR="00BD3CA9" w:rsidRPr="0007236C">
        <w:rPr>
          <w:rFonts w:ascii="Arial" w:hAnsi="Arial" w:cs="Arial"/>
          <w:sz w:val="24"/>
          <w:szCs w:val="24"/>
        </w:rPr>
        <w:t>122-п</w:t>
      </w:r>
    </w:p>
    <w:p w:rsidR="00D11302" w:rsidRPr="0007236C" w:rsidRDefault="00D11302" w:rsidP="00D11302">
      <w:pPr>
        <w:rPr>
          <w:rFonts w:ascii="Arial" w:hAnsi="Arial" w:cs="Arial"/>
          <w:sz w:val="24"/>
          <w:szCs w:val="24"/>
        </w:rPr>
      </w:pPr>
    </w:p>
    <w:p w:rsidR="00041C09" w:rsidRDefault="00E01923" w:rsidP="00D113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236C">
        <w:rPr>
          <w:rFonts w:ascii="Arial" w:hAnsi="Arial" w:cs="Arial"/>
          <w:sz w:val="24"/>
          <w:szCs w:val="24"/>
        </w:rPr>
        <w:t xml:space="preserve">Об утверждении Порядка </w:t>
      </w:r>
      <w:r w:rsidRPr="0007236C">
        <w:rPr>
          <w:rFonts w:ascii="Arial" w:eastAsia="Calibri" w:hAnsi="Arial" w:cs="Arial"/>
          <w:sz w:val="24"/>
          <w:szCs w:val="24"/>
          <w:lang w:eastAsia="en-US"/>
        </w:rPr>
        <w:t>разработки, рассмотрения,</w:t>
      </w:r>
      <w:r w:rsidR="00C516EE" w:rsidRPr="0007236C">
        <w:rPr>
          <w:rFonts w:ascii="Arial" w:eastAsia="Calibri" w:hAnsi="Arial" w:cs="Arial"/>
          <w:sz w:val="24"/>
          <w:szCs w:val="24"/>
          <w:lang w:eastAsia="en-US"/>
        </w:rPr>
        <w:t>утверждения, реализации и</w:t>
      </w:r>
      <w:r w:rsidRPr="0007236C">
        <w:rPr>
          <w:rFonts w:ascii="Arial" w:eastAsia="Calibri" w:hAnsi="Arial" w:cs="Arial"/>
          <w:sz w:val="24"/>
          <w:szCs w:val="24"/>
          <w:lang w:eastAsia="en-US"/>
        </w:rPr>
        <w:t xml:space="preserve"> осуществления</w:t>
      </w:r>
      <w:r w:rsidR="00EB4BF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7236C">
        <w:rPr>
          <w:rFonts w:ascii="Arial" w:eastAsia="Calibri" w:hAnsi="Arial" w:cs="Arial"/>
          <w:sz w:val="24"/>
          <w:szCs w:val="24"/>
          <w:lang w:eastAsia="en-US"/>
        </w:rPr>
        <w:t>мониторинга и контроля реализации документов с</w:t>
      </w:r>
      <w:r w:rsidRPr="0007236C">
        <w:rPr>
          <w:rFonts w:ascii="Arial" w:hAnsi="Arial" w:cs="Arial"/>
          <w:sz w:val="24"/>
          <w:szCs w:val="24"/>
        </w:rPr>
        <w:t>тратегического</w:t>
      </w:r>
      <w:r w:rsidR="00725FA6">
        <w:rPr>
          <w:rFonts w:ascii="Arial" w:hAnsi="Arial" w:cs="Arial"/>
          <w:sz w:val="24"/>
          <w:szCs w:val="24"/>
        </w:rPr>
        <w:t xml:space="preserve"> </w:t>
      </w:r>
      <w:r w:rsidRPr="0007236C">
        <w:rPr>
          <w:rFonts w:ascii="Arial" w:hAnsi="Arial" w:cs="Arial"/>
          <w:sz w:val="24"/>
          <w:szCs w:val="24"/>
        </w:rPr>
        <w:t>планирования муниципального образования Боготольский район</w:t>
      </w:r>
    </w:p>
    <w:p w:rsidR="00263007" w:rsidRDefault="00263007" w:rsidP="00B31F1A">
      <w:pPr>
        <w:jc w:val="both"/>
        <w:rPr>
          <w:rFonts w:ascii="Arial" w:hAnsi="Arial" w:cs="Arial"/>
          <w:i/>
        </w:rPr>
      </w:pPr>
    </w:p>
    <w:p w:rsidR="00B31F1A" w:rsidRPr="00263007" w:rsidRDefault="00B31F1A" w:rsidP="00B31F1A">
      <w:pPr>
        <w:jc w:val="both"/>
        <w:rPr>
          <w:rFonts w:ascii="Arial" w:hAnsi="Arial" w:cs="Arial"/>
          <w:i/>
        </w:rPr>
      </w:pPr>
      <w:r w:rsidRPr="00263007">
        <w:rPr>
          <w:rFonts w:ascii="Arial" w:hAnsi="Arial" w:cs="Arial"/>
          <w:i/>
        </w:rPr>
        <w:t>(в редакции постановлени</w:t>
      </w:r>
      <w:r w:rsidR="0007236C" w:rsidRPr="00263007">
        <w:rPr>
          <w:rFonts w:ascii="Arial" w:hAnsi="Arial" w:cs="Arial"/>
          <w:i/>
        </w:rPr>
        <w:t>й администрации</w:t>
      </w:r>
      <w:r w:rsidRPr="00263007">
        <w:rPr>
          <w:rFonts w:ascii="Arial" w:hAnsi="Arial" w:cs="Arial"/>
          <w:i/>
        </w:rPr>
        <w:t xml:space="preserve"> от 30.08.2016 № 281-п</w:t>
      </w:r>
      <w:r w:rsidR="0007236C" w:rsidRPr="00263007">
        <w:rPr>
          <w:rFonts w:ascii="Arial" w:hAnsi="Arial" w:cs="Arial"/>
          <w:i/>
        </w:rPr>
        <w:t xml:space="preserve">, от </w:t>
      </w:r>
      <w:r w:rsidR="00263007" w:rsidRPr="00263007">
        <w:rPr>
          <w:rFonts w:ascii="Arial" w:hAnsi="Arial" w:cs="Arial"/>
          <w:i/>
        </w:rPr>
        <w:t>05.</w:t>
      </w:r>
      <w:r w:rsidR="0032636D" w:rsidRPr="00263007">
        <w:rPr>
          <w:rFonts w:ascii="Arial" w:hAnsi="Arial" w:cs="Arial"/>
          <w:i/>
        </w:rPr>
        <w:t>07</w:t>
      </w:r>
      <w:r w:rsidR="0007236C" w:rsidRPr="00263007">
        <w:rPr>
          <w:rFonts w:ascii="Arial" w:hAnsi="Arial" w:cs="Arial"/>
          <w:i/>
        </w:rPr>
        <w:t>.2018 №</w:t>
      </w:r>
      <w:r w:rsidR="00263007" w:rsidRPr="00263007">
        <w:rPr>
          <w:rFonts w:ascii="Arial" w:hAnsi="Arial" w:cs="Arial"/>
          <w:i/>
        </w:rPr>
        <w:t xml:space="preserve"> 249-п</w:t>
      </w:r>
      <w:r w:rsidR="002015C1">
        <w:rPr>
          <w:rFonts w:ascii="Arial" w:hAnsi="Arial" w:cs="Arial"/>
          <w:i/>
        </w:rPr>
        <w:t>,</w:t>
      </w:r>
      <w:r w:rsidR="00B06B88">
        <w:rPr>
          <w:rFonts w:ascii="Arial" w:hAnsi="Arial" w:cs="Arial"/>
          <w:i/>
        </w:rPr>
        <w:t xml:space="preserve"> от 17</w:t>
      </w:r>
      <w:r w:rsidR="000D48E4">
        <w:rPr>
          <w:rFonts w:ascii="Arial" w:hAnsi="Arial" w:cs="Arial"/>
          <w:i/>
        </w:rPr>
        <w:t>.10.2018 №</w:t>
      </w:r>
      <w:r w:rsidR="002015C1">
        <w:rPr>
          <w:rFonts w:ascii="Arial" w:hAnsi="Arial" w:cs="Arial"/>
          <w:i/>
        </w:rPr>
        <w:t>,№ 428-п</w:t>
      </w:r>
      <w:r w:rsidR="005A399B">
        <w:rPr>
          <w:rFonts w:ascii="Arial" w:hAnsi="Arial" w:cs="Arial"/>
          <w:i/>
        </w:rPr>
        <w:t>,от 07.11.2018 № 487-п</w:t>
      </w:r>
      <w:r w:rsidRPr="00263007">
        <w:rPr>
          <w:rFonts w:ascii="Arial" w:hAnsi="Arial" w:cs="Arial"/>
          <w:i/>
        </w:rPr>
        <w:t>)</w:t>
      </w:r>
    </w:p>
    <w:p w:rsidR="0007236C" w:rsidRPr="0007236C" w:rsidRDefault="0007236C" w:rsidP="00B31F1A">
      <w:pPr>
        <w:jc w:val="both"/>
        <w:rPr>
          <w:rFonts w:ascii="Arial" w:hAnsi="Arial" w:cs="Arial"/>
          <w:sz w:val="24"/>
          <w:szCs w:val="24"/>
        </w:rPr>
      </w:pPr>
    </w:p>
    <w:p w:rsidR="00D11302" w:rsidRPr="0007236C" w:rsidRDefault="00887718" w:rsidP="0007236C">
      <w:pPr>
        <w:tabs>
          <w:tab w:val="left" w:pos="2500"/>
        </w:tabs>
        <w:ind w:firstLine="652"/>
        <w:jc w:val="both"/>
        <w:rPr>
          <w:rFonts w:ascii="Arial" w:hAnsi="Arial" w:cs="Arial"/>
          <w:sz w:val="24"/>
          <w:szCs w:val="24"/>
        </w:rPr>
      </w:pPr>
      <w:r w:rsidRPr="000723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 соответствии </w:t>
      </w:r>
      <w:r w:rsidR="00E647FB" w:rsidRPr="000723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 Федеральным законом от 06.10.2003 N 131-ФЗ "Об общих принципах организации местного самоуправления в Российской Федерации</w:t>
      </w:r>
      <w:r w:rsidR="00AD3731" w:rsidRPr="000723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D3731" w:rsidRPr="0007236C">
        <w:rPr>
          <w:rFonts w:ascii="Arial" w:hAnsi="Arial" w:cs="Arial"/>
          <w:color w:val="000000" w:themeColor="text1"/>
          <w:sz w:val="24"/>
          <w:szCs w:val="24"/>
        </w:rPr>
        <w:t>в</w:t>
      </w:r>
      <w:r w:rsidR="00CA4B2D" w:rsidRPr="0007236C">
        <w:rPr>
          <w:rFonts w:ascii="Arial" w:hAnsi="Arial" w:cs="Arial"/>
          <w:color w:val="000000" w:themeColor="text1"/>
          <w:sz w:val="24"/>
          <w:szCs w:val="24"/>
        </w:rPr>
        <w:t xml:space="preserve"> соответствии с  Федеральным  законом</w:t>
      </w:r>
      <w:r w:rsidR="00D11302" w:rsidRPr="0007236C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 w:rsidR="00CA4B2D" w:rsidRPr="0007236C">
        <w:rPr>
          <w:rFonts w:ascii="Arial" w:hAnsi="Arial" w:cs="Arial"/>
          <w:color w:val="000000" w:themeColor="text1"/>
          <w:sz w:val="24"/>
          <w:szCs w:val="24"/>
        </w:rPr>
        <w:t>т 28 июня 2014 № 172-ФЗ</w:t>
      </w:r>
      <w:r w:rsidR="00CA4B2D" w:rsidRPr="0007236C">
        <w:rPr>
          <w:rFonts w:ascii="Arial" w:hAnsi="Arial" w:cs="Arial"/>
          <w:sz w:val="24"/>
          <w:szCs w:val="24"/>
        </w:rPr>
        <w:t xml:space="preserve">«О стратегическом планировании в Российской Федерации», руководствуясь </w:t>
      </w:r>
      <w:r w:rsidR="00C04E27" w:rsidRPr="0007236C">
        <w:rPr>
          <w:rFonts w:ascii="Arial" w:hAnsi="Arial" w:cs="Arial"/>
          <w:sz w:val="24"/>
          <w:szCs w:val="24"/>
        </w:rPr>
        <w:t>статьей18 Устава Боготольского района</w:t>
      </w:r>
    </w:p>
    <w:p w:rsidR="00041C09" w:rsidRPr="0007236C" w:rsidRDefault="00041C09" w:rsidP="0007236C">
      <w:pPr>
        <w:tabs>
          <w:tab w:val="left" w:pos="2500"/>
        </w:tabs>
        <w:ind w:firstLine="652"/>
        <w:jc w:val="both"/>
        <w:rPr>
          <w:rFonts w:ascii="Arial" w:hAnsi="Arial" w:cs="Arial"/>
          <w:sz w:val="24"/>
          <w:szCs w:val="24"/>
        </w:rPr>
      </w:pPr>
      <w:r w:rsidRPr="0007236C">
        <w:rPr>
          <w:rFonts w:ascii="Arial" w:hAnsi="Arial" w:cs="Arial"/>
          <w:sz w:val="24"/>
          <w:szCs w:val="24"/>
        </w:rPr>
        <w:t>ПОСТАНОВЛЯЮ:</w:t>
      </w:r>
    </w:p>
    <w:p w:rsidR="00610926" w:rsidRPr="0007236C" w:rsidRDefault="00041C09" w:rsidP="006109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236C">
        <w:rPr>
          <w:rFonts w:ascii="Arial" w:hAnsi="Arial" w:cs="Arial"/>
          <w:sz w:val="24"/>
          <w:szCs w:val="24"/>
        </w:rPr>
        <w:t>1.</w:t>
      </w:r>
      <w:r w:rsidR="00610926" w:rsidRPr="0007236C">
        <w:rPr>
          <w:rFonts w:ascii="Arial" w:hAnsi="Arial" w:cs="Arial"/>
          <w:sz w:val="24"/>
          <w:szCs w:val="24"/>
        </w:rPr>
        <w:t xml:space="preserve"> Утвердить Порядок </w:t>
      </w:r>
      <w:r w:rsidR="00610926" w:rsidRPr="0007236C">
        <w:rPr>
          <w:rFonts w:ascii="Arial" w:eastAsia="Calibri" w:hAnsi="Arial" w:cs="Arial"/>
          <w:sz w:val="24"/>
          <w:szCs w:val="24"/>
          <w:lang w:eastAsia="en-US"/>
        </w:rPr>
        <w:t>разработки, рассмотрения, утверждения, реализации и осуществления</w:t>
      </w:r>
      <w:r w:rsidR="00BF2AD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10926" w:rsidRPr="0007236C">
        <w:rPr>
          <w:rFonts w:ascii="Arial" w:eastAsia="Calibri" w:hAnsi="Arial" w:cs="Arial"/>
          <w:sz w:val="24"/>
          <w:szCs w:val="24"/>
          <w:lang w:eastAsia="en-US"/>
        </w:rPr>
        <w:t>мониторинга и контроля реализации документов с</w:t>
      </w:r>
      <w:r w:rsidR="00610926" w:rsidRPr="0007236C">
        <w:rPr>
          <w:rFonts w:ascii="Arial" w:hAnsi="Arial" w:cs="Arial"/>
          <w:sz w:val="24"/>
          <w:szCs w:val="24"/>
        </w:rPr>
        <w:t>тратегического</w:t>
      </w:r>
      <w:r w:rsidR="00BF2AD9">
        <w:rPr>
          <w:rFonts w:ascii="Arial" w:hAnsi="Arial" w:cs="Arial"/>
          <w:sz w:val="24"/>
          <w:szCs w:val="24"/>
        </w:rPr>
        <w:t xml:space="preserve"> </w:t>
      </w:r>
      <w:r w:rsidR="00610926" w:rsidRPr="0007236C">
        <w:rPr>
          <w:rFonts w:ascii="Arial" w:hAnsi="Arial" w:cs="Arial"/>
          <w:sz w:val="24"/>
          <w:szCs w:val="24"/>
        </w:rPr>
        <w:t>планирования муниципального образования Боготольский район (прилагается)</w:t>
      </w:r>
    </w:p>
    <w:p w:rsidR="00041C09" w:rsidRPr="0007236C" w:rsidRDefault="00041C09" w:rsidP="00041C09">
      <w:pPr>
        <w:ind w:right="-5" w:firstLine="709"/>
        <w:jc w:val="both"/>
        <w:rPr>
          <w:rFonts w:ascii="Arial" w:hAnsi="Arial" w:cs="Arial"/>
          <w:sz w:val="24"/>
          <w:szCs w:val="24"/>
        </w:rPr>
      </w:pPr>
      <w:r w:rsidRPr="0007236C">
        <w:rPr>
          <w:rFonts w:ascii="Arial" w:hAnsi="Arial" w:cs="Arial"/>
          <w:sz w:val="24"/>
          <w:szCs w:val="24"/>
        </w:rPr>
        <w:t>3.Контроль над исполнением настоящего поста</w:t>
      </w:r>
      <w:r w:rsidR="002567BD" w:rsidRPr="0007236C">
        <w:rPr>
          <w:rFonts w:ascii="Arial" w:hAnsi="Arial" w:cs="Arial"/>
          <w:sz w:val="24"/>
          <w:szCs w:val="24"/>
        </w:rPr>
        <w:t>новления возложить на заместителя главы района по финансово-экономическим вопросам Н.В.Бакуневич</w:t>
      </w:r>
      <w:r w:rsidRPr="0007236C">
        <w:rPr>
          <w:rFonts w:ascii="Arial" w:hAnsi="Arial" w:cs="Arial"/>
          <w:sz w:val="24"/>
          <w:szCs w:val="24"/>
        </w:rPr>
        <w:t>.</w:t>
      </w:r>
    </w:p>
    <w:p w:rsidR="00041C09" w:rsidRPr="0007236C" w:rsidRDefault="00041C09" w:rsidP="00041C09">
      <w:pPr>
        <w:ind w:right="-5" w:firstLine="709"/>
        <w:jc w:val="both"/>
        <w:rPr>
          <w:rFonts w:ascii="Arial" w:hAnsi="Arial" w:cs="Arial"/>
          <w:sz w:val="24"/>
          <w:szCs w:val="24"/>
        </w:rPr>
      </w:pPr>
      <w:r w:rsidRPr="0007236C">
        <w:rPr>
          <w:rFonts w:ascii="Arial" w:hAnsi="Arial" w:cs="Arial"/>
          <w:sz w:val="24"/>
          <w:szCs w:val="24"/>
        </w:rPr>
        <w:t>4.Настоящее постановление опубликовать в периодическом печатном издании «</w:t>
      </w:r>
      <w:r w:rsidR="00D11302" w:rsidRPr="0007236C">
        <w:rPr>
          <w:rFonts w:ascii="Arial" w:hAnsi="Arial" w:cs="Arial"/>
          <w:sz w:val="24"/>
          <w:szCs w:val="24"/>
        </w:rPr>
        <w:t>О</w:t>
      </w:r>
      <w:r w:rsidRPr="0007236C">
        <w:rPr>
          <w:rFonts w:ascii="Arial" w:hAnsi="Arial" w:cs="Arial"/>
          <w:sz w:val="24"/>
          <w:szCs w:val="24"/>
        </w:rPr>
        <w:t xml:space="preserve">фициальный вестник Боготольского района» и разместить на официальном сайте Боготольского района в сети Интернет </w:t>
      </w:r>
      <w:hyperlink r:id="rId7" w:history="1">
        <w:r w:rsidRPr="0007236C">
          <w:rPr>
            <w:rFonts w:ascii="Arial" w:hAnsi="Arial" w:cs="Arial"/>
            <w:sz w:val="24"/>
            <w:szCs w:val="24"/>
          </w:rPr>
          <w:t>www.bogotol-r.ru</w:t>
        </w:r>
      </w:hyperlink>
      <w:r w:rsidRPr="0007236C">
        <w:rPr>
          <w:rFonts w:ascii="Arial" w:hAnsi="Arial" w:cs="Arial"/>
          <w:sz w:val="24"/>
          <w:szCs w:val="24"/>
        </w:rPr>
        <w:t>.</w:t>
      </w:r>
    </w:p>
    <w:p w:rsidR="00041C09" w:rsidRPr="0007236C" w:rsidRDefault="00041C09" w:rsidP="00041C0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7236C">
        <w:rPr>
          <w:rFonts w:ascii="Arial" w:hAnsi="Arial" w:cs="Arial"/>
          <w:sz w:val="24"/>
          <w:szCs w:val="24"/>
        </w:rPr>
        <w:t>5.Постановление вступает в силу</w:t>
      </w:r>
      <w:r w:rsidR="00BF2AD9">
        <w:rPr>
          <w:rFonts w:ascii="Arial" w:hAnsi="Arial" w:cs="Arial"/>
          <w:sz w:val="24"/>
          <w:szCs w:val="24"/>
        </w:rPr>
        <w:t xml:space="preserve"> </w:t>
      </w:r>
      <w:r w:rsidRPr="0007236C">
        <w:rPr>
          <w:rFonts w:ascii="Arial" w:hAnsi="Arial" w:cs="Arial"/>
          <w:color w:val="000000"/>
          <w:sz w:val="24"/>
          <w:szCs w:val="24"/>
        </w:rPr>
        <w:t>в день, следующий за днем его официального опубликования (обнародования).</w:t>
      </w:r>
    </w:p>
    <w:p w:rsidR="00E04DFE" w:rsidRPr="0007236C" w:rsidRDefault="00E04DFE" w:rsidP="00041C0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E04DFE" w:rsidRPr="0007236C" w:rsidRDefault="00E04DFE" w:rsidP="00041C0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11302" w:rsidRPr="0007236C" w:rsidRDefault="00041C09" w:rsidP="00D11302">
      <w:pPr>
        <w:ind w:right="-5"/>
        <w:rPr>
          <w:rFonts w:ascii="Arial" w:hAnsi="Arial" w:cs="Arial"/>
          <w:sz w:val="24"/>
          <w:szCs w:val="24"/>
        </w:rPr>
      </w:pPr>
      <w:r w:rsidRPr="0007236C">
        <w:rPr>
          <w:rFonts w:ascii="Arial" w:hAnsi="Arial" w:cs="Arial"/>
          <w:sz w:val="24"/>
          <w:szCs w:val="24"/>
        </w:rPr>
        <w:t>Глава Боготольского района</w:t>
      </w:r>
      <w:r w:rsidRPr="0007236C">
        <w:rPr>
          <w:rFonts w:ascii="Arial" w:hAnsi="Arial" w:cs="Arial"/>
          <w:sz w:val="24"/>
          <w:szCs w:val="24"/>
        </w:rPr>
        <w:tab/>
      </w:r>
      <w:r w:rsidRPr="0007236C">
        <w:rPr>
          <w:rFonts w:ascii="Arial" w:hAnsi="Arial" w:cs="Arial"/>
          <w:sz w:val="24"/>
          <w:szCs w:val="24"/>
        </w:rPr>
        <w:tab/>
      </w:r>
      <w:r w:rsidRPr="0007236C">
        <w:rPr>
          <w:rFonts w:ascii="Arial" w:hAnsi="Arial" w:cs="Arial"/>
          <w:sz w:val="24"/>
          <w:szCs w:val="24"/>
        </w:rPr>
        <w:tab/>
      </w:r>
      <w:r w:rsidRPr="0007236C">
        <w:rPr>
          <w:rFonts w:ascii="Arial" w:hAnsi="Arial" w:cs="Arial"/>
          <w:sz w:val="24"/>
          <w:szCs w:val="24"/>
        </w:rPr>
        <w:tab/>
      </w:r>
      <w:r w:rsidRPr="0007236C">
        <w:rPr>
          <w:rFonts w:ascii="Arial" w:hAnsi="Arial" w:cs="Arial"/>
          <w:sz w:val="24"/>
          <w:szCs w:val="24"/>
        </w:rPr>
        <w:tab/>
      </w:r>
      <w:r w:rsidR="00D11302" w:rsidRPr="0007236C">
        <w:rPr>
          <w:rFonts w:ascii="Arial" w:hAnsi="Arial" w:cs="Arial"/>
          <w:sz w:val="24"/>
          <w:szCs w:val="24"/>
        </w:rPr>
        <w:tab/>
      </w:r>
      <w:r w:rsidR="00D11302" w:rsidRPr="0007236C">
        <w:rPr>
          <w:rFonts w:ascii="Arial" w:hAnsi="Arial" w:cs="Arial"/>
          <w:sz w:val="24"/>
          <w:szCs w:val="24"/>
        </w:rPr>
        <w:tab/>
      </w:r>
      <w:r w:rsidRPr="0007236C">
        <w:rPr>
          <w:rFonts w:ascii="Arial" w:hAnsi="Arial" w:cs="Arial"/>
          <w:sz w:val="24"/>
          <w:szCs w:val="24"/>
        </w:rPr>
        <w:t>А.В.Белов</w:t>
      </w:r>
    </w:p>
    <w:p w:rsidR="00D11302" w:rsidRPr="0007236C" w:rsidRDefault="00D11302" w:rsidP="00D11302">
      <w:pPr>
        <w:ind w:right="-5"/>
        <w:rPr>
          <w:rFonts w:ascii="Arial" w:hAnsi="Arial" w:cs="Arial"/>
          <w:sz w:val="24"/>
          <w:szCs w:val="24"/>
        </w:rPr>
      </w:pPr>
    </w:p>
    <w:p w:rsidR="00D11302" w:rsidRPr="0007236C" w:rsidRDefault="00D11302" w:rsidP="00D11302">
      <w:pPr>
        <w:ind w:right="-5"/>
        <w:rPr>
          <w:rFonts w:ascii="Arial" w:hAnsi="Arial" w:cs="Arial"/>
          <w:sz w:val="24"/>
          <w:szCs w:val="24"/>
        </w:rPr>
      </w:pPr>
    </w:p>
    <w:p w:rsidR="00D11302" w:rsidRPr="0007236C" w:rsidRDefault="00D11302" w:rsidP="00D11302">
      <w:pPr>
        <w:ind w:right="-5"/>
        <w:rPr>
          <w:rFonts w:ascii="Arial" w:hAnsi="Arial" w:cs="Arial"/>
          <w:sz w:val="24"/>
          <w:szCs w:val="24"/>
        </w:rPr>
      </w:pPr>
    </w:p>
    <w:p w:rsidR="00BF2AD9" w:rsidRDefault="00BF2AD9" w:rsidP="0007236C">
      <w:pPr>
        <w:ind w:left="5387" w:right="-5" w:firstLine="6"/>
        <w:jc w:val="right"/>
        <w:rPr>
          <w:rFonts w:ascii="Arial" w:hAnsi="Arial" w:cs="Arial"/>
          <w:sz w:val="24"/>
          <w:szCs w:val="24"/>
        </w:rPr>
      </w:pPr>
    </w:p>
    <w:p w:rsidR="00BF2AD9" w:rsidRDefault="00BF2AD9" w:rsidP="0007236C">
      <w:pPr>
        <w:ind w:left="5387" w:right="-5" w:firstLine="6"/>
        <w:jc w:val="right"/>
        <w:rPr>
          <w:rFonts w:ascii="Arial" w:hAnsi="Arial" w:cs="Arial"/>
          <w:sz w:val="24"/>
          <w:szCs w:val="24"/>
        </w:rPr>
      </w:pPr>
    </w:p>
    <w:p w:rsidR="00BF2AD9" w:rsidRDefault="00BF2AD9" w:rsidP="0007236C">
      <w:pPr>
        <w:ind w:left="5387" w:right="-5" w:firstLine="6"/>
        <w:jc w:val="right"/>
        <w:rPr>
          <w:rFonts w:ascii="Arial" w:hAnsi="Arial" w:cs="Arial"/>
          <w:sz w:val="24"/>
          <w:szCs w:val="24"/>
        </w:rPr>
      </w:pPr>
    </w:p>
    <w:p w:rsidR="00BF2AD9" w:rsidRDefault="00BF2AD9" w:rsidP="0007236C">
      <w:pPr>
        <w:ind w:left="5387" w:right="-5" w:firstLine="6"/>
        <w:jc w:val="right"/>
        <w:rPr>
          <w:rFonts w:ascii="Arial" w:hAnsi="Arial" w:cs="Arial"/>
          <w:sz w:val="24"/>
          <w:szCs w:val="24"/>
        </w:rPr>
      </w:pPr>
    </w:p>
    <w:p w:rsidR="00BF2AD9" w:rsidRDefault="00BF2AD9" w:rsidP="0007236C">
      <w:pPr>
        <w:ind w:left="5387" w:right="-5" w:firstLine="6"/>
        <w:jc w:val="right"/>
        <w:rPr>
          <w:rFonts w:ascii="Arial" w:hAnsi="Arial" w:cs="Arial"/>
          <w:sz w:val="24"/>
          <w:szCs w:val="24"/>
        </w:rPr>
      </w:pPr>
    </w:p>
    <w:p w:rsidR="00BF2AD9" w:rsidRDefault="00BF2AD9" w:rsidP="0007236C">
      <w:pPr>
        <w:ind w:left="5387" w:right="-5" w:firstLine="6"/>
        <w:jc w:val="right"/>
        <w:rPr>
          <w:rFonts w:ascii="Arial" w:hAnsi="Arial" w:cs="Arial"/>
          <w:sz w:val="24"/>
          <w:szCs w:val="24"/>
        </w:rPr>
      </w:pPr>
    </w:p>
    <w:p w:rsidR="00BF2AD9" w:rsidRDefault="00BF2AD9" w:rsidP="0007236C">
      <w:pPr>
        <w:ind w:left="5387" w:right="-5" w:firstLine="6"/>
        <w:jc w:val="right"/>
        <w:rPr>
          <w:rFonts w:ascii="Arial" w:hAnsi="Arial" w:cs="Arial"/>
          <w:sz w:val="24"/>
          <w:szCs w:val="24"/>
        </w:rPr>
      </w:pPr>
    </w:p>
    <w:p w:rsidR="00BF2AD9" w:rsidRDefault="00BF2AD9" w:rsidP="0007236C">
      <w:pPr>
        <w:ind w:left="5387" w:right="-5" w:firstLine="6"/>
        <w:jc w:val="right"/>
        <w:rPr>
          <w:rFonts w:ascii="Arial" w:hAnsi="Arial" w:cs="Arial"/>
          <w:sz w:val="24"/>
          <w:szCs w:val="24"/>
        </w:rPr>
      </w:pPr>
    </w:p>
    <w:p w:rsidR="00BF2AD9" w:rsidRDefault="00BF2AD9" w:rsidP="0007236C">
      <w:pPr>
        <w:ind w:left="5387" w:right="-5" w:firstLine="6"/>
        <w:jc w:val="right"/>
        <w:rPr>
          <w:rFonts w:ascii="Arial" w:hAnsi="Arial" w:cs="Arial"/>
          <w:sz w:val="24"/>
          <w:szCs w:val="24"/>
        </w:rPr>
      </w:pPr>
    </w:p>
    <w:p w:rsidR="00BF2AD9" w:rsidRDefault="00BF2AD9" w:rsidP="0007236C">
      <w:pPr>
        <w:ind w:left="5387" w:right="-5" w:firstLine="6"/>
        <w:jc w:val="right"/>
        <w:rPr>
          <w:rFonts w:ascii="Arial" w:hAnsi="Arial" w:cs="Arial"/>
          <w:sz w:val="24"/>
          <w:szCs w:val="24"/>
        </w:rPr>
      </w:pPr>
    </w:p>
    <w:p w:rsidR="00BF2AD9" w:rsidRDefault="00BF2AD9" w:rsidP="0007236C">
      <w:pPr>
        <w:ind w:left="5387" w:right="-5" w:firstLine="6"/>
        <w:jc w:val="right"/>
        <w:rPr>
          <w:rFonts w:ascii="Arial" w:hAnsi="Arial" w:cs="Arial"/>
          <w:sz w:val="24"/>
          <w:szCs w:val="24"/>
        </w:rPr>
      </w:pPr>
    </w:p>
    <w:p w:rsidR="00BF2AD9" w:rsidRDefault="00BF2AD9" w:rsidP="0007236C">
      <w:pPr>
        <w:ind w:left="5387" w:right="-5" w:firstLine="6"/>
        <w:jc w:val="right"/>
        <w:rPr>
          <w:rFonts w:ascii="Arial" w:hAnsi="Arial" w:cs="Arial"/>
          <w:sz w:val="24"/>
          <w:szCs w:val="24"/>
        </w:rPr>
      </w:pPr>
    </w:p>
    <w:p w:rsidR="00BF2AD9" w:rsidRDefault="00BF2AD9" w:rsidP="0007236C">
      <w:pPr>
        <w:ind w:left="5387" w:right="-5" w:firstLine="6"/>
        <w:jc w:val="right"/>
        <w:rPr>
          <w:rFonts w:ascii="Arial" w:hAnsi="Arial" w:cs="Arial"/>
          <w:sz w:val="24"/>
          <w:szCs w:val="24"/>
        </w:rPr>
      </w:pPr>
    </w:p>
    <w:p w:rsidR="00BF2AD9" w:rsidRDefault="00BF2AD9" w:rsidP="0007236C">
      <w:pPr>
        <w:ind w:left="5387" w:right="-5" w:firstLine="6"/>
        <w:jc w:val="right"/>
        <w:rPr>
          <w:rFonts w:ascii="Arial" w:hAnsi="Arial" w:cs="Arial"/>
          <w:sz w:val="24"/>
          <w:szCs w:val="24"/>
        </w:rPr>
      </w:pPr>
    </w:p>
    <w:p w:rsidR="00BF2AD9" w:rsidRDefault="00BF2AD9" w:rsidP="0007236C">
      <w:pPr>
        <w:ind w:left="5387" w:right="-5" w:firstLine="6"/>
        <w:jc w:val="right"/>
        <w:rPr>
          <w:rFonts w:ascii="Arial" w:hAnsi="Arial" w:cs="Arial"/>
          <w:sz w:val="24"/>
          <w:szCs w:val="24"/>
        </w:rPr>
      </w:pPr>
    </w:p>
    <w:p w:rsidR="00BF2AD9" w:rsidRDefault="00BF2AD9" w:rsidP="0007236C">
      <w:pPr>
        <w:ind w:left="5387" w:right="-5" w:firstLine="6"/>
        <w:jc w:val="right"/>
        <w:rPr>
          <w:rFonts w:ascii="Arial" w:hAnsi="Arial" w:cs="Arial"/>
          <w:sz w:val="24"/>
          <w:szCs w:val="24"/>
        </w:rPr>
      </w:pPr>
    </w:p>
    <w:p w:rsidR="00041C09" w:rsidRPr="0007236C" w:rsidRDefault="00D11302" w:rsidP="0007236C">
      <w:pPr>
        <w:ind w:left="5387" w:right="-5" w:firstLine="6"/>
        <w:jc w:val="right"/>
        <w:rPr>
          <w:rFonts w:ascii="Arial" w:hAnsi="Arial" w:cs="Arial"/>
          <w:sz w:val="24"/>
          <w:szCs w:val="24"/>
        </w:rPr>
      </w:pPr>
      <w:r w:rsidRPr="0007236C">
        <w:rPr>
          <w:rFonts w:ascii="Arial" w:hAnsi="Arial" w:cs="Arial"/>
          <w:sz w:val="24"/>
          <w:szCs w:val="24"/>
        </w:rPr>
        <w:lastRenderedPageBreak/>
        <w:t>Пр</w:t>
      </w:r>
      <w:r w:rsidR="00041C09" w:rsidRPr="0007236C">
        <w:rPr>
          <w:rFonts w:ascii="Arial" w:hAnsi="Arial" w:cs="Arial"/>
          <w:sz w:val="24"/>
          <w:szCs w:val="24"/>
        </w:rPr>
        <w:t>иложение</w:t>
      </w:r>
    </w:p>
    <w:p w:rsidR="0007236C" w:rsidRDefault="00D11302" w:rsidP="0007236C">
      <w:pPr>
        <w:pStyle w:val="a3"/>
        <w:ind w:left="5387" w:firstLine="6"/>
        <w:jc w:val="right"/>
        <w:rPr>
          <w:rFonts w:ascii="Arial" w:hAnsi="Arial" w:cs="Arial"/>
          <w:szCs w:val="24"/>
        </w:rPr>
      </w:pPr>
      <w:r w:rsidRPr="0007236C">
        <w:rPr>
          <w:rFonts w:ascii="Arial" w:hAnsi="Arial" w:cs="Arial"/>
          <w:szCs w:val="24"/>
        </w:rPr>
        <w:t xml:space="preserve">к </w:t>
      </w:r>
      <w:r w:rsidR="00041C09" w:rsidRPr="0007236C">
        <w:rPr>
          <w:rFonts w:ascii="Arial" w:hAnsi="Arial" w:cs="Arial"/>
          <w:szCs w:val="24"/>
        </w:rPr>
        <w:t>постановлению</w:t>
      </w:r>
      <w:r w:rsidR="0007236C">
        <w:rPr>
          <w:rFonts w:ascii="Arial" w:hAnsi="Arial" w:cs="Arial"/>
          <w:szCs w:val="24"/>
        </w:rPr>
        <w:t xml:space="preserve"> администрации</w:t>
      </w:r>
    </w:p>
    <w:p w:rsidR="00D11302" w:rsidRPr="0007236C" w:rsidRDefault="00041C09" w:rsidP="0007236C">
      <w:pPr>
        <w:pStyle w:val="a3"/>
        <w:ind w:left="5387" w:firstLine="6"/>
        <w:jc w:val="right"/>
        <w:rPr>
          <w:rFonts w:ascii="Arial" w:hAnsi="Arial" w:cs="Arial"/>
          <w:szCs w:val="24"/>
        </w:rPr>
      </w:pPr>
      <w:r w:rsidRPr="0007236C">
        <w:rPr>
          <w:rFonts w:ascii="Arial" w:hAnsi="Arial" w:cs="Arial"/>
          <w:szCs w:val="24"/>
        </w:rPr>
        <w:t>Боготольского района</w:t>
      </w:r>
    </w:p>
    <w:p w:rsidR="00041C09" w:rsidRPr="0007236C" w:rsidRDefault="00041C09" w:rsidP="0007236C">
      <w:pPr>
        <w:pStyle w:val="a3"/>
        <w:ind w:left="5387" w:firstLine="6"/>
        <w:jc w:val="right"/>
        <w:rPr>
          <w:rFonts w:ascii="Arial" w:hAnsi="Arial" w:cs="Arial"/>
          <w:szCs w:val="24"/>
        </w:rPr>
      </w:pPr>
      <w:r w:rsidRPr="0007236C">
        <w:rPr>
          <w:rFonts w:ascii="Arial" w:hAnsi="Arial" w:cs="Arial"/>
          <w:szCs w:val="24"/>
        </w:rPr>
        <w:t>от«</w:t>
      </w:r>
      <w:r w:rsidR="00BD3CA9" w:rsidRPr="0007236C">
        <w:rPr>
          <w:rFonts w:ascii="Arial" w:hAnsi="Arial" w:cs="Arial"/>
          <w:szCs w:val="24"/>
        </w:rPr>
        <w:t>13</w:t>
      </w:r>
      <w:r w:rsidRPr="0007236C">
        <w:rPr>
          <w:rFonts w:ascii="Arial" w:hAnsi="Arial" w:cs="Arial"/>
          <w:szCs w:val="24"/>
        </w:rPr>
        <w:t>»</w:t>
      </w:r>
      <w:r w:rsidR="00BD3CA9" w:rsidRPr="0007236C">
        <w:rPr>
          <w:rFonts w:ascii="Arial" w:hAnsi="Arial" w:cs="Arial"/>
          <w:szCs w:val="24"/>
        </w:rPr>
        <w:t xml:space="preserve"> апреля </w:t>
      </w:r>
      <w:r w:rsidRPr="0007236C">
        <w:rPr>
          <w:rFonts w:ascii="Arial" w:hAnsi="Arial" w:cs="Arial"/>
          <w:szCs w:val="24"/>
        </w:rPr>
        <w:t>2016г.№</w:t>
      </w:r>
      <w:r w:rsidR="00BD3CA9" w:rsidRPr="0007236C">
        <w:rPr>
          <w:rFonts w:ascii="Arial" w:hAnsi="Arial" w:cs="Arial"/>
          <w:szCs w:val="24"/>
        </w:rPr>
        <w:t xml:space="preserve"> 122-п</w:t>
      </w:r>
    </w:p>
    <w:p w:rsidR="00041C09" w:rsidRPr="0007236C" w:rsidRDefault="00041C09" w:rsidP="00041C09">
      <w:pPr>
        <w:pStyle w:val="a3"/>
        <w:rPr>
          <w:rFonts w:ascii="Arial" w:hAnsi="Arial" w:cs="Arial"/>
          <w:szCs w:val="24"/>
        </w:rPr>
      </w:pPr>
    </w:p>
    <w:p w:rsidR="00041C09" w:rsidRPr="0007236C" w:rsidRDefault="00C7796C" w:rsidP="00C7796C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07236C">
        <w:rPr>
          <w:rFonts w:ascii="Arial" w:hAnsi="Arial" w:cs="Arial"/>
          <w:sz w:val="24"/>
          <w:szCs w:val="24"/>
        </w:rPr>
        <w:t xml:space="preserve">Порядок </w:t>
      </w:r>
      <w:r w:rsidRPr="0007236C">
        <w:rPr>
          <w:rFonts w:ascii="Arial" w:eastAsia="Calibri" w:hAnsi="Arial" w:cs="Arial"/>
          <w:sz w:val="24"/>
          <w:szCs w:val="24"/>
          <w:lang w:eastAsia="en-US"/>
        </w:rPr>
        <w:t>разработки, рассмотрения, утверждения, реализации и осуществления мониторинга и контроля реализации документов с</w:t>
      </w:r>
      <w:r w:rsidRPr="0007236C">
        <w:rPr>
          <w:rFonts w:ascii="Arial" w:hAnsi="Arial" w:cs="Arial"/>
          <w:sz w:val="24"/>
          <w:szCs w:val="24"/>
        </w:rPr>
        <w:t>тратегического планирования муниципального образования Боготольский район</w:t>
      </w:r>
    </w:p>
    <w:p w:rsidR="00B31F1A" w:rsidRPr="0007236C" w:rsidRDefault="00B31F1A" w:rsidP="00B31F1A">
      <w:pPr>
        <w:jc w:val="center"/>
        <w:rPr>
          <w:rFonts w:ascii="Arial" w:hAnsi="Arial" w:cs="Arial"/>
          <w:i/>
          <w:sz w:val="24"/>
          <w:szCs w:val="24"/>
        </w:rPr>
      </w:pPr>
    </w:p>
    <w:p w:rsidR="005A399B" w:rsidRPr="00263007" w:rsidRDefault="005A399B" w:rsidP="005A399B">
      <w:pPr>
        <w:jc w:val="both"/>
        <w:rPr>
          <w:rFonts w:ascii="Arial" w:hAnsi="Arial" w:cs="Arial"/>
          <w:i/>
        </w:rPr>
      </w:pPr>
      <w:r w:rsidRPr="00263007">
        <w:rPr>
          <w:rFonts w:ascii="Arial" w:hAnsi="Arial" w:cs="Arial"/>
          <w:i/>
        </w:rPr>
        <w:t>(в редакции постановлений администрации от 30.08.2016 № 281-п, от 05.07.2018 № 249-п</w:t>
      </w:r>
      <w:r>
        <w:rPr>
          <w:rFonts w:ascii="Arial" w:hAnsi="Arial" w:cs="Arial"/>
          <w:i/>
        </w:rPr>
        <w:t>, от 17.10.2018 №,№ 428-п,от 07.11.2018 № 487-п</w:t>
      </w:r>
      <w:r w:rsidRPr="00263007">
        <w:rPr>
          <w:rFonts w:ascii="Arial" w:hAnsi="Arial" w:cs="Arial"/>
          <w:i/>
        </w:rPr>
        <w:t>)</w:t>
      </w:r>
    </w:p>
    <w:p w:rsidR="005A399B" w:rsidRDefault="005A399B" w:rsidP="0032636D">
      <w:pPr>
        <w:ind w:left="360"/>
        <w:jc w:val="center"/>
        <w:rPr>
          <w:rFonts w:ascii="Arial" w:hAnsi="Arial" w:cs="Arial"/>
          <w:bCs/>
          <w:sz w:val="24"/>
          <w:szCs w:val="24"/>
        </w:rPr>
      </w:pPr>
    </w:p>
    <w:p w:rsidR="0032636D" w:rsidRPr="0007236C" w:rsidRDefault="0032636D" w:rsidP="0032636D">
      <w:pPr>
        <w:ind w:left="360"/>
        <w:jc w:val="center"/>
        <w:rPr>
          <w:rFonts w:ascii="Arial" w:hAnsi="Arial" w:cs="Arial"/>
          <w:bCs/>
          <w:sz w:val="24"/>
          <w:szCs w:val="24"/>
        </w:rPr>
      </w:pPr>
      <w:r w:rsidRPr="0007236C">
        <w:rPr>
          <w:rFonts w:ascii="Arial" w:hAnsi="Arial" w:cs="Arial"/>
          <w:bCs/>
          <w:sz w:val="24"/>
          <w:szCs w:val="24"/>
        </w:rPr>
        <w:t>1.Общие положения</w:t>
      </w:r>
    </w:p>
    <w:p w:rsidR="0032636D" w:rsidRPr="0007236C" w:rsidRDefault="0032636D" w:rsidP="0032636D">
      <w:pPr>
        <w:jc w:val="both"/>
        <w:rPr>
          <w:rFonts w:ascii="Arial" w:hAnsi="Arial" w:cs="Arial"/>
          <w:sz w:val="24"/>
          <w:szCs w:val="24"/>
        </w:rPr>
      </w:pPr>
    </w:p>
    <w:p w:rsidR="0032636D" w:rsidRDefault="0032636D" w:rsidP="0032636D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8A2873">
        <w:rPr>
          <w:rFonts w:ascii="Arial" w:hAnsi="Arial" w:cs="Arial"/>
          <w:color w:val="000000"/>
          <w:sz w:val="24"/>
          <w:szCs w:val="24"/>
        </w:rPr>
        <w:t xml:space="preserve">1.1.Порядок </w:t>
      </w:r>
      <w:r w:rsidRPr="008A2873">
        <w:rPr>
          <w:rFonts w:ascii="Arial" w:eastAsia="Calibri" w:hAnsi="Arial" w:cs="Arial"/>
          <w:sz w:val="24"/>
          <w:szCs w:val="24"/>
        </w:rPr>
        <w:t>разработки, рассмотрения, утверждения, реализации и осуществления мониторинга и контроля реализации документов с</w:t>
      </w:r>
      <w:r w:rsidRPr="008A2873">
        <w:rPr>
          <w:rFonts w:ascii="Arial" w:hAnsi="Arial" w:cs="Arial"/>
          <w:sz w:val="24"/>
          <w:szCs w:val="24"/>
        </w:rPr>
        <w:t>тратегического планирования</w:t>
      </w:r>
      <w:r w:rsidRPr="008A2873">
        <w:rPr>
          <w:rFonts w:ascii="Arial" w:hAnsi="Arial" w:cs="Arial"/>
          <w:color w:val="000000"/>
          <w:sz w:val="24"/>
          <w:szCs w:val="24"/>
        </w:rPr>
        <w:t xml:space="preserve"> (далее - Порядок) муниципального образования Боготольский район</w:t>
      </w:r>
      <w:r>
        <w:rPr>
          <w:rFonts w:ascii="Arial" w:hAnsi="Arial" w:cs="Arial"/>
          <w:color w:val="000000"/>
          <w:sz w:val="24"/>
          <w:szCs w:val="24"/>
        </w:rPr>
        <w:t xml:space="preserve"> (далее- Боготольский район)</w:t>
      </w:r>
      <w:r w:rsidRPr="008A2873">
        <w:rPr>
          <w:rFonts w:ascii="Arial" w:hAnsi="Arial" w:cs="Arial"/>
          <w:color w:val="000000"/>
          <w:sz w:val="24"/>
          <w:szCs w:val="24"/>
        </w:rPr>
        <w:t xml:space="preserve"> устанавливает порядок осуществления стратегического планирования в муниципальном районе и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Боготольского района, а также мониторинга и контроля реализации документов стратегического планирования.</w:t>
      </w:r>
    </w:p>
    <w:p w:rsidR="0032636D" w:rsidRDefault="0032636D" w:rsidP="0032636D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A2873">
        <w:rPr>
          <w:rFonts w:ascii="Arial" w:hAnsi="Arial" w:cs="Arial"/>
          <w:sz w:val="24"/>
          <w:szCs w:val="24"/>
        </w:rPr>
        <w:t>1.2.Участниками стратегического планирования в Боготольском районе являются:</w:t>
      </w:r>
    </w:p>
    <w:p w:rsidR="0032636D" w:rsidRDefault="0032636D" w:rsidP="0032636D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1) Боготольский районный Совет депутатов;</w:t>
      </w:r>
    </w:p>
    <w:p w:rsidR="0032636D" w:rsidRDefault="0032636D" w:rsidP="0032636D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 xml:space="preserve">2) Глава </w:t>
      </w:r>
      <w:r>
        <w:rPr>
          <w:rFonts w:ascii="Arial" w:hAnsi="Arial" w:cs="Arial"/>
          <w:sz w:val="24"/>
          <w:szCs w:val="24"/>
        </w:rPr>
        <w:t xml:space="preserve">Боготольского </w:t>
      </w:r>
      <w:r w:rsidRPr="008A2873">
        <w:rPr>
          <w:rFonts w:ascii="Arial" w:hAnsi="Arial" w:cs="Arial"/>
          <w:sz w:val="24"/>
          <w:szCs w:val="24"/>
        </w:rPr>
        <w:t>района;</w:t>
      </w:r>
    </w:p>
    <w:p w:rsidR="0032636D" w:rsidRDefault="0032636D" w:rsidP="0032636D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Администрация Боготольского района;</w:t>
      </w:r>
    </w:p>
    <w:p w:rsidR="0032636D" w:rsidRDefault="0032636D" w:rsidP="0032636D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).</w:t>
      </w:r>
      <w:r w:rsidRPr="008A2873">
        <w:rPr>
          <w:rFonts w:ascii="Arial" w:hAnsi="Arial" w:cs="Arial"/>
          <w:sz w:val="24"/>
          <w:szCs w:val="24"/>
        </w:rPr>
        <w:t>Отраслевые (функциональные)</w:t>
      </w:r>
      <w:r>
        <w:rPr>
          <w:rFonts w:ascii="Arial" w:hAnsi="Arial" w:cs="Arial"/>
          <w:sz w:val="24"/>
          <w:szCs w:val="24"/>
        </w:rPr>
        <w:t xml:space="preserve"> органы и с</w:t>
      </w:r>
      <w:r w:rsidRPr="008A2873">
        <w:rPr>
          <w:rFonts w:ascii="Arial" w:hAnsi="Arial" w:cs="Arial"/>
          <w:sz w:val="24"/>
          <w:szCs w:val="24"/>
        </w:rPr>
        <w:t xml:space="preserve">труктурные подразделения Администрации </w:t>
      </w:r>
      <w:r>
        <w:rPr>
          <w:rFonts w:ascii="Arial" w:hAnsi="Arial" w:cs="Arial"/>
          <w:sz w:val="24"/>
          <w:szCs w:val="24"/>
        </w:rPr>
        <w:t xml:space="preserve">Боготольского </w:t>
      </w:r>
      <w:r w:rsidRPr="008A2873">
        <w:rPr>
          <w:rFonts w:ascii="Arial" w:hAnsi="Arial" w:cs="Arial"/>
          <w:sz w:val="24"/>
          <w:szCs w:val="24"/>
        </w:rPr>
        <w:t>района;</w:t>
      </w:r>
    </w:p>
    <w:p w:rsidR="0032636D" w:rsidRDefault="0032636D" w:rsidP="0032636D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5) Контрольно-счетный орган Боготольского района.</w:t>
      </w:r>
    </w:p>
    <w:p w:rsidR="0032636D" w:rsidRDefault="0032636D" w:rsidP="0032636D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Pr="008A2873">
        <w:rPr>
          <w:rFonts w:ascii="Arial" w:hAnsi="Arial" w:cs="Arial"/>
          <w:sz w:val="24"/>
          <w:szCs w:val="24"/>
        </w:rPr>
        <w:t>.3. К полномочиям Боготольского районного Совета депутатов относятся:</w:t>
      </w:r>
    </w:p>
    <w:p w:rsidR="0032636D" w:rsidRDefault="0032636D" w:rsidP="0032636D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а) рассмотрение проекта стратегии социально-экономического развития района;</w:t>
      </w:r>
    </w:p>
    <w:p w:rsidR="0032636D" w:rsidRDefault="0032636D" w:rsidP="0032636D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утверждение Стратегии </w:t>
      </w:r>
      <w:r w:rsidRPr="008A2873">
        <w:rPr>
          <w:rFonts w:ascii="Arial" w:hAnsi="Arial" w:cs="Arial"/>
          <w:sz w:val="24"/>
          <w:szCs w:val="24"/>
        </w:rPr>
        <w:t>социально-экономического развития района;</w:t>
      </w:r>
    </w:p>
    <w:p w:rsidR="0032636D" w:rsidRDefault="0032636D" w:rsidP="0032636D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8A2873">
        <w:rPr>
          <w:rFonts w:ascii="Arial" w:hAnsi="Arial" w:cs="Arial"/>
          <w:sz w:val="24"/>
          <w:szCs w:val="24"/>
        </w:rPr>
        <w:t>) иные полномочия в сфере стратегического планирования в соответствии с законодательством Российской Федерации, Красноярского края и нормативно-правовыми актами района.</w:t>
      </w:r>
    </w:p>
    <w:p w:rsidR="0032636D" w:rsidRDefault="0032636D" w:rsidP="0032636D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A2873">
        <w:rPr>
          <w:rFonts w:ascii="Arial" w:hAnsi="Arial" w:cs="Arial"/>
          <w:sz w:val="24"/>
          <w:szCs w:val="24"/>
        </w:rPr>
        <w:t xml:space="preserve">1.4. К полномочиям Главы </w:t>
      </w:r>
      <w:r>
        <w:rPr>
          <w:rFonts w:ascii="Arial" w:hAnsi="Arial" w:cs="Arial"/>
          <w:sz w:val="24"/>
          <w:szCs w:val="24"/>
        </w:rPr>
        <w:t xml:space="preserve">Боготольского </w:t>
      </w:r>
      <w:r w:rsidRPr="008A2873">
        <w:rPr>
          <w:rFonts w:ascii="Arial" w:hAnsi="Arial" w:cs="Arial"/>
          <w:sz w:val="24"/>
          <w:szCs w:val="24"/>
        </w:rPr>
        <w:t>района относятся:</w:t>
      </w:r>
    </w:p>
    <w:p w:rsidR="0032636D" w:rsidRDefault="0032636D" w:rsidP="0032636D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а) принятие решения о разработке и корректировке стратегии социально-экономического развития района;</w:t>
      </w:r>
    </w:p>
    <w:p w:rsidR="0032636D" w:rsidRDefault="0032636D" w:rsidP="0032636D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б) представление проекта стратегии социально-экономического развития района на рассмотрение и утверждение в Боготольский районный Совет депутатов;</w:t>
      </w:r>
    </w:p>
    <w:p w:rsidR="0032636D" w:rsidRDefault="0032636D" w:rsidP="0032636D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 xml:space="preserve">в) представление в Боготольский районный Совет депутатов ежегодного отчета о  результатах своей деятельности либо о деятельности местной администрации и иных подведомственных главе </w:t>
      </w:r>
      <w:r>
        <w:rPr>
          <w:rFonts w:ascii="Arial" w:hAnsi="Arial" w:cs="Arial"/>
          <w:sz w:val="24"/>
          <w:szCs w:val="24"/>
        </w:rPr>
        <w:t>района</w:t>
      </w:r>
      <w:r w:rsidRPr="008A2873">
        <w:rPr>
          <w:rFonts w:ascii="Arial" w:hAnsi="Arial" w:cs="Arial"/>
          <w:sz w:val="24"/>
          <w:szCs w:val="24"/>
        </w:rPr>
        <w:t xml:space="preserve"> органов местного самоуправления;</w:t>
      </w:r>
    </w:p>
    <w:p w:rsidR="0032636D" w:rsidRDefault="0032636D" w:rsidP="0032636D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г) иные полномочия в сфере стратегического планирования в соответствии с законодательством Российской Федерации, Красноярского края и нормативно-правовыми актами района.</w:t>
      </w:r>
    </w:p>
    <w:p w:rsidR="0032636D" w:rsidRDefault="0032636D" w:rsidP="0032636D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8A2873">
        <w:rPr>
          <w:rFonts w:ascii="Arial" w:hAnsi="Arial" w:cs="Arial"/>
          <w:sz w:val="24"/>
          <w:szCs w:val="24"/>
        </w:rPr>
        <w:t>1.5.К полномочиям Администрации Боготольского района относятс</w:t>
      </w:r>
      <w:r>
        <w:rPr>
          <w:rFonts w:ascii="Arial" w:hAnsi="Arial" w:cs="Arial"/>
          <w:sz w:val="24"/>
          <w:szCs w:val="24"/>
        </w:rPr>
        <w:t>я:</w:t>
      </w:r>
    </w:p>
    <w:p w:rsidR="0032636D" w:rsidRPr="008A2873" w:rsidRDefault="0032636D" w:rsidP="0032636D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а) участие в обеспечении реализации муниципальной политики в сфере стратегического планирования, организация разработки проектов нормативных правовых актов в указанной сфере;</w:t>
      </w:r>
    </w:p>
    <w:p w:rsidR="0032636D" w:rsidRPr="008A2873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б) обеспечение разработки и корректировки документов стратегического планирования района, определение порядка разработки и корректировки документов стратегического планирования района;</w:t>
      </w:r>
    </w:p>
    <w:p w:rsidR="0032636D" w:rsidRPr="008A2873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в) организация общественного обсуждения проектов документов стратегического планирования района, определение формы, порядка и сроков общественного обсуждения проектов документов стратегического планирования района;</w:t>
      </w:r>
    </w:p>
    <w:p w:rsidR="0032636D" w:rsidRPr="008A2873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г) осуществление мониторинга и контроля реализации документов стратегического планирования района;</w:t>
      </w:r>
    </w:p>
    <w:p w:rsidR="0032636D" w:rsidRPr="008A2873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д) обеспечение согласованности и сбалансированности документов стратегического планирования района;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е) иные полномочия в сфере стратегического планирования в соответствии с законодательством Российской Федерации,Красноярского края и нормативно-правовыми актами района.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A2873">
        <w:rPr>
          <w:rFonts w:ascii="Arial" w:hAnsi="Arial" w:cs="Arial"/>
          <w:sz w:val="24"/>
          <w:szCs w:val="24"/>
        </w:rPr>
        <w:t>1.6. К полномочиям отраслевых (функциональных)</w:t>
      </w:r>
      <w:r>
        <w:rPr>
          <w:rFonts w:ascii="Arial" w:hAnsi="Arial" w:cs="Arial"/>
          <w:sz w:val="24"/>
          <w:szCs w:val="24"/>
        </w:rPr>
        <w:t xml:space="preserve"> органов</w:t>
      </w:r>
      <w:r w:rsidRPr="008A2873">
        <w:rPr>
          <w:rFonts w:ascii="Arial" w:hAnsi="Arial" w:cs="Arial"/>
          <w:sz w:val="24"/>
          <w:szCs w:val="24"/>
        </w:rPr>
        <w:t xml:space="preserve"> и структурных подразделений администрации </w:t>
      </w:r>
      <w:r>
        <w:rPr>
          <w:rFonts w:ascii="Arial" w:hAnsi="Arial" w:cs="Arial"/>
          <w:sz w:val="24"/>
          <w:szCs w:val="24"/>
        </w:rPr>
        <w:t xml:space="preserve">Боготольского района </w:t>
      </w:r>
      <w:r w:rsidRPr="008A2873">
        <w:rPr>
          <w:rFonts w:ascii="Arial" w:hAnsi="Arial" w:cs="Arial"/>
          <w:sz w:val="24"/>
          <w:szCs w:val="24"/>
        </w:rPr>
        <w:t>относятся: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а) разработка и корректировка документов стратегического планирования района;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б) исполнение плана мероприятий по реализации стратегии социально-экономического развития района и муниципальных программ района;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в) осуществление мониторинга и контроля реализации документов стратегического планирования района по вопросам их ведения;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г) иные полномочия в сфере стратегического планирования в соответствии с законодательством Российской Федерации и края.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A2873">
        <w:rPr>
          <w:rFonts w:ascii="Arial" w:hAnsi="Arial" w:cs="Arial"/>
          <w:sz w:val="24"/>
          <w:szCs w:val="24"/>
        </w:rPr>
        <w:t xml:space="preserve">1.7. Контрольно-счетный орган Боготольского района осуществляет полномочия в сфере стратегического планирования в соответствии с </w:t>
      </w:r>
      <w:r w:rsidRPr="008A2873">
        <w:rPr>
          <w:rFonts w:ascii="Arial" w:hAnsi="Arial" w:cs="Arial"/>
          <w:bCs/>
          <w:sz w:val="24"/>
          <w:szCs w:val="24"/>
        </w:rPr>
        <w:t xml:space="preserve">Положением о Контрольно-счетном органе района, утвержденным Решением Боготольского районного Совета депутатов от </w:t>
      </w:r>
      <w:r w:rsidRPr="008A2873">
        <w:rPr>
          <w:rFonts w:ascii="Arial" w:hAnsi="Arial" w:cs="Arial"/>
          <w:sz w:val="24"/>
          <w:szCs w:val="24"/>
        </w:rPr>
        <w:t>16 июля 2013 года</w:t>
      </w:r>
      <w:r w:rsidRPr="008A2873">
        <w:rPr>
          <w:rFonts w:ascii="Arial" w:hAnsi="Arial" w:cs="Arial"/>
          <w:sz w:val="24"/>
          <w:szCs w:val="24"/>
        </w:rPr>
        <w:tab/>
        <w:t>№ 29-195, настоящим Порядком и иными нормативными правовыми актами района.</w:t>
      </w:r>
    </w:p>
    <w:p w:rsidR="0032636D" w:rsidRDefault="0032636D" w:rsidP="0032636D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A2873">
        <w:rPr>
          <w:rFonts w:ascii="Arial" w:hAnsi="Arial" w:cs="Arial"/>
          <w:sz w:val="24"/>
          <w:szCs w:val="24"/>
        </w:rPr>
        <w:t xml:space="preserve">1.8. К документам стратегического планирования </w:t>
      </w:r>
      <w:r>
        <w:rPr>
          <w:rFonts w:ascii="Arial" w:hAnsi="Arial" w:cs="Arial"/>
          <w:sz w:val="24"/>
          <w:szCs w:val="24"/>
        </w:rPr>
        <w:t xml:space="preserve">Боготольского </w:t>
      </w:r>
      <w:r w:rsidRPr="008A2873">
        <w:rPr>
          <w:rFonts w:ascii="Arial" w:hAnsi="Arial" w:cs="Arial"/>
          <w:color w:val="000000"/>
          <w:sz w:val="24"/>
          <w:szCs w:val="24"/>
        </w:rPr>
        <w:t xml:space="preserve">района </w:t>
      </w:r>
      <w:r w:rsidRPr="008A2873">
        <w:rPr>
          <w:rFonts w:ascii="Arial" w:hAnsi="Arial" w:cs="Arial"/>
          <w:sz w:val="24"/>
          <w:szCs w:val="24"/>
        </w:rPr>
        <w:t>относятся:</w:t>
      </w:r>
    </w:p>
    <w:p w:rsidR="0032636D" w:rsidRDefault="0032636D" w:rsidP="0032636D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 xml:space="preserve">1.8.1.документ стратегического планирования, разрабатываемый в рамках целеполагания, - стратегия социально-экономического развития </w:t>
      </w:r>
      <w:r w:rsidRPr="008A2873">
        <w:rPr>
          <w:rFonts w:ascii="Arial" w:hAnsi="Arial" w:cs="Arial"/>
          <w:color w:val="000000"/>
          <w:sz w:val="24"/>
          <w:szCs w:val="24"/>
        </w:rPr>
        <w:t>района;</w:t>
      </w:r>
    </w:p>
    <w:p w:rsidR="0032636D" w:rsidRDefault="0032636D" w:rsidP="0032636D">
      <w:pPr>
        <w:contextualSpacing/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1.8.2.документы стратегического планирования, разрабатываемые в рамках прогнозирования: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- прогноз со</w:t>
      </w:r>
      <w:r>
        <w:rPr>
          <w:rFonts w:ascii="Arial" w:hAnsi="Arial" w:cs="Arial"/>
          <w:sz w:val="24"/>
          <w:szCs w:val="24"/>
        </w:rPr>
        <w:t>циально-экономического развития</w:t>
      </w:r>
      <w:r w:rsidRPr="008A2873">
        <w:rPr>
          <w:rFonts w:ascii="Arial" w:hAnsi="Arial" w:cs="Arial"/>
          <w:sz w:val="24"/>
          <w:szCs w:val="24"/>
        </w:rPr>
        <w:t xml:space="preserve"> района на среднесрочный или долгосрочный период;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- бюджетный прогноз района на долгосрочный период;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1.8.3. документы стратегического планирования, разрабатываемые в рамках планирования и прог</w:t>
      </w:r>
      <w:r>
        <w:rPr>
          <w:rFonts w:ascii="Arial" w:hAnsi="Arial" w:cs="Arial"/>
          <w:sz w:val="24"/>
          <w:szCs w:val="24"/>
        </w:rPr>
        <w:t>нозирования</w:t>
      </w:r>
      <w:r w:rsidRPr="008A2873">
        <w:rPr>
          <w:rFonts w:ascii="Arial" w:hAnsi="Arial" w:cs="Arial"/>
          <w:sz w:val="24"/>
          <w:szCs w:val="24"/>
        </w:rPr>
        <w:t>: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 xml:space="preserve">- план мероприятий по реализации стратегии социально-экономического развития </w:t>
      </w:r>
      <w:r w:rsidRPr="008A2873">
        <w:rPr>
          <w:rFonts w:ascii="Arial" w:hAnsi="Arial" w:cs="Arial"/>
          <w:color w:val="000000"/>
          <w:sz w:val="24"/>
          <w:szCs w:val="24"/>
        </w:rPr>
        <w:t>района</w:t>
      </w:r>
      <w:r w:rsidRPr="008A2873">
        <w:rPr>
          <w:rFonts w:ascii="Arial" w:hAnsi="Arial" w:cs="Arial"/>
          <w:sz w:val="24"/>
          <w:szCs w:val="24"/>
        </w:rPr>
        <w:t>;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- муниципальные программы.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A2873">
        <w:rPr>
          <w:rFonts w:ascii="Arial" w:hAnsi="Arial" w:cs="Arial"/>
          <w:sz w:val="24"/>
          <w:szCs w:val="24"/>
        </w:rPr>
        <w:t xml:space="preserve">1.9.Документы стратегического планирования, необходимые для обеспечения бюджетного процесса в </w:t>
      </w:r>
      <w:r w:rsidRPr="008A2873">
        <w:rPr>
          <w:rFonts w:ascii="Arial" w:hAnsi="Arial" w:cs="Arial"/>
          <w:color w:val="000000"/>
          <w:sz w:val="24"/>
          <w:szCs w:val="24"/>
        </w:rPr>
        <w:t>районе</w:t>
      </w:r>
      <w:r w:rsidRPr="008A2873">
        <w:rPr>
          <w:rFonts w:ascii="Arial" w:hAnsi="Arial" w:cs="Arial"/>
          <w:sz w:val="24"/>
          <w:szCs w:val="24"/>
        </w:rPr>
        <w:t>, разрабатываются, утверждаются (одобряются) и реализуются в соответствии с Бюджетным кодексом Российской Федерации.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</w:p>
    <w:p w:rsidR="0032636D" w:rsidRDefault="0032636D" w:rsidP="0032636D">
      <w:pPr>
        <w:jc w:val="center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bCs/>
          <w:kern w:val="36"/>
          <w:sz w:val="24"/>
          <w:szCs w:val="24"/>
        </w:rPr>
        <w:t xml:space="preserve">2. Порядок разработки стратегии </w:t>
      </w:r>
      <w:r w:rsidRPr="008A2873">
        <w:rPr>
          <w:rFonts w:ascii="Arial" w:hAnsi="Arial" w:cs="Arial"/>
          <w:sz w:val="24"/>
          <w:szCs w:val="24"/>
        </w:rPr>
        <w:t>социально-экономического развития Боготольского района</w:t>
      </w:r>
    </w:p>
    <w:p w:rsidR="0032636D" w:rsidRDefault="0032636D" w:rsidP="0032636D">
      <w:pPr>
        <w:jc w:val="center"/>
        <w:rPr>
          <w:rFonts w:ascii="Arial" w:hAnsi="Arial" w:cs="Arial"/>
          <w:sz w:val="24"/>
          <w:szCs w:val="24"/>
        </w:rPr>
      </w:pP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A2873">
        <w:rPr>
          <w:rFonts w:ascii="Arial" w:hAnsi="Arial" w:cs="Arial"/>
          <w:sz w:val="24"/>
          <w:szCs w:val="24"/>
        </w:rPr>
        <w:t xml:space="preserve">2.1. Стратегия социально-экономического развития Боготольского района (далее – Стратегия) </w:t>
      </w:r>
      <w:r w:rsidRPr="008A2873">
        <w:rPr>
          <w:rFonts w:ascii="Arial" w:eastAsia="Calibri" w:hAnsi="Arial" w:cs="Arial"/>
          <w:sz w:val="24"/>
          <w:szCs w:val="24"/>
          <w:lang w:eastAsia="en-US"/>
        </w:rPr>
        <w:t xml:space="preserve">разрабатывается </w:t>
      </w:r>
      <w:r w:rsidRPr="008A2873">
        <w:rPr>
          <w:rFonts w:ascii="Arial" w:hAnsi="Arial" w:cs="Arial"/>
          <w:sz w:val="24"/>
          <w:szCs w:val="24"/>
        </w:rPr>
        <w:t xml:space="preserve">в целях определения приоритетов, целей и задач социально-экономического развития </w:t>
      </w:r>
      <w:r>
        <w:rPr>
          <w:rFonts w:ascii="Arial" w:hAnsi="Arial" w:cs="Arial"/>
          <w:sz w:val="24"/>
          <w:szCs w:val="24"/>
        </w:rPr>
        <w:t>района</w:t>
      </w:r>
      <w:r w:rsidRPr="008A2873">
        <w:rPr>
          <w:rFonts w:ascii="Arial" w:hAnsi="Arial" w:cs="Arial"/>
          <w:sz w:val="24"/>
          <w:szCs w:val="24"/>
        </w:rPr>
        <w:t>, согласованных с приоритетами и целями социально-экономического развития Красноярского края.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A2873">
        <w:rPr>
          <w:rFonts w:ascii="Arial" w:hAnsi="Arial" w:cs="Arial"/>
          <w:sz w:val="24"/>
          <w:szCs w:val="24"/>
        </w:rPr>
        <w:t xml:space="preserve">2.2. Решение о разработке </w:t>
      </w:r>
      <w:r>
        <w:rPr>
          <w:rFonts w:ascii="Arial" w:hAnsi="Arial" w:cs="Arial"/>
          <w:sz w:val="24"/>
          <w:szCs w:val="24"/>
        </w:rPr>
        <w:t>С</w:t>
      </w:r>
      <w:r w:rsidRPr="008A2873">
        <w:rPr>
          <w:rFonts w:ascii="Arial" w:hAnsi="Arial" w:cs="Arial"/>
          <w:sz w:val="24"/>
          <w:szCs w:val="24"/>
        </w:rPr>
        <w:t>тратегии принимается Главой района.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A2873">
        <w:rPr>
          <w:rFonts w:ascii="Arial" w:hAnsi="Arial" w:cs="Arial"/>
          <w:sz w:val="24"/>
          <w:szCs w:val="24"/>
        </w:rPr>
        <w:t xml:space="preserve">2.3. Стратегия </w:t>
      </w:r>
      <w:r>
        <w:rPr>
          <w:rFonts w:ascii="Arial" w:hAnsi="Arial" w:cs="Arial"/>
          <w:sz w:val="24"/>
          <w:szCs w:val="24"/>
        </w:rPr>
        <w:t>р</w:t>
      </w:r>
      <w:r w:rsidRPr="008A2873">
        <w:rPr>
          <w:rFonts w:ascii="Arial" w:hAnsi="Arial" w:cs="Arial"/>
          <w:sz w:val="24"/>
          <w:szCs w:val="24"/>
        </w:rPr>
        <w:t>азрабатывается на период, не превышающий периода, на который разрабатывается прогноз социально-экономического развития района на долгосрочный период.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A2873">
        <w:rPr>
          <w:rFonts w:ascii="Arial" w:hAnsi="Arial" w:cs="Arial"/>
          <w:sz w:val="24"/>
          <w:szCs w:val="24"/>
        </w:rPr>
        <w:t>2.4. Стратегия содержит: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а) оценку достигнутых целей социально-экономического развития района;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б) приоритеты, цели, задачи и направления социально-экономической политики</w:t>
      </w:r>
      <w:r>
        <w:rPr>
          <w:rFonts w:ascii="Arial" w:hAnsi="Arial" w:cs="Arial"/>
          <w:sz w:val="24"/>
          <w:szCs w:val="24"/>
        </w:rPr>
        <w:t xml:space="preserve"> </w:t>
      </w:r>
      <w:r w:rsidRPr="008A2873">
        <w:rPr>
          <w:rFonts w:ascii="Arial" w:hAnsi="Arial" w:cs="Arial"/>
          <w:sz w:val="24"/>
          <w:szCs w:val="24"/>
        </w:rPr>
        <w:t>района;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в) показатели достижения целей социально-экономического развития района;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 xml:space="preserve">г) сроки и этапы реализации </w:t>
      </w:r>
      <w:r>
        <w:rPr>
          <w:rFonts w:ascii="Arial" w:hAnsi="Arial" w:cs="Arial"/>
          <w:sz w:val="24"/>
          <w:szCs w:val="24"/>
        </w:rPr>
        <w:t>С</w:t>
      </w:r>
      <w:r w:rsidRPr="008A2873">
        <w:rPr>
          <w:rFonts w:ascii="Arial" w:hAnsi="Arial" w:cs="Arial"/>
          <w:sz w:val="24"/>
          <w:szCs w:val="24"/>
        </w:rPr>
        <w:t>тратегии;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д) ожидаемые результаты реализации Стратегии;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е) оценку финансовых ресурсов, необходимых для реализации Стратегии;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8A2873">
        <w:rPr>
          <w:rFonts w:ascii="Arial" w:hAnsi="Arial" w:cs="Arial"/>
          <w:sz w:val="24"/>
          <w:szCs w:val="24"/>
        </w:rPr>
        <w:t>ж) информацию о муниципальных программах района, разрабатываемых в соответствии с Положением о бюджетном процессе в Боготольском районе,</w:t>
      </w:r>
      <w:r w:rsidRPr="008A2873">
        <w:rPr>
          <w:rFonts w:ascii="Arial" w:hAnsi="Arial" w:cs="Arial"/>
          <w:bCs/>
          <w:sz w:val="24"/>
          <w:szCs w:val="24"/>
        </w:rPr>
        <w:t xml:space="preserve"> утвержденным Решением Боготольского районного Совета депутатов от </w:t>
      </w:r>
      <w:r w:rsidRPr="008A2873">
        <w:rPr>
          <w:rFonts w:ascii="Arial" w:hAnsi="Arial" w:cs="Arial"/>
          <w:sz w:val="24"/>
          <w:szCs w:val="24"/>
        </w:rPr>
        <w:t>22 сентября 2008 г. № 43-289;</w:t>
      </w:r>
    </w:p>
    <w:p w:rsidR="0032636D" w:rsidRDefault="0032636D" w:rsidP="0032636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A2873">
        <w:rPr>
          <w:rFonts w:ascii="Arial" w:hAnsi="Arial" w:cs="Arial"/>
          <w:color w:val="000000"/>
          <w:sz w:val="24"/>
          <w:szCs w:val="24"/>
        </w:rPr>
        <w:t>2.5. Разработка и корректировка Стратегии осуществляется отделом экономики и планирования 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2873">
        <w:rPr>
          <w:rFonts w:ascii="Arial" w:hAnsi="Arial" w:cs="Arial"/>
          <w:color w:val="000000"/>
          <w:sz w:val="24"/>
          <w:szCs w:val="24"/>
        </w:rPr>
        <w:t>района (далее – Уполномоченный орган).</w:t>
      </w:r>
    </w:p>
    <w:p w:rsidR="0032636D" w:rsidRDefault="0032636D" w:rsidP="0032636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8A2873">
        <w:rPr>
          <w:rFonts w:ascii="Arial" w:hAnsi="Arial" w:cs="Arial"/>
          <w:color w:val="000000"/>
          <w:sz w:val="24"/>
          <w:szCs w:val="24"/>
        </w:rPr>
        <w:t>В разработке Стратегии принимают участие</w:t>
      </w:r>
      <w:r w:rsidRPr="008A2873">
        <w:rPr>
          <w:rFonts w:ascii="Arial" w:hAnsi="Arial" w:cs="Arial"/>
          <w:sz w:val="24"/>
          <w:szCs w:val="24"/>
        </w:rPr>
        <w:t xml:space="preserve"> отраслевые (функциональные) органы администрации района,</w:t>
      </w:r>
      <w:r w:rsidRPr="008A2873">
        <w:rPr>
          <w:rFonts w:ascii="Arial" w:hAnsi="Arial" w:cs="Arial"/>
          <w:color w:val="000000"/>
          <w:sz w:val="24"/>
          <w:szCs w:val="24"/>
        </w:rPr>
        <w:t xml:space="preserve"> структурные подразделения администрации района (далее-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A2873">
        <w:rPr>
          <w:rFonts w:ascii="Arial" w:hAnsi="Arial" w:cs="Arial"/>
          <w:color w:val="000000"/>
          <w:sz w:val="24"/>
          <w:szCs w:val="24"/>
        </w:rPr>
        <w:t>ответственные исполнители), муниципальные организации, органы местного самоуправления муниципальных образований сельских поселений, а также представители предприятий,  общественных, научных и иных организаций, включенных (по согласованию) в состав рабочей группы по разработке стратегии социально-экономического развития района (далее- рабочая группа), формируемой администрацией района с учетом требований законодательства Российской Федерации о государственной, коммерческой, служебной и иной охраняемой законами тайне (далее – участники разработки Стратегии).</w:t>
      </w:r>
    </w:p>
    <w:p w:rsidR="0032636D" w:rsidRDefault="0032636D" w:rsidP="0032636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8A2873">
        <w:rPr>
          <w:rFonts w:ascii="Arial" w:hAnsi="Arial" w:cs="Arial"/>
          <w:color w:val="000000"/>
          <w:sz w:val="24"/>
          <w:szCs w:val="24"/>
        </w:rPr>
        <w:t xml:space="preserve">2.6.Порядок разработки 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Pr="008A2873">
        <w:rPr>
          <w:rFonts w:ascii="Arial" w:hAnsi="Arial" w:cs="Arial"/>
          <w:color w:val="000000"/>
          <w:sz w:val="24"/>
          <w:szCs w:val="24"/>
        </w:rPr>
        <w:t>тратегии включает следующие этапы:</w:t>
      </w:r>
    </w:p>
    <w:p w:rsidR="0032636D" w:rsidRDefault="0032636D" w:rsidP="0032636D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8A2873">
        <w:rPr>
          <w:rFonts w:ascii="Arial" w:hAnsi="Arial" w:cs="Arial"/>
          <w:bCs/>
          <w:kern w:val="36"/>
          <w:sz w:val="24"/>
          <w:szCs w:val="24"/>
        </w:rPr>
        <w:t xml:space="preserve">1) На первом этапе </w:t>
      </w:r>
      <w:r w:rsidRPr="008A2873">
        <w:rPr>
          <w:rFonts w:ascii="Arial" w:hAnsi="Arial" w:cs="Arial"/>
          <w:color w:val="000000"/>
          <w:sz w:val="24"/>
          <w:szCs w:val="24"/>
        </w:rPr>
        <w:t xml:space="preserve">Уполномоченный орган </w:t>
      </w:r>
      <w:r w:rsidRPr="008A2873">
        <w:rPr>
          <w:rFonts w:ascii="Arial" w:hAnsi="Arial" w:cs="Arial"/>
          <w:bCs/>
          <w:kern w:val="36"/>
          <w:sz w:val="24"/>
          <w:szCs w:val="24"/>
        </w:rPr>
        <w:t>разрабатывает план мероприятий по разработке Стратегии, определяет перечень участников разработки Стратегии и направляет запросы ответственным исполнителям и участникам разработки Стратегии о представлении предложений в проект Стратегии</w:t>
      </w:r>
    </w:p>
    <w:p w:rsidR="0032636D" w:rsidRDefault="0032636D" w:rsidP="0032636D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ab/>
      </w:r>
      <w:r w:rsidRPr="008A2873">
        <w:rPr>
          <w:rFonts w:ascii="Arial" w:hAnsi="Arial" w:cs="Arial"/>
          <w:bCs/>
          <w:kern w:val="36"/>
          <w:sz w:val="24"/>
          <w:szCs w:val="24"/>
        </w:rPr>
        <w:t xml:space="preserve">Ответственные исполнители и участники разработки Стратегии разрабатывают и направляют в </w:t>
      </w:r>
      <w:r w:rsidRPr="008A2873">
        <w:rPr>
          <w:rFonts w:ascii="Arial" w:hAnsi="Arial" w:cs="Arial"/>
          <w:color w:val="000000"/>
          <w:sz w:val="24"/>
          <w:szCs w:val="24"/>
        </w:rPr>
        <w:t xml:space="preserve">Уполномоченный орган </w:t>
      </w:r>
      <w:r w:rsidRPr="008A2873">
        <w:rPr>
          <w:rFonts w:ascii="Arial" w:hAnsi="Arial" w:cs="Arial"/>
          <w:bCs/>
          <w:kern w:val="36"/>
          <w:sz w:val="24"/>
          <w:szCs w:val="24"/>
        </w:rPr>
        <w:t>предложения в проект Стратегии по курируемым направлениям (сферам деятельности) в сроки, установленные планом мероприятий по разработке Стратегии.</w:t>
      </w:r>
    </w:p>
    <w:p w:rsidR="0032636D" w:rsidRPr="005A399B" w:rsidRDefault="0032636D" w:rsidP="0032636D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5A399B">
        <w:rPr>
          <w:rFonts w:ascii="Arial" w:hAnsi="Arial" w:cs="Arial"/>
          <w:bCs/>
          <w:kern w:val="36"/>
          <w:sz w:val="24"/>
          <w:szCs w:val="24"/>
        </w:rPr>
        <w:t xml:space="preserve">2) На втором этапе </w:t>
      </w:r>
      <w:r w:rsidRPr="005A399B">
        <w:rPr>
          <w:rFonts w:ascii="Arial" w:hAnsi="Arial" w:cs="Arial"/>
          <w:color w:val="000000"/>
          <w:sz w:val="24"/>
          <w:szCs w:val="24"/>
        </w:rPr>
        <w:t xml:space="preserve">Уполномоченный орган </w:t>
      </w:r>
      <w:r w:rsidRPr="005A399B">
        <w:rPr>
          <w:rFonts w:ascii="Arial" w:hAnsi="Arial" w:cs="Arial"/>
          <w:bCs/>
          <w:kern w:val="36"/>
          <w:sz w:val="24"/>
          <w:szCs w:val="24"/>
        </w:rPr>
        <w:t>обобщает представленные предложения и разрабатывает проект Стратегии.</w:t>
      </w:r>
    </w:p>
    <w:p w:rsidR="00C07C11" w:rsidRPr="005A399B" w:rsidRDefault="0032636D" w:rsidP="00C07C11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5A399B">
        <w:rPr>
          <w:rFonts w:ascii="Arial" w:hAnsi="Arial" w:cs="Arial"/>
          <w:bCs/>
          <w:kern w:val="36"/>
          <w:sz w:val="24"/>
          <w:szCs w:val="24"/>
        </w:rPr>
        <w:tab/>
      </w:r>
      <w:r w:rsidR="00C07C11" w:rsidRPr="005A399B">
        <w:rPr>
          <w:rFonts w:ascii="Arial" w:hAnsi="Arial" w:cs="Arial"/>
          <w:bCs/>
          <w:kern w:val="36"/>
          <w:sz w:val="24"/>
          <w:szCs w:val="24"/>
        </w:rPr>
        <w:t>Проект Стратегии рассматривается на заседании рабочей группы.</w:t>
      </w:r>
    </w:p>
    <w:p w:rsidR="00C07C11" w:rsidRPr="005A399B" w:rsidRDefault="00C07C11" w:rsidP="00C07C11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5A399B">
        <w:rPr>
          <w:rFonts w:ascii="Arial" w:hAnsi="Arial" w:cs="Arial"/>
          <w:bCs/>
          <w:kern w:val="36"/>
          <w:sz w:val="24"/>
          <w:szCs w:val="24"/>
        </w:rPr>
        <w:tab/>
        <w:t xml:space="preserve">При наличии замечаний и предложений по итогам рассмотрения проекта Стратегии в рабочей группе </w:t>
      </w:r>
      <w:r w:rsidRPr="005A399B">
        <w:rPr>
          <w:rFonts w:ascii="Arial" w:hAnsi="Arial" w:cs="Arial"/>
          <w:color w:val="000000"/>
          <w:sz w:val="24"/>
          <w:szCs w:val="24"/>
        </w:rPr>
        <w:t>Уполномоченный орган ,</w:t>
      </w:r>
      <w:r w:rsidRPr="005A399B">
        <w:rPr>
          <w:rFonts w:ascii="Arial" w:hAnsi="Arial" w:cs="Arial"/>
          <w:bCs/>
          <w:kern w:val="36"/>
          <w:sz w:val="24"/>
          <w:szCs w:val="24"/>
        </w:rPr>
        <w:t>совместно с ответственными исполнителями, проводит ее доработку.</w:t>
      </w:r>
    </w:p>
    <w:p w:rsidR="00C07C11" w:rsidRPr="005A399B" w:rsidRDefault="00C07C11" w:rsidP="00C07C1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399B">
        <w:rPr>
          <w:rFonts w:ascii="Arial" w:hAnsi="Arial" w:cs="Arial"/>
          <w:bCs/>
          <w:kern w:val="36"/>
          <w:sz w:val="24"/>
          <w:szCs w:val="24"/>
        </w:rPr>
        <w:tab/>
      </w:r>
      <w:r w:rsidRPr="005A399B">
        <w:rPr>
          <w:rFonts w:ascii="Arial" w:hAnsi="Arial" w:cs="Arial"/>
          <w:color w:val="000000" w:themeColor="text1"/>
          <w:sz w:val="24"/>
          <w:szCs w:val="24"/>
        </w:rPr>
        <w:t>Проект Стратегии подлежит согласованию с Правительством Красноярского края.</w:t>
      </w:r>
    </w:p>
    <w:p w:rsidR="00C07C11" w:rsidRPr="005A399B" w:rsidRDefault="00C07C11" w:rsidP="00C07C11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5A399B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5A399B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Согласованный Правительством Красноярского края проект Стратегии </w:t>
      </w:r>
      <w:r w:rsidRPr="005A399B">
        <w:rPr>
          <w:rFonts w:ascii="Arial" w:hAnsi="Arial" w:cs="Arial"/>
          <w:bCs/>
          <w:kern w:val="36"/>
          <w:sz w:val="24"/>
          <w:szCs w:val="24"/>
        </w:rPr>
        <w:t>выносится на общественное обсуждение.</w:t>
      </w:r>
    </w:p>
    <w:p w:rsidR="00C07C11" w:rsidRPr="005A399B" w:rsidRDefault="00C07C11" w:rsidP="00C07C11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5A399B">
        <w:rPr>
          <w:rFonts w:ascii="Arial" w:hAnsi="Arial" w:cs="Arial"/>
          <w:sz w:val="24"/>
          <w:szCs w:val="24"/>
        </w:rPr>
        <w:tab/>
        <w:t>Общественное обсуждение проводится в очной форме путем проведения публичных слушаний проекта Стратегии социально-экономического развития Боготольского района, проекта по ее корректировке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Стратегии (далее - публичные слушания) в соответствии с  Положением об организации и проведении публичных слушаний в муниципальном образовании Боготольский район, утвержденного Решением Боготольского районного Совета депутатов от 21.08.2014 г. № 36-246.</w:t>
      </w:r>
    </w:p>
    <w:p w:rsidR="0032636D" w:rsidRPr="005A399B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5A399B">
        <w:rPr>
          <w:rFonts w:ascii="Arial" w:hAnsi="Arial" w:cs="Arial"/>
          <w:bCs/>
          <w:kern w:val="36"/>
          <w:sz w:val="24"/>
          <w:szCs w:val="24"/>
        </w:rPr>
        <w:tab/>
        <w:t xml:space="preserve">3) </w:t>
      </w:r>
      <w:r w:rsidRPr="005A399B">
        <w:rPr>
          <w:rFonts w:ascii="Arial" w:hAnsi="Arial" w:cs="Arial"/>
          <w:sz w:val="24"/>
          <w:szCs w:val="24"/>
        </w:rPr>
        <w:t>На третьем этапе проект Стратегии вносится в Районный Совет депутатов на рассмотрение и утверждение.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5A399B">
        <w:rPr>
          <w:rFonts w:ascii="Arial" w:hAnsi="Arial" w:cs="Arial"/>
          <w:sz w:val="24"/>
          <w:szCs w:val="24"/>
        </w:rPr>
        <w:tab/>
        <w:t>Стратегия района утверждается решением</w:t>
      </w:r>
      <w:r w:rsidRPr="008A2873">
        <w:rPr>
          <w:rFonts w:ascii="Arial" w:hAnsi="Arial" w:cs="Arial"/>
          <w:sz w:val="24"/>
          <w:szCs w:val="24"/>
        </w:rPr>
        <w:t xml:space="preserve"> Боготольского районного Совета депутатов.</w:t>
      </w:r>
    </w:p>
    <w:p w:rsidR="0032636D" w:rsidRDefault="0032636D" w:rsidP="0032636D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ab/>
      </w:r>
      <w:r w:rsidRPr="008A2873">
        <w:rPr>
          <w:rFonts w:ascii="Arial" w:hAnsi="Arial" w:cs="Arial"/>
          <w:bCs/>
          <w:kern w:val="36"/>
          <w:sz w:val="24"/>
          <w:szCs w:val="24"/>
        </w:rPr>
        <w:t>2.7. Внесение изменений в Стратегию осуществляется в соответствии с порядком ее разработки и утверждения</w:t>
      </w:r>
      <w:r>
        <w:rPr>
          <w:rFonts w:ascii="Arial" w:hAnsi="Arial" w:cs="Arial"/>
          <w:bCs/>
          <w:kern w:val="36"/>
          <w:sz w:val="24"/>
          <w:szCs w:val="24"/>
        </w:rPr>
        <w:t>.</w:t>
      </w:r>
    </w:p>
    <w:p w:rsidR="0032636D" w:rsidRDefault="0032636D" w:rsidP="0032636D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ab/>
      </w:r>
      <w:r w:rsidRPr="008A2873">
        <w:rPr>
          <w:rFonts w:ascii="Arial" w:hAnsi="Arial" w:cs="Arial"/>
          <w:bCs/>
          <w:kern w:val="36"/>
          <w:sz w:val="24"/>
          <w:szCs w:val="24"/>
        </w:rPr>
        <w:t>Стратегия подлежит корректировке в случаях существенных изменений внутренних и внешних условий, в результате которых:</w:t>
      </w:r>
    </w:p>
    <w:p w:rsidR="0032636D" w:rsidRDefault="0032636D" w:rsidP="0032636D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8A2873">
        <w:rPr>
          <w:rFonts w:ascii="Arial" w:hAnsi="Arial" w:cs="Arial"/>
          <w:bCs/>
          <w:kern w:val="36"/>
          <w:sz w:val="24"/>
          <w:szCs w:val="24"/>
        </w:rPr>
        <w:t>- становится невозможным или нецелесообразным реализация отдельных приоритетных направлений, отдельных задач Стратегии, в том числе по этапам реализации Стратегии;</w:t>
      </w:r>
    </w:p>
    <w:p w:rsidR="0032636D" w:rsidRDefault="0032636D" w:rsidP="0032636D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8A2873">
        <w:rPr>
          <w:rFonts w:ascii="Arial" w:hAnsi="Arial" w:cs="Arial"/>
          <w:bCs/>
          <w:kern w:val="36"/>
          <w:sz w:val="24"/>
          <w:szCs w:val="24"/>
        </w:rPr>
        <w:t>- требуется формирование новых приоритетов развития муниципального района, постановка новых задач, в том числе в случае достижения отдельных приоритетных направлений и задач.</w:t>
      </w:r>
    </w:p>
    <w:p w:rsidR="0032636D" w:rsidRDefault="0032636D" w:rsidP="0032636D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ab/>
      </w:r>
      <w:r w:rsidRPr="008A2873">
        <w:rPr>
          <w:rFonts w:ascii="Arial" w:hAnsi="Arial" w:cs="Arial"/>
          <w:bCs/>
          <w:kern w:val="36"/>
          <w:sz w:val="24"/>
          <w:szCs w:val="24"/>
        </w:rPr>
        <w:t>2.8. Стратегия является основой для разработки плана мероприятий по реализации Стратегии и муниципальных программ.</w:t>
      </w:r>
    </w:p>
    <w:p w:rsidR="00053983" w:rsidRDefault="00D817DF" w:rsidP="00053983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ab/>
      </w:r>
      <w:r w:rsidR="00053983" w:rsidRPr="008A2873">
        <w:rPr>
          <w:rFonts w:ascii="Arial" w:hAnsi="Arial" w:cs="Arial"/>
          <w:bCs/>
          <w:kern w:val="36"/>
          <w:sz w:val="24"/>
          <w:szCs w:val="24"/>
        </w:rPr>
        <w:t>2.9.</w:t>
      </w:r>
      <w:r w:rsidR="00053983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053983" w:rsidRPr="00D817DF">
        <w:rPr>
          <w:rFonts w:ascii="Arial" w:hAnsi="Arial" w:cs="Arial"/>
          <w:bCs/>
          <w:kern w:val="36"/>
          <w:sz w:val="24"/>
          <w:szCs w:val="24"/>
        </w:rPr>
        <w:t>План мероприятий по реализации Стратегии (далее – План мероприятий) разрабатывается</w:t>
      </w:r>
      <w:r w:rsidR="00053983">
        <w:rPr>
          <w:rFonts w:ascii="Arial" w:hAnsi="Arial" w:cs="Arial"/>
          <w:bCs/>
          <w:kern w:val="36"/>
          <w:sz w:val="24"/>
          <w:szCs w:val="24"/>
        </w:rPr>
        <w:t xml:space="preserve"> на основе положений Стратегии района на период, на который утверждена Стратегия.</w:t>
      </w:r>
    </w:p>
    <w:p w:rsidR="00053983" w:rsidRDefault="00053983" w:rsidP="00053983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ab/>
      </w:r>
      <w:r w:rsidRPr="00D817DF">
        <w:rPr>
          <w:rFonts w:ascii="Arial" w:hAnsi="Arial" w:cs="Arial"/>
          <w:bCs/>
          <w:kern w:val="36"/>
          <w:sz w:val="24"/>
          <w:szCs w:val="24"/>
        </w:rPr>
        <w:t xml:space="preserve">План мероприятий по реализации Стратегии </w:t>
      </w:r>
      <w:r>
        <w:rPr>
          <w:rFonts w:ascii="Arial" w:hAnsi="Arial" w:cs="Arial"/>
          <w:bCs/>
          <w:kern w:val="36"/>
          <w:sz w:val="24"/>
          <w:szCs w:val="24"/>
        </w:rPr>
        <w:t>утверждается Администрацией района не позднее 6 месяцев после утверждения Стратегии.</w:t>
      </w:r>
    </w:p>
    <w:p w:rsidR="00D817DF" w:rsidRPr="00D817DF" w:rsidRDefault="00053983" w:rsidP="00053983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ab/>
        <w:t>Корректировка плана мероприятий по реализации Стратегии осуществляется в случаях корректировки Стратегии, либо в иных случаях по решению Администрации района</w:t>
      </w:r>
      <w:r w:rsidR="00725FA6">
        <w:rPr>
          <w:rFonts w:ascii="Arial" w:hAnsi="Arial" w:cs="Arial"/>
          <w:bCs/>
          <w:kern w:val="36"/>
          <w:sz w:val="24"/>
          <w:szCs w:val="24"/>
        </w:rPr>
        <w:t>.</w:t>
      </w:r>
    </w:p>
    <w:p w:rsidR="0032636D" w:rsidRDefault="00725FA6" w:rsidP="0032636D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ab/>
      </w:r>
      <w:r w:rsidR="0032636D" w:rsidRPr="008A2873">
        <w:rPr>
          <w:rFonts w:ascii="Arial" w:hAnsi="Arial" w:cs="Arial"/>
          <w:bCs/>
          <w:kern w:val="36"/>
          <w:sz w:val="24"/>
          <w:szCs w:val="24"/>
        </w:rPr>
        <w:t>2.</w:t>
      </w:r>
      <w:r>
        <w:rPr>
          <w:rFonts w:ascii="Arial" w:hAnsi="Arial" w:cs="Arial"/>
          <w:bCs/>
          <w:kern w:val="36"/>
          <w:sz w:val="24"/>
          <w:szCs w:val="24"/>
        </w:rPr>
        <w:t>10</w:t>
      </w:r>
      <w:r w:rsidR="0032636D" w:rsidRPr="008A2873">
        <w:rPr>
          <w:rFonts w:ascii="Arial" w:hAnsi="Arial" w:cs="Arial"/>
          <w:bCs/>
          <w:kern w:val="36"/>
          <w:sz w:val="24"/>
          <w:szCs w:val="24"/>
        </w:rPr>
        <w:t>.</w:t>
      </w:r>
      <w:r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32636D" w:rsidRPr="008A2873">
        <w:rPr>
          <w:rFonts w:ascii="Arial" w:hAnsi="Arial" w:cs="Arial"/>
          <w:bCs/>
          <w:kern w:val="36"/>
          <w:sz w:val="24"/>
          <w:szCs w:val="24"/>
        </w:rPr>
        <w:t>Прогноз социально-экономического развития района на среднесрочный, долгосрочный период, бюджетный прогноз на долгосрочный период и муниципальные программы разрабатываются в порядках, установленных муниципальными правовыми актами, с учетом требований Бюджетного кодекса Российской Федерации.</w:t>
      </w:r>
    </w:p>
    <w:p w:rsidR="0032636D" w:rsidRDefault="0032636D" w:rsidP="0032636D">
      <w:pPr>
        <w:jc w:val="center"/>
        <w:rPr>
          <w:rFonts w:ascii="Arial" w:hAnsi="Arial" w:cs="Arial"/>
          <w:bCs/>
          <w:kern w:val="36"/>
          <w:sz w:val="24"/>
          <w:szCs w:val="24"/>
        </w:rPr>
      </w:pPr>
    </w:p>
    <w:p w:rsidR="0032636D" w:rsidRDefault="0032636D" w:rsidP="0032636D">
      <w:pPr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CF5CFD">
        <w:rPr>
          <w:rFonts w:ascii="Arial" w:hAnsi="Arial" w:cs="Arial"/>
          <w:bCs/>
          <w:kern w:val="36"/>
          <w:sz w:val="24"/>
          <w:szCs w:val="24"/>
        </w:rPr>
        <w:t>3. Мониторинг и контроль реализации документов стратегического планирования</w:t>
      </w:r>
    </w:p>
    <w:p w:rsidR="0032636D" w:rsidRDefault="0032636D" w:rsidP="0032636D">
      <w:pPr>
        <w:jc w:val="center"/>
        <w:rPr>
          <w:rFonts w:ascii="Arial" w:hAnsi="Arial" w:cs="Arial"/>
          <w:bCs/>
          <w:kern w:val="36"/>
          <w:sz w:val="24"/>
          <w:szCs w:val="24"/>
        </w:rPr>
      </w:pP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7236C">
        <w:rPr>
          <w:rFonts w:ascii="Arial" w:hAnsi="Arial" w:cs="Arial"/>
          <w:sz w:val="24"/>
          <w:szCs w:val="24"/>
        </w:rPr>
        <w:t>3.1. Мониторинг реализации документов стратегического планирования района предусматривает: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07236C">
        <w:rPr>
          <w:rFonts w:ascii="Arial" w:hAnsi="Arial" w:cs="Arial"/>
          <w:sz w:val="24"/>
          <w:szCs w:val="24"/>
        </w:rPr>
        <w:t>а) сбор, систематизацию и обобщение информации о результатах, достигнутых в ходе исполнения документов стратегического планирования района;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07236C">
        <w:rPr>
          <w:rFonts w:ascii="Arial" w:hAnsi="Arial" w:cs="Arial"/>
          <w:sz w:val="24"/>
          <w:szCs w:val="24"/>
        </w:rPr>
        <w:t>б) оценку соответствия плановых и фактических значений основных социально-экономических и финансовых показателей, содержащихся в документах стратегического планирования;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07236C">
        <w:rPr>
          <w:rFonts w:ascii="Arial" w:hAnsi="Arial" w:cs="Arial"/>
          <w:sz w:val="24"/>
          <w:szCs w:val="24"/>
        </w:rPr>
        <w:t>в) оценку соответствия плановых и фактических сроков реализации мероприятий, предусмотренных документами стратегического планирования;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07236C">
        <w:rPr>
          <w:rFonts w:ascii="Arial" w:hAnsi="Arial" w:cs="Arial"/>
          <w:sz w:val="24"/>
          <w:szCs w:val="24"/>
        </w:rPr>
        <w:lastRenderedPageBreak/>
        <w:t>г) оценку достижения целей и решения задач документов стратегического планирования;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07236C">
        <w:rPr>
          <w:rFonts w:ascii="Arial" w:hAnsi="Arial" w:cs="Arial"/>
          <w:sz w:val="24"/>
          <w:szCs w:val="24"/>
        </w:rPr>
        <w:t>д) разработку предложений по корректировке документов стратегического планирования.</w:t>
      </w:r>
    </w:p>
    <w:p w:rsidR="0032636D" w:rsidRDefault="0032636D" w:rsidP="0032636D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7236C">
        <w:rPr>
          <w:rFonts w:ascii="Arial" w:hAnsi="Arial" w:cs="Arial"/>
          <w:bCs/>
          <w:kern w:val="36"/>
          <w:sz w:val="24"/>
          <w:szCs w:val="24"/>
        </w:rPr>
        <w:t>3.2. Мониторинг реализациии Стратегии и Плана мероприятий осуществляет Уполномоченный орган и ответственные исполнители по курируемым направлениям.</w:t>
      </w:r>
    </w:p>
    <w:p w:rsidR="0032636D" w:rsidRDefault="0032636D" w:rsidP="0032636D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ab/>
      </w:r>
      <w:r w:rsidRPr="0007236C">
        <w:rPr>
          <w:rFonts w:ascii="Arial" w:hAnsi="Arial" w:cs="Arial"/>
          <w:bCs/>
          <w:kern w:val="36"/>
          <w:sz w:val="24"/>
          <w:szCs w:val="24"/>
        </w:rPr>
        <w:t>3.3. Ответственные исполнители ежегодно представляют информацию о реализации Стратегии и Плана мероприятий в Уполномоченный орган в соответствии с запросами Администрации района.</w:t>
      </w:r>
    </w:p>
    <w:p w:rsidR="0032636D" w:rsidRPr="00025522" w:rsidRDefault="0032636D" w:rsidP="0032636D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ab/>
      </w:r>
      <w:r w:rsidRPr="00025522">
        <w:rPr>
          <w:rFonts w:ascii="Arial" w:hAnsi="Arial" w:cs="Arial"/>
          <w:bCs/>
          <w:kern w:val="36"/>
          <w:sz w:val="24"/>
          <w:szCs w:val="24"/>
        </w:rPr>
        <w:t>3.4. Мониторинг и контроль за реализацией муниципальных программ осуществляют ответственные исполнители муниципальных программ.</w:t>
      </w:r>
    </w:p>
    <w:p w:rsidR="0032636D" w:rsidRPr="00025522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025522">
        <w:rPr>
          <w:rFonts w:ascii="Arial" w:hAnsi="Arial" w:cs="Arial"/>
          <w:bCs/>
          <w:kern w:val="36"/>
          <w:sz w:val="24"/>
          <w:szCs w:val="24"/>
        </w:rPr>
        <w:tab/>
      </w:r>
      <w:r w:rsidRPr="00025522">
        <w:rPr>
          <w:rFonts w:ascii="Arial" w:hAnsi="Arial" w:cs="Arial"/>
          <w:sz w:val="24"/>
          <w:szCs w:val="24"/>
        </w:rPr>
        <w:t>3.5. Документами, в которых отражаются результаты мониторинга реализации документов стратегического планирования района, являются:</w:t>
      </w:r>
    </w:p>
    <w:p w:rsidR="0032636D" w:rsidRPr="00025522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025522">
        <w:rPr>
          <w:rFonts w:ascii="Arial" w:hAnsi="Arial" w:cs="Arial"/>
          <w:sz w:val="24"/>
          <w:szCs w:val="24"/>
        </w:rPr>
        <w:t>-ежегодный отчет главы Боготольского района Красноярского края о результатах своей деятельности,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025522">
        <w:rPr>
          <w:rFonts w:ascii="Arial" w:hAnsi="Arial" w:cs="Arial"/>
          <w:sz w:val="24"/>
          <w:szCs w:val="24"/>
        </w:rPr>
        <w:t xml:space="preserve">либо о деятельности местной администрации и иных подведомственных главе </w:t>
      </w:r>
      <w:r>
        <w:rPr>
          <w:rFonts w:ascii="Arial" w:hAnsi="Arial" w:cs="Arial"/>
          <w:sz w:val="24"/>
          <w:szCs w:val="24"/>
        </w:rPr>
        <w:t>района</w:t>
      </w:r>
      <w:r w:rsidRPr="00025522">
        <w:rPr>
          <w:rFonts w:ascii="Arial" w:hAnsi="Arial" w:cs="Arial"/>
          <w:sz w:val="24"/>
          <w:szCs w:val="24"/>
        </w:rPr>
        <w:t xml:space="preserve"> органов местного самоуправления;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 w:rsidRPr="00025522">
        <w:rPr>
          <w:rFonts w:ascii="Arial" w:hAnsi="Arial" w:cs="Arial"/>
          <w:sz w:val="24"/>
          <w:szCs w:val="24"/>
        </w:rPr>
        <w:t>-сводный годовой доклад о ходе реализации и об оценке эффективности реализации муниципальных программ.</w:t>
      </w:r>
    </w:p>
    <w:p w:rsidR="00231120" w:rsidRPr="008B0B78" w:rsidRDefault="0032636D" w:rsidP="002311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31120" w:rsidRPr="0007236C">
        <w:rPr>
          <w:rFonts w:ascii="Arial" w:hAnsi="Arial" w:cs="Arial"/>
          <w:sz w:val="24"/>
          <w:szCs w:val="24"/>
        </w:rPr>
        <w:t xml:space="preserve">3.6. Документы, в которых отражаются результаты мониторинга реализации </w:t>
      </w:r>
      <w:r w:rsidR="00231120" w:rsidRPr="008B0B78">
        <w:rPr>
          <w:rFonts w:ascii="Arial" w:hAnsi="Arial" w:cs="Arial"/>
          <w:sz w:val="24"/>
          <w:szCs w:val="24"/>
        </w:rPr>
        <w:t xml:space="preserve">документов стратегического планирования района, подлежат размещению на официальном сайте Боготольского района </w:t>
      </w:r>
      <w:hyperlink r:id="rId8" w:history="1">
        <w:r w:rsidR="00231120" w:rsidRPr="008B0B78">
          <w:rPr>
            <w:rFonts w:ascii="Arial" w:hAnsi="Arial" w:cs="Arial"/>
            <w:sz w:val="24"/>
            <w:szCs w:val="24"/>
            <w:u w:val="single"/>
            <w:lang w:val="en-US"/>
          </w:rPr>
          <w:t>www</w:t>
        </w:r>
        <w:r w:rsidR="00231120" w:rsidRPr="008B0B78">
          <w:rPr>
            <w:rFonts w:ascii="Arial" w:hAnsi="Arial" w:cs="Arial"/>
            <w:sz w:val="24"/>
            <w:szCs w:val="24"/>
            <w:u w:val="single"/>
          </w:rPr>
          <w:t>.</w:t>
        </w:r>
        <w:r w:rsidR="00231120" w:rsidRPr="008B0B78">
          <w:rPr>
            <w:rFonts w:ascii="Arial" w:hAnsi="Arial" w:cs="Arial"/>
            <w:sz w:val="24"/>
            <w:szCs w:val="24"/>
            <w:u w:val="single"/>
            <w:lang w:val="en-US"/>
          </w:rPr>
          <w:t>bogotol</w:t>
        </w:r>
        <w:r w:rsidR="00231120" w:rsidRPr="008B0B78">
          <w:rPr>
            <w:rFonts w:ascii="Arial" w:hAnsi="Arial" w:cs="Arial"/>
            <w:sz w:val="24"/>
            <w:szCs w:val="24"/>
            <w:u w:val="single"/>
          </w:rPr>
          <w:t>-</w:t>
        </w:r>
        <w:r w:rsidR="00231120" w:rsidRPr="008B0B78">
          <w:rPr>
            <w:rFonts w:ascii="Arial" w:hAnsi="Arial" w:cs="Arial"/>
            <w:sz w:val="24"/>
            <w:szCs w:val="24"/>
            <w:u w:val="single"/>
            <w:lang w:val="en-US"/>
          </w:rPr>
          <w:t>r</w:t>
        </w:r>
        <w:r w:rsidR="00231120" w:rsidRPr="008B0B78">
          <w:rPr>
            <w:rFonts w:ascii="Arial" w:hAnsi="Arial" w:cs="Arial"/>
            <w:sz w:val="24"/>
            <w:szCs w:val="24"/>
            <w:u w:val="single"/>
          </w:rPr>
          <w:t>.</w:t>
        </w:r>
        <w:r w:rsidR="00231120" w:rsidRPr="008B0B78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</w:hyperlink>
      <w:r w:rsidR="00231120">
        <w:rPr>
          <w:rFonts w:ascii="Arial" w:hAnsi="Arial" w:cs="Arial"/>
          <w:sz w:val="24"/>
          <w:szCs w:val="24"/>
        </w:rPr>
        <w:t xml:space="preserve">, </w:t>
      </w:r>
      <w:r w:rsidR="00231120" w:rsidRPr="0007236C">
        <w:rPr>
          <w:rFonts w:ascii="Arial" w:hAnsi="Arial" w:cs="Arial"/>
          <w:sz w:val="24"/>
          <w:szCs w:val="24"/>
        </w:rPr>
        <w:t>а также в федеральной информационной системе стратегического планирования в информационно-телекоммуникационной сети Интернет, за исключением сведений, отнесенных к государственной, коммерческой, служебной и иной охраняемой законом тайне</w:t>
      </w:r>
      <w:r w:rsidR="00231120">
        <w:rPr>
          <w:rFonts w:ascii="Arial" w:hAnsi="Arial" w:cs="Arial"/>
          <w:sz w:val="24"/>
          <w:szCs w:val="24"/>
        </w:rPr>
        <w:t xml:space="preserve"> в следующие сроки:</w:t>
      </w:r>
    </w:p>
    <w:p w:rsidR="00231120" w:rsidRPr="008B0B78" w:rsidRDefault="00231120" w:rsidP="0023112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B0B78">
        <w:rPr>
          <w:rFonts w:ascii="Arial" w:hAnsi="Arial" w:cs="Arial"/>
          <w:sz w:val="24"/>
          <w:szCs w:val="24"/>
        </w:rPr>
        <w:t>- ежегодный отчет главы Боготольского района Красноярского края о результатах своей деятельности, либо о деятельности местной администрации и иных подведомственных главе района органов местного самоуправления</w:t>
      </w:r>
      <w:r w:rsidRPr="008B0B78">
        <w:rPr>
          <w:rFonts w:ascii="Arial" w:hAnsi="Arial" w:cs="Arial"/>
          <w:color w:val="000000"/>
          <w:sz w:val="24"/>
          <w:szCs w:val="24"/>
        </w:rPr>
        <w:t xml:space="preserve"> в течение 10 дней со дня его рассмотрения районным Советом депутатов </w:t>
      </w:r>
      <w:r>
        <w:rPr>
          <w:rFonts w:ascii="Arial" w:hAnsi="Arial" w:cs="Arial"/>
          <w:color w:val="000000"/>
          <w:sz w:val="24"/>
          <w:szCs w:val="24"/>
        </w:rPr>
        <w:t>согласно Р</w:t>
      </w:r>
      <w:r w:rsidRPr="008B0B78">
        <w:rPr>
          <w:rFonts w:ascii="Arial" w:hAnsi="Arial" w:cs="Arial"/>
          <w:color w:val="000000"/>
          <w:sz w:val="24"/>
          <w:szCs w:val="24"/>
        </w:rPr>
        <w:t>ешени</w:t>
      </w:r>
      <w:r>
        <w:rPr>
          <w:rFonts w:ascii="Arial" w:hAnsi="Arial" w:cs="Arial"/>
          <w:color w:val="000000"/>
          <w:sz w:val="24"/>
          <w:szCs w:val="24"/>
        </w:rPr>
        <w:t>я Боготольского районного Совета депутатов</w:t>
      </w:r>
      <w:r w:rsidRPr="008B0B78">
        <w:rPr>
          <w:rFonts w:ascii="Arial" w:hAnsi="Arial" w:cs="Arial"/>
          <w:color w:val="000000"/>
          <w:sz w:val="24"/>
          <w:szCs w:val="24"/>
        </w:rPr>
        <w:t xml:space="preserve"> от 10.03.2017 № 11-76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Pr="008B0B78">
        <w:rPr>
          <w:rFonts w:ascii="Arial" w:hAnsi="Arial" w:cs="Arial"/>
          <w:color w:val="000000"/>
          <w:sz w:val="24"/>
          <w:szCs w:val="24"/>
        </w:rPr>
        <w:t>О ежегодном отчете главы Боготольского района о результатах его деятельности, результатах деятельности администрации, в том числе о решении вопросов, поставленных районным советом депутатов</w:t>
      </w:r>
      <w:r>
        <w:rPr>
          <w:rFonts w:ascii="Arial" w:hAnsi="Arial" w:cs="Arial"/>
          <w:color w:val="000000"/>
          <w:sz w:val="24"/>
          <w:szCs w:val="24"/>
        </w:rPr>
        <w:t>»;</w:t>
      </w:r>
    </w:p>
    <w:p w:rsidR="005A399B" w:rsidRDefault="00231120" w:rsidP="00231120">
      <w:pPr>
        <w:jc w:val="both"/>
      </w:pPr>
      <w:r w:rsidRPr="008B0B78">
        <w:rPr>
          <w:rFonts w:ascii="Arial" w:hAnsi="Arial" w:cs="Arial"/>
          <w:sz w:val="24"/>
          <w:szCs w:val="24"/>
        </w:rPr>
        <w:t xml:space="preserve">-сводный годовой доклад о ходе реализации и об оценке эффективности реализации муниципальных </w:t>
      </w:r>
      <w:r w:rsidRPr="008B0B78">
        <w:rPr>
          <w:rFonts w:ascii="Arial" w:hAnsi="Arial" w:cs="Arial"/>
          <w:sz w:val="24"/>
        </w:rPr>
        <w:t>программ</w:t>
      </w:r>
      <w:r>
        <w:rPr>
          <w:sz w:val="24"/>
        </w:rPr>
        <w:t xml:space="preserve"> </w:t>
      </w:r>
      <w:r w:rsidRPr="008B0B78">
        <w:rPr>
          <w:rFonts w:ascii="Arial" w:hAnsi="Arial" w:cs="Arial"/>
          <w:sz w:val="24"/>
        </w:rPr>
        <w:t>в срок до 1 июня года,</w:t>
      </w:r>
      <w:r>
        <w:rPr>
          <w:rFonts w:ascii="Arial" w:hAnsi="Arial" w:cs="Arial"/>
          <w:sz w:val="24"/>
        </w:rPr>
        <w:t xml:space="preserve"> </w:t>
      </w:r>
      <w:r w:rsidRPr="008B0B78">
        <w:rPr>
          <w:rFonts w:ascii="Arial" w:hAnsi="Arial" w:cs="Arial"/>
          <w:sz w:val="24"/>
        </w:rPr>
        <w:t>следующего за отчетным</w:t>
      </w:r>
      <w:r>
        <w:rPr>
          <w:rFonts w:ascii="Arial" w:hAnsi="Arial" w:cs="Arial"/>
          <w:sz w:val="24"/>
        </w:rPr>
        <w:t xml:space="preserve"> согласно </w:t>
      </w:r>
      <w:r w:rsidRPr="008B0B78">
        <w:rPr>
          <w:rFonts w:ascii="Arial" w:hAnsi="Arial" w:cs="Arial"/>
          <w:color w:val="000000"/>
          <w:sz w:val="24"/>
          <w:szCs w:val="24"/>
        </w:rPr>
        <w:t>Постановлени</w:t>
      </w:r>
      <w:r>
        <w:rPr>
          <w:rFonts w:ascii="Arial" w:hAnsi="Arial" w:cs="Arial"/>
          <w:color w:val="000000"/>
          <w:sz w:val="24"/>
          <w:szCs w:val="24"/>
        </w:rPr>
        <w:t>я администрации Боготольского района Красноярского края</w:t>
      </w:r>
      <w:r w:rsidRPr="008B0B78">
        <w:rPr>
          <w:rFonts w:ascii="Arial" w:hAnsi="Arial" w:cs="Arial"/>
          <w:color w:val="000000"/>
          <w:sz w:val="24"/>
          <w:szCs w:val="24"/>
        </w:rPr>
        <w:t xml:space="preserve"> от 15.04.2015  №199-п «Об утверждении Порядка оценки эффективности реализации муниципальных программ Боготольского района Красноярского края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8B0B78">
        <w:rPr>
          <w:rFonts w:ascii="Arial" w:hAnsi="Arial" w:cs="Arial"/>
          <w:sz w:val="24"/>
          <w:szCs w:val="24"/>
          <w:shd w:val="clear" w:color="auto" w:fill="FFFFFF"/>
        </w:rPr>
        <w:t xml:space="preserve"> Постановлени</w:t>
      </w:r>
      <w:r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4A4F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администрации Боготольского района Красноярского края</w:t>
      </w:r>
      <w:r w:rsidRPr="008B0B78">
        <w:rPr>
          <w:rFonts w:ascii="Arial" w:hAnsi="Arial" w:cs="Arial"/>
          <w:sz w:val="24"/>
          <w:szCs w:val="24"/>
          <w:shd w:val="clear" w:color="auto" w:fill="FFFFFF"/>
        </w:rPr>
        <w:t xml:space="preserve"> от 05.08.2013г.</w:t>
      </w:r>
      <w:r w:rsidRPr="008B0B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№ 560-п </w:t>
      </w:r>
      <w:hyperlink r:id="rId9" w:history="1">
        <w:r w:rsidRPr="008B0B78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"Об утверждении Порядка принятия решений о разработке муниципальных программ Боготольского района Красноярского края, их формировании и реализации</w:t>
        </w:r>
      </w:hyperlink>
      <w:r w:rsidR="005A399B">
        <w:t>.</w:t>
      </w:r>
    </w:p>
    <w:p w:rsidR="0032636D" w:rsidRDefault="0032636D" w:rsidP="002311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7236C">
        <w:rPr>
          <w:rFonts w:ascii="Arial" w:hAnsi="Arial" w:cs="Arial"/>
          <w:sz w:val="24"/>
          <w:szCs w:val="24"/>
        </w:rPr>
        <w:t>3.7. Контроль реализации документов стратегического планирования района осуществляется путем оценки хода и результатов реализации документов стратегического планирования района.</w:t>
      </w:r>
    </w:p>
    <w:p w:rsidR="0032636D" w:rsidRDefault="0032636D" w:rsidP="003263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7236C">
        <w:rPr>
          <w:rFonts w:ascii="Arial" w:hAnsi="Arial" w:cs="Arial"/>
          <w:sz w:val="24"/>
          <w:szCs w:val="24"/>
        </w:rPr>
        <w:t>3.8. Внутренний контроль реализации документа стратегического планирования района осуществляется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07236C">
        <w:rPr>
          <w:rFonts w:ascii="Arial" w:hAnsi="Arial" w:cs="Arial"/>
          <w:bCs/>
          <w:kern w:val="36"/>
          <w:sz w:val="24"/>
          <w:szCs w:val="24"/>
        </w:rPr>
        <w:t>ответственными исполнителями по курируемым направлениям</w:t>
      </w:r>
      <w:r w:rsidRPr="0007236C">
        <w:rPr>
          <w:rFonts w:ascii="Arial" w:hAnsi="Arial" w:cs="Arial"/>
          <w:sz w:val="24"/>
          <w:szCs w:val="24"/>
        </w:rPr>
        <w:t>.</w:t>
      </w:r>
    </w:p>
    <w:p w:rsidR="00041C09" w:rsidRPr="0007236C" w:rsidRDefault="0032636D" w:rsidP="005A39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7236C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9.</w:t>
      </w:r>
      <w:r w:rsidRPr="0007236C">
        <w:rPr>
          <w:rFonts w:ascii="Arial" w:hAnsi="Arial" w:cs="Arial"/>
          <w:sz w:val="24"/>
          <w:szCs w:val="24"/>
        </w:rPr>
        <w:t xml:space="preserve"> Внешний муниципальный</w:t>
      </w:r>
      <w:r>
        <w:rPr>
          <w:rFonts w:ascii="Arial" w:hAnsi="Arial" w:cs="Arial"/>
          <w:sz w:val="24"/>
          <w:szCs w:val="24"/>
        </w:rPr>
        <w:t xml:space="preserve"> </w:t>
      </w:r>
      <w:r w:rsidRPr="0007236C">
        <w:rPr>
          <w:rFonts w:ascii="Arial" w:hAnsi="Arial" w:cs="Arial"/>
          <w:sz w:val="24"/>
          <w:szCs w:val="24"/>
        </w:rPr>
        <w:t>финансовый контроль реализации документов стратегического планирования района осуществляется Контрольно-счетным органом района.</w:t>
      </w:r>
    </w:p>
    <w:sectPr w:rsidR="00041C09" w:rsidRPr="0007236C" w:rsidSect="0042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1E7" w:rsidRDefault="007961E7" w:rsidP="00915E3A">
      <w:r>
        <w:separator/>
      </w:r>
    </w:p>
  </w:endnote>
  <w:endnote w:type="continuationSeparator" w:id="1">
    <w:p w:rsidR="007961E7" w:rsidRDefault="007961E7" w:rsidP="00915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1E7" w:rsidRDefault="007961E7" w:rsidP="00915E3A">
      <w:r>
        <w:separator/>
      </w:r>
    </w:p>
  </w:footnote>
  <w:footnote w:type="continuationSeparator" w:id="1">
    <w:p w:rsidR="007961E7" w:rsidRDefault="007961E7" w:rsidP="00915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E1D"/>
    <w:rsid w:val="0000304D"/>
    <w:rsid w:val="000031B8"/>
    <w:rsid w:val="0002554D"/>
    <w:rsid w:val="000259BE"/>
    <w:rsid w:val="00041C09"/>
    <w:rsid w:val="00053983"/>
    <w:rsid w:val="00067BEE"/>
    <w:rsid w:val="00071F76"/>
    <w:rsid w:val="0007236C"/>
    <w:rsid w:val="00073708"/>
    <w:rsid w:val="00097C0E"/>
    <w:rsid w:val="000B134C"/>
    <w:rsid w:val="000B79D6"/>
    <w:rsid w:val="000C07FC"/>
    <w:rsid w:val="000D0649"/>
    <w:rsid w:val="000D48E4"/>
    <w:rsid w:val="000E1A9A"/>
    <w:rsid w:val="000E526C"/>
    <w:rsid w:val="000F5E1D"/>
    <w:rsid w:val="001027E9"/>
    <w:rsid w:val="0011021A"/>
    <w:rsid w:val="001209B7"/>
    <w:rsid w:val="0013424A"/>
    <w:rsid w:val="001443B6"/>
    <w:rsid w:val="00164970"/>
    <w:rsid w:val="001857A1"/>
    <w:rsid w:val="001865A7"/>
    <w:rsid w:val="00193DA5"/>
    <w:rsid w:val="00193EB7"/>
    <w:rsid w:val="001A5816"/>
    <w:rsid w:val="001B152B"/>
    <w:rsid w:val="001B7BED"/>
    <w:rsid w:val="001C4825"/>
    <w:rsid w:val="001C51FA"/>
    <w:rsid w:val="001C65BE"/>
    <w:rsid w:val="001E4636"/>
    <w:rsid w:val="001E6443"/>
    <w:rsid w:val="001E6618"/>
    <w:rsid w:val="002015C1"/>
    <w:rsid w:val="00206654"/>
    <w:rsid w:val="00213DF8"/>
    <w:rsid w:val="00220E67"/>
    <w:rsid w:val="00222A0D"/>
    <w:rsid w:val="00231120"/>
    <w:rsid w:val="00242F95"/>
    <w:rsid w:val="002567BD"/>
    <w:rsid w:val="00263007"/>
    <w:rsid w:val="002810C7"/>
    <w:rsid w:val="00282563"/>
    <w:rsid w:val="00283E6B"/>
    <w:rsid w:val="00291D6A"/>
    <w:rsid w:val="00292761"/>
    <w:rsid w:val="002A1D46"/>
    <w:rsid w:val="002B133D"/>
    <w:rsid w:val="002B7F93"/>
    <w:rsid w:val="002C2E1D"/>
    <w:rsid w:val="002F4317"/>
    <w:rsid w:val="00303C2B"/>
    <w:rsid w:val="00310186"/>
    <w:rsid w:val="00311D12"/>
    <w:rsid w:val="00323B4D"/>
    <w:rsid w:val="0032636D"/>
    <w:rsid w:val="00330848"/>
    <w:rsid w:val="003346E5"/>
    <w:rsid w:val="0034775C"/>
    <w:rsid w:val="00353887"/>
    <w:rsid w:val="003618A7"/>
    <w:rsid w:val="0036731F"/>
    <w:rsid w:val="00367F0E"/>
    <w:rsid w:val="00384A10"/>
    <w:rsid w:val="003A3B90"/>
    <w:rsid w:val="003C2B73"/>
    <w:rsid w:val="003C2F00"/>
    <w:rsid w:val="003D12E2"/>
    <w:rsid w:val="003D487D"/>
    <w:rsid w:val="003E637C"/>
    <w:rsid w:val="003E7E6C"/>
    <w:rsid w:val="003F4B42"/>
    <w:rsid w:val="004075D2"/>
    <w:rsid w:val="00422FC8"/>
    <w:rsid w:val="00437D35"/>
    <w:rsid w:val="00466FAD"/>
    <w:rsid w:val="0047202A"/>
    <w:rsid w:val="004C7317"/>
    <w:rsid w:val="004E00CE"/>
    <w:rsid w:val="004F3429"/>
    <w:rsid w:val="00503840"/>
    <w:rsid w:val="00504561"/>
    <w:rsid w:val="00505752"/>
    <w:rsid w:val="00511FD3"/>
    <w:rsid w:val="00522E5F"/>
    <w:rsid w:val="00541BCA"/>
    <w:rsid w:val="005460FD"/>
    <w:rsid w:val="00567FB7"/>
    <w:rsid w:val="00570924"/>
    <w:rsid w:val="00586E5F"/>
    <w:rsid w:val="00592F28"/>
    <w:rsid w:val="005A134B"/>
    <w:rsid w:val="005A1B51"/>
    <w:rsid w:val="005A399B"/>
    <w:rsid w:val="005B36EE"/>
    <w:rsid w:val="005C0210"/>
    <w:rsid w:val="005D4D09"/>
    <w:rsid w:val="005F1A8E"/>
    <w:rsid w:val="005F7470"/>
    <w:rsid w:val="00610926"/>
    <w:rsid w:val="006127CC"/>
    <w:rsid w:val="0062087B"/>
    <w:rsid w:val="0062400E"/>
    <w:rsid w:val="00631693"/>
    <w:rsid w:val="00635890"/>
    <w:rsid w:val="006454F1"/>
    <w:rsid w:val="00675CF1"/>
    <w:rsid w:val="00676357"/>
    <w:rsid w:val="006A3750"/>
    <w:rsid w:val="006E3918"/>
    <w:rsid w:val="006E3CD8"/>
    <w:rsid w:val="006F5979"/>
    <w:rsid w:val="00705635"/>
    <w:rsid w:val="0070595E"/>
    <w:rsid w:val="00707A90"/>
    <w:rsid w:val="00715DA6"/>
    <w:rsid w:val="007246AB"/>
    <w:rsid w:val="00725FA6"/>
    <w:rsid w:val="00726089"/>
    <w:rsid w:val="0073732B"/>
    <w:rsid w:val="00776675"/>
    <w:rsid w:val="00776D6D"/>
    <w:rsid w:val="00786627"/>
    <w:rsid w:val="007945DA"/>
    <w:rsid w:val="007961E7"/>
    <w:rsid w:val="007A61AE"/>
    <w:rsid w:val="007C3352"/>
    <w:rsid w:val="007D26E8"/>
    <w:rsid w:val="007D6D15"/>
    <w:rsid w:val="00810654"/>
    <w:rsid w:val="00812270"/>
    <w:rsid w:val="00813536"/>
    <w:rsid w:val="008665C1"/>
    <w:rsid w:val="0088330F"/>
    <w:rsid w:val="00887718"/>
    <w:rsid w:val="00887A34"/>
    <w:rsid w:val="00893869"/>
    <w:rsid w:val="008F43F0"/>
    <w:rsid w:val="009053C0"/>
    <w:rsid w:val="00915E3A"/>
    <w:rsid w:val="00917EC0"/>
    <w:rsid w:val="00922F0E"/>
    <w:rsid w:val="00923041"/>
    <w:rsid w:val="0093370C"/>
    <w:rsid w:val="00936809"/>
    <w:rsid w:val="009561A9"/>
    <w:rsid w:val="00962A9B"/>
    <w:rsid w:val="009650C6"/>
    <w:rsid w:val="00965EFC"/>
    <w:rsid w:val="0098791F"/>
    <w:rsid w:val="009B0744"/>
    <w:rsid w:val="009F7367"/>
    <w:rsid w:val="00A044C1"/>
    <w:rsid w:val="00A059A7"/>
    <w:rsid w:val="00A30086"/>
    <w:rsid w:val="00A455B6"/>
    <w:rsid w:val="00A82C38"/>
    <w:rsid w:val="00A901AB"/>
    <w:rsid w:val="00AB4B9A"/>
    <w:rsid w:val="00AD3731"/>
    <w:rsid w:val="00B06B88"/>
    <w:rsid w:val="00B2777C"/>
    <w:rsid w:val="00B31F1A"/>
    <w:rsid w:val="00B66E9C"/>
    <w:rsid w:val="00B90828"/>
    <w:rsid w:val="00B956A6"/>
    <w:rsid w:val="00BB14D6"/>
    <w:rsid w:val="00BB3432"/>
    <w:rsid w:val="00BB7314"/>
    <w:rsid w:val="00BC3976"/>
    <w:rsid w:val="00BC4F18"/>
    <w:rsid w:val="00BD2F7A"/>
    <w:rsid w:val="00BD3CA9"/>
    <w:rsid w:val="00BF2AD9"/>
    <w:rsid w:val="00C04E27"/>
    <w:rsid w:val="00C07C11"/>
    <w:rsid w:val="00C2496C"/>
    <w:rsid w:val="00C26AC3"/>
    <w:rsid w:val="00C4105B"/>
    <w:rsid w:val="00C516EE"/>
    <w:rsid w:val="00C5588C"/>
    <w:rsid w:val="00C676DA"/>
    <w:rsid w:val="00C7796C"/>
    <w:rsid w:val="00C8003C"/>
    <w:rsid w:val="00CA4B2D"/>
    <w:rsid w:val="00CB17A6"/>
    <w:rsid w:val="00CD0AF7"/>
    <w:rsid w:val="00CF5CFD"/>
    <w:rsid w:val="00D11302"/>
    <w:rsid w:val="00D56614"/>
    <w:rsid w:val="00D60BA2"/>
    <w:rsid w:val="00D6248F"/>
    <w:rsid w:val="00D70F4C"/>
    <w:rsid w:val="00D748DE"/>
    <w:rsid w:val="00D817DF"/>
    <w:rsid w:val="00DA0AD5"/>
    <w:rsid w:val="00DC1704"/>
    <w:rsid w:val="00DC447F"/>
    <w:rsid w:val="00DC55D7"/>
    <w:rsid w:val="00E01923"/>
    <w:rsid w:val="00E04DFE"/>
    <w:rsid w:val="00E259FA"/>
    <w:rsid w:val="00E369AB"/>
    <w:rsid w:val="00E647FB"/>
    <w:rsid w:val="00E658A4"/>
    <w:rsid w:val="00E729B1"/>
    <w:rsid w:val="00EA47D8"/>
    <w:rsid w:val="00EB2B58"/>
    <w:rsid w:val="00EB4BFC"/>
    <w:rsid w:val="00EB584D"/>
    <w:rsid w:val="00EC34B6"/>
    <w:rsid w:val="00EE2544"/>
    <w:rsid w:val="00EE45F5"/>
    <w:rsid w:val="00F051A4"/>
    <w:rsid w:val="00F061BA"/>
    <w:rsid w:val="00F0748F"/>
    <w:rsid w:val="00F10D93"/>
    <w:rsid w:val="00F60237"/>
    <w:rsid w:val="00F63753"/>
    <w:rsid w:val="00F8097F"/>
    <w:rsid w:val="00F82A37"/>
    <w:rsid w:val="00F95914"/>
    <w:rsid w:val="00FB6AE5"/>
    <w:rsid w:val="00FC1564"/>
    <w:rsid w:val="00FC37A6"/>
    <w:rsid w:val="00FD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B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41C09"/>
    <w:rPr>
      <w:sz w:val="24"/>
    </w:rPr>
  </w:style>
  <w:style w:type="character" w:customStyle="1" w:styleId="20">
    <w:name w:val="Основной текст 2 Знак"/>
    <w:basedOn w:val="a0"/>
    <w:link w:val="2"/>
    <w:rsid w:val="00041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41C09"/>
    <w:pPr>
      <w:jc w:val="center"/>
    </w:pPr>
    <w:rPr>
      <w:bCs/>
      <w:sz w:val="24"/>
    </w:rPr>
  </w:style>
  <w:style w:type="character" w:customStyle="1" w:styleId="a4">
    <w:name w:val="Название Знак"/>
    <w:basedOn w:val="a0"/>
    <w:link w:val="a3"/>
    <w:rsid w:val="00041C0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5">
    <w:name w:val="Hyperlink"/>
    <w:rsid w:val="00041C09"/>
    <w:rPr>
      <w:color w:val="0000FF"/>
      <w:u w:val="single"/>
    </w:rPr>
  </w:style>
  <w:style w:type="character" w:customStyle="1" w:styleId="a6">
    <w:name w:val="Основной текст_"/>
    <w:link w:val="21"/>
    <w:rsid w:val="006A3750"/>
    <w:rPr>
      <w:spacing w:val="6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6A3750"/>
    <w:pPr>
      <w:widowControl w:val="0"/>
      <w:shd w:val="clear" w:color="auto" w:fill="FFFFFF"/>
      <w:spacing w:before="300" w:after="420" w:line="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ConsPlusNormal">
    <w:name w:val="ConsPlusNormal"/>
    <w:rsid w:val="00EB2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B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1342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20E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0E6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9561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15E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15E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5E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B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41C09"/>
    <w:rPr>
      <w:sz w:val="24"/>
    </w:rPr>
  </w:style>
  <w:style w:type="character" w:customStyle="1" w:styleId="20">
    <w:name w:val="Основной текст 2 Знак"/>
    <w:basedOn w:val="a0"/>
    <w:link w:val="2"/>
    <w:rsid w:val="00041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41C09"/>
    <w:pPr>
      <w:jc w:val="center"/>
    </w:pPr>
    <w:rPr>
      <w:bCs/>
      <w:sz w:val="24"/>
    </w:rPr>
  </w:style>
  <w:style w:type="character" w:customStyle="1" w:styleId="a4">
    <w:name w:val="Название Знак"/>
    <w:basedOn w:val="a0"/>
    <w:link w:val="a3"/>
    <w:rsid w:val="00041C0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5">
    <w:name w:val="Hyperlink"/>
    <w:rsid w:val="00041C09"/>
    <w:rPr>
      <w:color w:val="0000FF"/>
      <w:u w:val="single"/>
    </w:rPr>
  </w:style>
  <w:style w:type="character" w:customStyle="1" w:styleId="a6">
    <w:name w:val="Основной текст_"/>
    <w:link w:val="21"/>
    <w:rsid w:val="006A3750"/>
    <w:rPr>
      <w:spacing w:val="6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6A3750"/>
    <w:pPr>
      <w:widowControl w:val="0"/>
      <w:shd w:val="clear" w:color="auto" w:fill="FFFFFF"/>
      <w:spacing w:before="300" w:after="420" w:line="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ConsPlusNormal">
    <w:name w:val="ConsPlusNormal"/>
    <w:rsid w:val="00EB2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B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1342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20E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0E6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9561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15E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15E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5E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/upload/files/560-p-ot-05-08-2013-aktualnaya-s-352-p-ot-31-10-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A76F-ABD5-4712-9988-DC2F5BA5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Admin-01</cp:lastModifiedBy>
  <cp:revision>12</cp:revision>
  <cp:lastPrinted>2018-11-07T07:48:00Z</cp:lastPrinted>
  <dcterms:created xsi:type="dcterms:W3CDTF">2018-10-08T01:46:00Z</dcterms:created>
  <dcterms:modified xsi:type="dcterms:W3CDTF">2018-11-08T03:32:00Z</dcterms:modified>
</cp:coreProperties>
</file>