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79" w:rsidRPr="00614760" w:rsidRDefault="00C63879" w:rsidP="00385BB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БОЛЬШЕКОСУЛЬСКИЙ СЕЛЬСКИЙ СОВЕТ ДЕПУТАТОВ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БОГОТОЛЬСКОГО  РАЙОНА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КРАСНОЯРСКОГО  КРАЯ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РЕШЕНИЕ</w:t>
      </w:r>
    </w:p>
    <w:p w:rsidR="00C63879" w:rsidRPr="00614760" w:rsidRDefault="00C63879" w:rsidP="00385BB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3879" w:rsidRPr="00385BBC" w:rsidRDefault="00CA6F28" w:rsidP="00385BB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29.10.</w:t>
      </w:r>
      <w:r w:rsidR="00713BD7" w:rsidRPr="00385BBC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г                       с. </w:t>
      </w:r>
      <w:proofErr w:type="gramStart"/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>Большая</w:t>
      </w:r>
      <w:proofErr w:type="gramEnd"/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Косу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ль                         </w:t>
      </w:r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10-25</w:t>
      </w:r>
    </w:p>
    <w:p w:rsidR="00C63879" w:rsidRPr="00385BBC" w:rsidRDefault="00C63879" w:rsidP="00820538">
      <w:pPr>
        <w:tabs>
          <w:tab w:val="left" w:pos="73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385BBC">
      <w:pPr>
        <w:tabs>
          <w:tab w:val="left" w:pos="2145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b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депутатов от 15.12.2016г № 14-64 «О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введении земельного налога в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b/>
          <w:sz w:val="28"/>
          <w:szCs w:val="28"/>
          <w:lang w:eastAsia="ru-RU"/>
        </w:rPr>
        <w:t>Большекосульском</w:t>
      </w:r>
      <w:proofErr w:type="spellEnd"/>
      <w:r w:rsidR="00FA2C14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сельсовете »</w:t>
      </w:r>
    </w:p>
    <w:p w:rsidR="00C63879" w:rsidRPr="00385BBC" w:rsidRDefault="00C63879" w:rsidP="00385B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387 Главы 31 «Земельный налог» части второй Налогового кодекса Российской Федерации, пунктом 4статьи 5 части первой Налогового кодекса Российской Федерации, в соответствии с Федеральным законом от 27.07.2010 № 229 – ФЗ (ред. от 03.07.2016)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о признании 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на основании Устава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336B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36B8E">
        <w:rPr>
          <w:rFonts w:ascii="Times New Roman" w:hAnsi="Times New Roman"/>
          <w:sz w:val="28"/>
          <w:szCs w:val="28"/>
          <w:lang w:eastAsia="ru-RU"/>
        </w:rPr>
        <w:t>Боготоль</w:t>
      </w:r>
      <w:r w:rsidR="00E073EF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E073EF">
        <w:rPr>
          <w:rFonts w:ascii="Times New Roman" w:hAnsi="Times New Roman"/>
          <w:sz w:val="28"/>
          <w:szCs w:val="28"/>
          <w:lang w:eastAsia="ru-RU"/>
        </w:rPr>
        <w:t xml:space="preserve"> района Красноярского края,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Большекосульский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C63879" w:rsidRPr="00385BBC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3E0A40" w:rsidP="003E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1. Внести в Решение </w:t>
      </w:r>
      <w:proofErr w:type="spellStart"/>
      <w:r w:rsidR="00C63879"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от 15.12.2016 № 14 – 64 «О введении земельного налога в</w:t>
      </w:r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09FF" w:rsidRPr="00385BBC">
        <w:rPr>
          <w:rFonts w:ascii="Times New Roman" w:hAnsi="Times New Roman"/>
          <w:sz w:val="28"/>
          <w:szCs w:val="28"/>
          <w:lang w:eastAsia="ru-RU"/>
        </w:rPr>
        <w:t>Большекосульском</w:t>
      </w:r>
      <w:proofErr w:type="spellEnd"/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сельсовете» (</w:t>
      </w:r>
      <w:r w:rsidR="00713BD7" w:rsidRPr="00385BBC">
        <w:rPr>
          <w:rFonts w:ascii="Times New Roman" w:hAnsi="Times New Roman"/>
          <w:sz w:val="28"/>
          <w:szCs w:val="28"/>
          <w:lang w:eastAsia="ru-RU"/>
        </w:rPr>
        <w:t>в редакции от 10.05.2017 № 17-7, от 25.11.2019 № 38-178</w:t>
      </w:r>
      <w:r w:rsidR="00234874" w:rsidRPr="00385BBC">
        <w:rPr>
          <w:rFonts w:ascii="Times New Roman" w:hAnsi="Times New Roman"/>
          <w:sz w:val="28"/>
          <w:szCs w:val="28"/>
          <w:lang w:eastAsia="ru-RU"/>
        </w:rPr>
        <w:t>)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 далее по тексту - Решения, </w:t>
      </w:r>
      <w:r w:rsidR="00234874" w:rsidRPr="00385BB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A6F28" w:rsidRDefault="003E0A40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1.1</w:t>
      </w:r>
      <w:r w:rsidR="00E07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F28">
        <w:rPr>
          <w:rFonts w:ascii="Times New Roman" w:hAnsi="Times New Roman"/>
          <w:sz w:val="28"/>
          <w:szCs w:val="28"/>
          <w:lang w:eastAsia="ru-RU"/>
        </w:rPr>
        <w:t>пункт 3.1  изложить в следующей редакции:</w:t>
      </w:r>
    </w:p>
    <w:p w:rsidR="00CA6F28" w:rsidRDefault="00CA6F28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3.1. Установить следующий порядок уплаты налога и авансовых платежей по налогу  налогоплательщиками – организациями:</w:t>
      </w:r>
    </w:p>
    <w:p w:rsidR="00CA6F28" w:rsidRDefault="00CA6F28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-авансовые платежи по земельному налогу уплачиваются не позднее последнего числа месяца, следующего за отчетным периодом (кварталом);</w:t>
      </w:r>
    </w:p>
    <w:p w:rsidR="000A7147" w:rsidRDefault="00CA6F28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</w:t>
      </w:r>
      <w:r w:rsidR="000A7147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F28" w:rsidRDefault="00CA6F28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пункт 3 слова «</w:t>
      </w:r>
      <w:r w:rsidR="00336B8E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сроки» </w:t>
      </w:r>
      <w:r w:rsidR="00336B8E">
        <w:rPr>
          <w:rFonts w:ascii="Times New Roman" w:hAnsi="Times New Roman"/>
          <w:sz w:val="28"/>
          <w:szCs w:val="28"/>
          <w:lang w:eastAsia="ru-RU"/>
        </w:rPr>
        <w:t>исключить</w:t>
      </w:r>
    </w:p>
    <w:p w:rsidR="00336B8E" w:rsidRDefault="00336B8E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пункт 5  изложить в следующей редакции</w:t>
      </w:r>
    </w:p>
    <w:p w:rsidR="00336B8E" w:rsidRDefault="00336B8E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«Решение вступает в силу не ранее чем по истечении одного месяца со дня их официального опубликования и не ранее 1-го числа очередного налогового периода».</w:t>
      </w:r>
    </w:p>
    <w:p w:rsidR="00336B8E" w:rsidRDefault="00336B8E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 абзац 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 второй, 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2.1. слова «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 в поселениях» 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« в населенных пунктах».</w:t>
      </w:r>
    </w:p>
    <w:p w:rsidR="00336B8E" w:rsidRDefault="00336B8E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абзац четвертый пункта 4.1 слова «заявление с приложением подтверждающих документов» заменить  словами « по своему выбору заявление о предоставлении налоговой льготы, а также вправе </w:t>
      </w:r>
      <w:proofErr w:type="gramStart"/>
      <w:r w:rsidR="00DB671F">
        <w:rPr>
          <w:rFonts w:ascii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подтверждающие право налогоплательщика на налоговую льготу».</w:t>
      </w:r>
    </w:p>
    <w:p w:rsidR="00336B8E" w:rsidRPr="00385BBC" w:rsidRDefault="00336B8E" w:rsidP="00E07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пункт 6 исключить.</w:t>
      </w:r>
    </w:p>
    <w:p w:rsidR="00C63879" w:rsidRPr="00385BBC" w:rsidRDefault="003E0A40" w:rsidP="003E0A40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63879" w:rsidRPr="00385BBC">
        <w:rPr>
          <w:rFonts w:ascii="Times New Roman" w:hAnsi="Times New Roman"/>
          <w:sz w:val="28"/>
          <w:szCs w:val="28"/>
        </w:rPr>
        <w:t>Контроль, за исполнением настоящего Решения возложить на постоянную  комиссию по экономике и финансовым воп</w:t>
      </w:r>
      <w:r w:rsidR="00FA2C14" w:rsidRPr="00385BBC">
        <w:rPr>
          <w:rFonts w:ascii="Times New Roman" w:hAnsi="Times New Roman"/>
          <w:sz w:val="28"/>
          <w:szCs w:val="28"/>
        </w:rPr>
        <w:t>росам (председатель О.</w:t>
      </w:r>
      <w:r w:rsidR="007409FF" w:rsidRPr="00385BBC">
        <w:rPr>
          <w:rFonts w:ascii="Times New Roman" w:hAnsi="Times New Roman"/>
          <w:sz w:val="28"/>
          <w:szCs w:val="28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</w:rPr>
        <w:t>В.</w:t>
      </w:r>
      <w:r w:rsidR="007409FF" w:rsidRPr="00385BBC">
        <w:rPr>
          <w:rFonts w:ascii="Times New Roman" w:hAnsi="Times New Roman"/>
          <w:sz w:val="28"/>
          <w:szCs w:val="28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</w:rPr>
        <w:t>Ильина</w:t>
      </w:r>
      <w:r w:rsidR="00C63879" w:rsidRPr="00385BBC">
        <w:rPr>
          <w:rFonts w:ascii="Times New Roman" w:hAnsi="Times New Roman"/>
          <w:sz w:val="28"/>
          <w:szCs w:val="28"/>
        </w:rPr>
        <w:t>).</w:t>
      </w:r>
    </w:p>
    <w:p w:rsidR="00C63879" w:rsidRPr="00385BBC" w:rsidRDefault="00C63879" w:rsidP="007409FF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i w:val="0"/>
          <w:sz w:val="28"/>
          <w:szCs w:val="28"/>
        </w:rPr>
      </w:pPr>
      <w:r w:rsidRPr="00385BBC">
        <w:rPr>
          <w:i w:val="0"/>
          <w:sz w:val="28"/>
          <w:szCs w:val="28"/>
        </w:rPr>
        <w:t xml:space="preserve"> 3. Опубликовать Решение в общественно-политической газете «Земля </w:t>
      </w:r>
      <w:proofErr w:type="spellStart"/>
      <w:r w:rsidRPr="00385BBC">
        <w:rPr>
          <w:i w:val="0"/>
          <w:sz w:val="28"/>
          <w:szCs w:val="28"/>
        </w:rPr>
        <w:t>боготольская</w:t>
      </w:r>
      <w:proofErr w:type="spellEnd"/>
      <w:r w:rsidRPr="00385BBC">
        <w:rPr>
          <w:i w:val="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385BBC">
        <w:rPr>
          <w:i w:val="0"/>
          <w:sz w:val="28"/>
          <w:szCs w:val="28"/>
        </w:rPr>
        <w:t>Боготольского</w:t>
      </w:r>
      <w:proofErr w:type="spellEnd"/>
      <w:r w:rsidRPr="00385BBC">
        <w:rPr>
          <w:i w:val="0"/>
          <w:sz w:val="28"/>
          <w:szCs w:val="28"/>
        </w:rPr>
        <w:t xml:space="preserve"> района в сети «Интернет» </w:t>
      </w:r>
      <w:hyperlink r:id="rId5" w:history="1">
        <w:r w:rsidRPr="00385BBC">
          <w:rPr>
            <w:rStyle w:val="a3"/>
            <w:i w:val="0"/>
            <w:sz w:val="28"/>
            <w:szCs w:val="28"/>
            <w:lang w:val="en-US"/>
          </w:rPr>
          <w:t>www</w:t>
        </w:r>
        <w:r w:rsidRPr="00385BBC">
          <w:rPr>
            <w:rStyle w:val="a3"/>
            <w:i w:val="0"/>
            <w:sz w:val="28"/>
            <w:szCs w:val="28"/>
          </w:rPr>
          <w:t>.</w:t>
        </w:r>
        <w:proofErr w:type="spellStart"/>
        <w:r w:rsidRPr="00385BBC">
          <w:rPr>
            <w:rStyle w:val="a3"/>
            <w:i w:val="0"/>
            <w:sz w:val="28"/>
            <w:szCs w:val="28"/>
            <w:lang w:val="en-US"/>
          </w:rPr>
          <w:t>bogotol</w:t>
        </w:r>
        <w:proofErr w:type="spellEnd"/>
        <w:r w:rsidRPr="00385BBC">
          <w:rPr>
            <w:rStyle w:val="a3"/>
            <w:i w:val="0"/>
            <w:sz w:val="28"/>
            <w:szCs w:val="28"/>
          </w:rPr>
          <w:t>-</w:t>
        </w:r>
        <w:r w:rsidRPr="00385BBC">
          <w:rPr>
            <w:rStyle w:val="a3"/>
            <w:i w:val="0"/>
            <w:sz w:val="28"/>
            <w:szCs w:val="28"/>
            <w:lang w:val="en-US"/>
          </w:rPr>
          <w:t>r</w:t>
        </w:r>
        <w:r w:rsidRPr="00385BBC">
          <w:rPr>
            <w:rStyle w:val="a3"/>
            <w:i w:val="0"/>
            <w:sz w:val="28"/>
            <w:szCs w:val="28"/>
          </w:rPr>
          <w:t>.</w:t>
        </w:r>
        <w:proofErr w:type="spellStart"/>
        <w:r w:rsidRPr="00385BBC">
          <w:rPr>
            <w:rStyle w:val="a3"/>
            <w:i w:val="0"/>
            <w:sz w:val="28"/>
            <w:szCs w:val="28"/>
            <w:lang w:val="en-US"/>
          </w:rPr>
          <w:t>ru</w:t>
        </w:r>
        <w:proofErr w:type="spellEnd"/>
      </w:hyperlink>
      <w:r w:rsidRPr="00385BBC">
        <w:rPr>
          <w:i w:val="0"/>
          <w:sz w:val="28"/>
          <w:szCs w:val="28"/>
        </w:rPr>
        <w:t xml:space="preserve"> на странице </w:t>
      </w:r>
      <w:proofErr w:type="spellStart"/>
      <w:r w:rsidRPr="00385BBC">
        <w:rPr>
          <w:i w:val="0"/>
          <w:sz w:val="28"/>
          <w:szCs w:val="28"/>
        </w:rPr>
        <w:t>Большекосульского</w:t>
      </w:r>
      <w:proofErr w:type="spellEnd"/>
      <w:r w:rsidRPr="00385BBC">
        <w:rPr>
          <w:i w:val="0"/>
          <w:sz w:val="28"/>
          <w:szCs w:val="28"/>
        </w:rPr>
        <w:t xml:space="preserve"> сельсовета.</w:t>
      </w:r>
    </w:p>
    <w:p w:rsidR="00C63879" w:rsidRPr="00385BBC" w:rsidRDefault="00C63879" w:rsidP="007409FF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4.Настоящее Решение вступает в силу в день, следующий за днем его   официального  опубликования в газете «Земля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боготольская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>».</w:t>
      </w:r>
    </w:p>
    <w:p w:rsidR="00C63879" w:rsidRPr="00385BBC" w:rsidRDefault="00C63879" w:rsidP="007409FF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D94729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DB671F"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 w:rsidR="00DB671F">
        <w:rPr>
          <w:rFonts w:ascii="Times New Roman" w:hAnsi="Times New Roman"/>
          <w:sz w:val="28"/>
          <w:szCs w:val="28"/>
          <w:lang w:eastAsia="ru-RU"/>
        </w:rPr>
        <w:t>.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bookmarkStart w:id="0" w:name="_Hlk442445132"/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</w:p>
    <w:p w:rsidR="00C63879" w:rsidRPr="00385BBC" w:rsidRDefault="00C63879" w:rsidP="00D94729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сельского Совета депутатов                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bookmarkEnd w:id="0"/>
    </w:p>
    <w:p w:rsidR="00C63879" w:rsidRPr="00385BBC" w:rsidRDefault="00C63879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___________И. Н.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Однодворцева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DB671F">
        <w:rPr>
          <w:rFonts w:ascii="Times New Roman" w:hAnsi="Times New Roman"/>
          <w:sz w:val="28"/>
          <w:szCs w:val="28"/>
          <w:lang w:eastAsia="ru-RU"/>
        </w:rPr>
        <w:t>__________И. С. Симон</w:t>
      </w: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06D" w:rsidRDefault="00C7506D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506D" w:rsidRDefault="00C7506D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506D" w:rsidRDefault="00C7506D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506D" w:rsidRDefault="00C7506D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506D" w:rsidRDefault="00C7506D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506D" w:rsidRDefault="00C7506D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7506D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63879" w:rsidRPr="00385BBC" w:rsidRDefault="00C63879" w:rsidP="00087F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63879" w:rsidRPr="00385BBC" w:rsidRDefault="00C63879" w:rsidP="00087F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Совета депутатов от 15.12.2016 №14-64,</w:t>
      </w:r>
    </w:p>
    <w:p w:rsidR="00385BBC" w:rsidRPr="00385BBC" w:rsidRDefault="00C63879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от 10.05.2017. № 17 – 79, от 25.11.2019. №</w:t>
      </w:r>
      <w:r w:rsidR="00385BBC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>38-178</w:t>
      </w:r>
      <w:r w:rsidR="00385BBC" w:rsidRPr="00385BB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63879" w:rsidRPr="00385BBC" w:rsidRDefault="00385BBC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от 28.05.2021г № 7-30</w:t>
      </w:r>
      <w:r w:rsidR="00802965">
        <w:rPr>
          <w:rFonts w:ascii="Times New Roman" w:hAnsi="Times New Roman"/>
          <w:sz w:val="28"/>
          <w:szCs w:val="28"/>
          <w:lang w:eastAsia="ru-RU"/>
        </w:rPr>
        <w:t>, от 29.10.2021  № 10-25</w:t>
      </w:r>
      <w:r w:rsidR="004C33A5">
        <w:rPr>
          <w:rFonts w:ascii="Times New Roman" w:hAnsi="Times New Roman"/>
          <w:sz w:val="28"/>
          <w:szCs w:val="28"/>
          <w:lang w:eastAsia="ru-RU"/>
        </w:rPr>
        <w:t>)</w:t>
      </w:r>
      <w:bookmarkStart w:id="1" w:name="_GoBack"/>
      <w:bookmarkEnd w:id="1"/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. Ввести на территории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 земельный налог.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85BBC">
        <w:rPr>
          <w:rFonts w:ascii="Times New Roman" w:hAnsi="Times New Roman"/>
          <w:sz w:val="28"/>
          <w:szCs w:val="28"/>
          <w:lang w:eastAsia="ru-RU"/>
        </w:rPr>
        <w:t>. Установить следующие ставки земельного налога: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2.1. в размере 0,12% в отношении земельных участков:</w:t>
      </w:r>
    </w:p>
    <w:p w:rsidR="00C63879" w:rsidRPr="00385BBC" w:rsidRDefault="00C63879" w:rsidP="00877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нного использования в населенных пунктах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и используемых для сельскохозяйственного производства;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2.2. в размере 0,3% в отношении земельных участков:</w:t>
      </w:r>
    </w:p>
    <w:p w:rsidR="00C63879" w:rsidRPr="00385BBC" w:rsidRDefault="00C63879" w:rsidP="00096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а</w:t>
      </w:r>
      <w:r w:rsidRPr="00385BB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385BBC">
        <w:rPr>
          <w:rFonts w:ascii="Times New Roman" w:hAnsi="Times New Roman"/>
          <w:color w:val="000000"/>
          <w:sz w:val="28"/>
          <w:szCs w:val="28"/>
        </w:rPr>
        <w:t>за исключением земельных участков, приобретённых(предоставленных) для индивидуального жилищного строительства, используемых в предпринимательской деятельности)</w:t>
      </w:r>
      <w:r w:rsidRPr="00385BBC">
        <w:rPr>
          <w:rFonts w:ascii="Times New Roman" w:hAnsi="Times New Roman"/>
          <w:sz w:val="28"/>
          <w:szCs w:val="28"/>
          <w:lang w:eastAsia="ru-RU"/>
        </w:rPr>
        <w:t>;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 «О 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2.3. в размере 1,5% в отношении прочих земельных участков.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85BBC">
        <w:rPr>
          <w:rFonts w:ascii="Times New Roman" w:hAnsi="Times New Roman"/>
          <w:sz w:val="28"/>
          <w:szCs w:val="28"/>
          <w:lang w:eastAsia="ru-RU"/>
        </w:rPr>
        <w:t>. Устан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овить следующий порядок  </w:t>
      </w:r>
      <w:r w:rsidRPr="00385BBC">
        <w:rPr>
          <w:rFonts w:ascii="Times New Roman" w:hAnsi="Times New Roman"/>
          <w:sz w:val="28"/>
          <w:szCs w:val="28"/>
          <w:lang w:eastAsia="ru-RU"/>
        </w:rPr>
        <w:t>уплаты налога:</w:t>
      </w:r>
    </w:p>
    <w:p w:rsidR="00DB671F" w:rsidRPr="00DB671F" w:rsidRDefault="00C63879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3.1.</w:t>
      </w:r>
      <w:r w:rsidR="00DB671F" w:rsidRPr="00DB671F">
        <w:t xml:space="preserve"> </w:t>
      </w:r>
      <w:r w:rsidR="00DB671F" w:rsidRPr="00DB671F">
        <w:rPr>
          <w:rFonts w:ascii="Times New Roman" w:hAnsi="Times New Roman"/>
          <w:sz w:val="28"/>
          <w:szCs w:val="28"/>
          <w:lang w:eastAsia="ru-RU"/>
        </w:rPr>
        <w:t>Установить следующий порядок уплаты налога и авансовых платежей по налогу  налогоплательщиками – организациями:</w:t>
      </w:r>
    </w:p>
    <w:p w:rsidR="00DB671F" w:rsidRPr="00DB671F" w:rsidRDefault="00DB671F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71F">
        <w:rPr>
          <w:rFonts w:ascii="Times New Roman" w:hAnsi="Times New Roman"/>
          <w:sz w:val="28"/>
          <w:szCs w:val="28"/>
          <w:lang w:eastAsia="ru-RU"/>
        </w:rPr>
        <w:t>-авансовые платежи по земельному налогу уплачиваются не позднее последнего числа месяца, следующего за отчетным периодом (кварталом);</w:t>
      </w:r>
    </w:p>
    <w:p w:rsidR="00C63879" w:rsidRPr="00385BBC" w:rsidRDefault="00DB671F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71F">
        <w:rPr>
          <w:rFonts w:ascii="Times New Roman" w:hAnsi="Times New Roman"/>
          <w:sz w:val="28"/>
          <w:szCs w:val="28"/>
          <w:lang w:eastAsia="ru-RU"/>
        </w:rPr>
        <w:t xml:space="preserve">-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3.2.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85BBC">
        <w:rPr>
          <w:rFonts w:ascii="Times New Roman" w:hAnsi="Times New Roman"/>
          <w:sz w:val="28"/>
          <w:szCs w:val="28"/>
          <w:lang w:eastAsia="ru-RU"/>
        </w:rPr>
        <w:t>. Освобождаются от налогообложения: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lastRenderedPageBreak/>
        <w:t>4.1. - органы местного самоуправления в отношении земельных участков, предоставленных для обеспечения их деятельности;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5BBC">
        <w:rPr>
          <w:rFonts w:ascii="Times New Roman" w:hAnsi="Times New Roman"/>
          <w:sz w:val="28"/>
          <w:szCs w:val="28"/>
          <w:lang w:eastAsia="ru-RU"/>
        </w:rPr>
        <w:t>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- казенные учреждения, финансовое обеспечение деятельности которых осуществляется за счет сре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дств</w:t>
      </w:r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кр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>аевого или местного бюджетов.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</w:rPr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</w:t>
      </w:r>
      <w:r w:rsidR="00C7506D">
        <w:rPr>
          <w:rFonts w:ascii="Times New Roman" w:hAnsi="Times New Roman"/>
          <w:sz w:val="28"/>
          <w:szCs w:val="28"/>
        </w:rPr>
        <w:t xml:space="preserve">алоговый орган </w:t>
      </w:r>
      <w:r w:rsidR="00C7506D" w:rsidRPr="00C7506D">
        <w:rPr>
          <w:rFonts w:ascii="Times New Roman" w:hAnsi="Times New Roman"/>
          <w:sz w:val="28"/>
          <w:szCs w:val="28"/>
        </w:rPr>
        <w:t xml:space="preserve">по своему выбору заявление о предоставлении налоговой льготы, а также вправе </w:t>
      </w:r>
      <w:proofErr w:type="gramStart"/>
      <w:r w:rsidR="00C7506D" w:rsidRPr="00C7506D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C7506D" w:rsidRPr="00C7506D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льготу».</w:t>
      </w:r>
      <w:r w:rsidR="00C7506D">
        <w:rPr>
          <w:rFonts w:ascii="Times New Roman" w:hAnsi="Times New Roman"/>
          <w:sz w:val="28"/>
          <w:szCs w:val="28"/>
        </w:rPr>
        <w:t xml:space="preserve"> 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DB67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B671F" w:rsidRPr="00DB671F">
        <w:t xml:space="preserve"> </w:t>
      </w:r>
      <w:r w:rsidR="00DB671F" w:rsidRPr="00DB671F">
        <w:rPr>
          <w:rFonts w:ascii="Times New Roman" w:hAnsi="Times New Roman"/>
          <w:color w:val="000000"/>
          <w:sz w:val="28"/>
          <w:szCs w:val="28"/>
          <w:lang w:eastAsia="ru-RU"/>
        </w:rPr>
        <w:t>Решение вступает в силу не ранее чем по истечении одного месяца со дня их официального опубликования и не ранее 1-го числа очередного налогового периода».</w:t>
      </w:r>
    </w:p>
    <w:p w:rsidR="00C63879" w:rsidRPr="00385BBC" w:rsidRDefault="00C63879" w:rsidP="009D6623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5.1. Уменьшение налоговой базы в соответствии с п.5 ст. 391 НК  РФ (налоговый вычет) производится в отношении одного земельного участка по выбору налогоплательщика.</w:t>
      </w:r>
    </w:p>
    <w:p w:rsidR="00C63879" w:rsidRPr="00385BBC" w:rsidRDefault="00FA2C14" w:rsidP="009D6623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63879" w:rsidRPr="00385BBC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</w:t>
      </w:r>
      <w:r w:rsidR="003E0A40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 по своему выбору  не позднее 31 декабря </w:t>
      </w:r>
      <w:r w:rsidR="00C63879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A2C14" w:rsidRPr="00385BBC" w:rsidRDefault="00FA2C14" w:rsidP="009D6623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настоящего Кодекса в связи с отсутствием сведений, необходимых для рассмотрения уведомления о выбранном земельном участке, руководитель</w:t>
      </w:r>
      <w:r w:rsidR="007409FF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(заместитель  руководителя) налогового органа вправе продлить срок рассмотрения такого уведомления не более на 30 дней, уведомив об этом налогоплательщика».</w:t>
      </w:r>
    </w:p>
    <w:p w:rsidR="00C63879" w:rsidRPr="00385BBC" w:rsidRDefault="00FA2C14" w:rsidP="00FA2C14">
      <w:pPr>
        <w:shd w:val="clear" w:color="auto" w:fill="FFFFFF"/>
        <w:tabs>
          <w:tab w:val="left" w:pos="851"/>
          <w:tab w:val="left" w:pos="993"/>
        </w:tabs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63879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63879" w:rsidRPr="00385BBC" w:rsidRDefault="00C63879" w:rsidP="009D6623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63879" w:rsidRPr="00385BBC" w:rsidRDefault="00C63879" w:rsidP="00490C1C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5.2. В случае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если при применении налогового вычета в соответствии со ст. 391 НК РФ налоговая база принимает отрицательное значение, в целях исчисления налога такая налоговая база принимается равной нулю.</w:t>
      </w:r>
    </w:p>
    <w:p w:rsidR="00C63879" w:rsidRPr="00385BBC" w:rsidRDefault="00C63879" w:rsidP="00820538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820538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614760" w:rsidRDefault="00C63879">
      <w:pPr>
        <w:rPr>
          <w:rFonts w:ascii="Arial" w:hAnsi="Arial" w:cs="Arial"/>
          <w:sz w:val="27"/>
          <w:szCs w:val="27"/>
        </w:rPr>
      </w:pPr>
    </w:p>
    <w:sectPr w:rsidR="00C63879" w:rsidRPr="00614760" w:rsidSect="006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936"/>
    <w:rsid w:val="00003F63"/>
    <w:rsid w:val="00056343"/>
    <w:rsid w:val="00087F32"/>
    <w:rsid w:val="0009612F"/>
    <w:rsid w:val="000A7147"/>
    <w:rsid w:val="000E2F31"/>
    <w:rsid w:val="00193150"/>
    <w:rsid w:val="00194D1F"/>
    <w:rsid w:val="0019796A"/>
    <w:rsid w:val="001D00E3"/>
    <w:rsid w:val="00206B39"/>
    <w:rsid w:val="00234874"/>
    <w:rsid w:val="00241879"/>
    <w:rsid w:val="00245C72"/>
    <w:rsid w:val="00246103"/>
    <w:rsid w:val="002575C9"/>
    <w:rsid w:val="002757EC"/>
    <w:rsid w:val="002F597F"/>
    <w:rsid w:val="002F76D4"/>
    <w:rsid w:val="00310918"/>
    <w:rsid w:val="00336B8E"/>
    <w:rsid w:val="00385BBC"/>
    <w:rsid w:val="00390207"/>
    <w:rsid w:val="003E0A40"/>
    <w:rsid w:val="00411265"/>
    <w:rsid w:val="00450B05"/>
    <w:rsid w:val="00490C1C"/>
    <w:rsid w:val="004C33A5"/>
    <w:rsid w:val="004E12FD"/>
    <w:rsid w:val="004E2495"/>
    <w:rsid w:val="004E7DCA"/>
    <w:rsid w:val="004F15B1"/>
    <w:rsid w:val="00513232"/>
    <w:rsid w:val="00572A02"/>
    <w:rsid w:val="00575B32"/>
    <w:rsid w:val="005B482B"/>
    <w:rsid w:val="005E080F"/>
    <w:rsid w:val="005F38EE"/>
    <w:rsid w:val="006075A6"/>
    <w:rsid w:val="00614760"/>
    <w:rsid w:val="00615BBA"/>
    <w:rsid w:val="00713BD7"/>
    <w:rsid w:val="007409FF"/>
    <w:rsid w:val="0074163B"/>
    <w:rsid w:val="00754CB6"/>
    <w:rsid w:val="007679CE"/>
    <w:rsid w:val="00796528"/>
    <w:rsid w:val="007A7762"/>
    <w:rsid w:val="007B28AA"/>
    <w:rsid w:val="007C5B69"/>
    <w:rsid w:val="007D4E5D"/>
    <w:rsid w:val="00802965"/>
    <w:rsid w:val="00820538"/>
    <w:rsid w:val="00836B5B"/>
    <w:rsid w:val="00840936"/>
    <w:rsid w:val="008732E9"/>
    <w:rsid w:val="0087788A"/>
    <w:rsid w:val="0088089D"/>
    <w:rsid w:val="00897405"/>
    <w:rsid w:val="008A08BF"/>
    <w:rsid w:val="008D3EA7"/>
    <w:rsid w:val="00914C0E"/>
    <w:rsid w:val="00915FAA"/>
    <w:rsid w:val="0097423A"/>
    <w:rsid w:val="009D552C"/>
    <w:rsid w:val="009D6623"/>
    <w:rsid w:val="00A25009"/>
    <w:rsid w:val="00A7253D"/>
    <w:rsid w:val="00AC23BC"/>
    <w:rsid w:val="00AF09F4"/>
    <w:rsid w:val="00B97F34"/>
    <w:rsid w:val="00BF53B1"/>
    <w:rsid w:val="00C10832"/>
    <w:rsid w:val="00C63879"/>
    <w:rsid w:val="00C7506D"/>
    <w:rsid w:val="00C83865"/>
    <w:rsid w:val="00CA6DAF"/>
    <w:rsid w:val="00CA6F28"/>
    <w:rsid w:val="00D0177D"/>
    <w:rsid w:val="00D0565F"/>
    <w:rsid w:val="00D80E74"/>
    <w:rsid w:val="00D94729"/>
    <w:rsid w:val="00DA6E70"/>
    <w:rsid w:val="00DB671F"/>
    <w:rsid w:val="00DE4D16"/>
    <w:rsid w:val="00DE7CFE"/>
    <w:rsid w:val="00E073EF"/>
    <w:rsid w:val="00E411A6"/>
    <w:rsid w:val="00E4351B"/>
    <w:rsid w:val="00E91CBB"/>
    <w:rsid w:val="00EA7711"/>
    <w:rsid w:val="00EB43FB"/>
    <w:rsid w:val="00F01719"/>
    <w:rsid w:val="00F0750B"/>
    <w:rsid w:val="00F92BD0"/>
    <w:rsid w:val="00F94DDF"/>
    <w:rsid w:val="00FA2C14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20538"/>
    <w:rPr>
      <w:rFonts w:ascii="Times New Roman" w:hAnsi="Times New Roman"/>
      <w:i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053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sz w:val="26"/>
      <w:szCs w:val="20"/>
      <w:lang w:eastAsia="ru-RU"/>
    </w:rPr>
  </w:style>
  <w:style w:type="character" w:styleId="a3">
    <w:name w:val="Hyperlink"/>
    <w:uiPriority w:val="99"/>
    <w:rsid w:val="008205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F10A1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E7C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28</cp:revision>
  <cp:lastPrinted>2021-11-08T06:21:00Z</cp:lastPrinted>
  <dcterms:created xsi:type="dcterms:W3CDTF">2019-05-29T04:16:00Z</dcterms:created>
  <dcterms:modified xsi:type="dcterms:W3CDTF">2021-11-12T01:25:00Z</dcterms:modified>
</cp:coreProperties>
</file>